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Style w:val="TitleChar"/>
        </w:rPr>
        <w:alias w:val="Title"/>
        <w:tag w:val="Title"/>
        <w:id w:val="-509987125"/>
        <w:lock w:val="sdtLocked"/>
        <w:placeholder>
          <w:docPart w:val="7E0D65EEBE784189BC4C2096876A4992"/>
        </w:placeholder>
        <w:dataBinding w:prefixMappings="xmlns:ns0='http://purl.org/dc/elements/1.1/' xmlns:ns1='http://schemas.openxmlformats.org/package/2006/metadata/core-properties' " w:xpath="/ns1:coreProperties[1]/ns0:title[1]" w:storeItemID="{6C3C8BC8-F283-45AE-878A-BAB7291924A1}"/>
        <w:text w:multiLine="1"/>
      </w:sdtPr>
      <w:sdtEndPr>
        <w:rPr>
          <w:rStyle w:val="TitleChar"/>
        </w:rPr>
      </w:sdtEndPr>
      <w:sdtContent>
        <w:p w14:paraId="7FE54DB1" w14:textId="77777777" w:rsidR="00886C9D" w:rsidRPr="00886C9D" w:rsidRDefault="00B57201" w:rsidP="00886C9D">
          <w:pPr>
            <w:pStyle w:val="Title"/>
          </w:pPr>
          <w:r>
            <w:rPr>
              <w:rStyle w:val="TitleChar"/>
            </w:rPr>
            <w:t>Guidance document: Loans and advances</w:t>
          </w:r>
        </w:p>
      </w:sdtContent>
    </w:sdt>
    <w:p w14:paraId="1AE27670" w14:textId="77777777" w:rsidR="00B57201" w:rsidRDefault="00B57201" w:rsidP="001852AF">
      <w:pPr>
        <w:pStyle w:val="Subtitle0"/>
      </w:pPr>
    </w:p>
    <w:p w14:paraId="61C3E283" w14:textId="20BE4902" w:rsidR="00B57201" w:rsidRDefault="0006163E" w:rsidP="001852AF">
      <w:pPr>
        <w:pStyle w:val="Subtitle0"/>
        <w:rPr>
          <w:rFonts w:asciiTheme="minorHAnsi" w:hAnsiTheme="minorHAnsi"/>
          <w:color w:val="auto"/>
          <w:sz w:val="24"/>
          <w:szCs w:val="24"/>
        </w:rPr>
      </w:pPr>
      <w:r>
        <w:rPr>
          <w:rFonts w:asciiTheme="minorHAnsi" w:hAnsiTheme="minorHAnsi"/>
          <w:color w:val="auto"/>
          <w:sz w:val="24"/>
          <w:szCs w:val="24"/>
        </w:rPr>
        <w:t>December</w:t>
      </w:r>
      <w:r w:rsidR="003D30B1">
        <w:rPr>
          <w:rFonts w:asciiTheme="minorHAnsi" w:hAnsiTheme="minorHAnsi"/>
          <w:color w:val="auto"/>
          <w:sz w:val="24"/>
          <w:szCs w:val="24"/>
        </w:rPr>
        <w:t xml:space="preserve"> </w:t>
      </w:r>
      <w:r w:rsidR="00B57201">
        <w:rPr>
          <w:rFonts w:asciiTheme="minorHAnsi" w:hAnsiTheme="minorHAnsi"/>
          <w:color w:val="auto"/>
          <w:sz w:val="24"/>
          <w:szCs w:val="24"/>
        </w:rPr>
        <w:t>202</w:t>
      </w:r>
      <w:r>
        <w:rPr>
          <w:rFonts w:asciiTheme="minorHAnsi" w:hAnsiTheme="minorHAnsi"/>
          <w:color w:val="auto"/>
          <w:sz w:val="24"/>
          <w:szCs w:val="24"/>
        </w:rPr>
        <w:t>1</w:t>
      </w:r>
    </w:p>
    <w:p w14:paraId="32D59E46" w14:textId="77777777" w:rsidR="00B57201" w:rsidRPr="00B57201" w:rsidRDefault="00B57201" w:rsidP="001852AF">
      <w:pPr>
        <w:pStyle w:val="Subtitle0"/>
        <w:rPr>
          <w:rFonts w:asciiTheme="minorHAnsi" w:hAnsiTheme="minorHAnsi"/>
          <w:color w:val="auto"/>
          <w:sz w:val="24"/>
          <w:szCs w:val="24"/>
        </w:rPr>
      </w:pPr>
      <w:r>
        <w:rPr>
          <w:rFonts w:asciiTheme="minorHAnsi" w:hAnsiTheme="minorHAnsi"/>
          <w:color w:val="auto"/>
          <w:sz w:val="24"/>
          <w:szCs w:val="24"/>
        </w:rPr>
        <w:t>Version 1.0</w:t>
      </w:r>
    </w:p>
    <w:p w14:paraId="48259F5F" w14:textId="77777777" w:rsidR="00964B22" w:rsidRDefault="00964B22" w:rsidP="00DD64C2">
      <w:pPr>
        <w:tabs>
          <w:tab w:val="center" w:pos="4819"/>
        </w:tabs>
      </w:pPr>
    </w:p>
    <w:p w14:paraId="665FE556" w14:textId="77777777" w:rsidR="007761D8" w:rsidRPr="00DD64C2" w:rsidRDefault="007761D8" w:rsidP="00885590">
      <w:pPr>
        <w:sectPr w:rsidR="007761D8" w:rsidRPr="00DD64C2" w:rsidSect="00702D61">
          <w:headerReference w:type="default" r:id="rId9"/>
          <w:headerReference w:type="first" r:id="rId10"/>
          <w:footerReference w:type="first" r:id="rId11"/>
          <w:pgSz w:w="11906" w:h="16838" w:code="9"/>
          <w:pgMar w:top="794" w:right="794" w:bottom="794" w:left="794" w:header="794" w:footer="794" w:gutter="0"/>
          <w:cols w:space="708"/>
          <w:titlePg/>
          <w:docGrid w:linePitch="360"/>
        </w:sectPr>
      </w:pPr>
    </w:p>
    <w:tbl>
      <w:tblPr>
        <w:tblStyle w:val="NTGtable1"/>
        <w:tblW w:w="10348" w:type="dxa"/>
        <w:tblLook w:val="0480" w:firstRow="0" w:lastRow="0" w:firstColumn="1" w:lastColumn="0" w:noHBand="0" w:noVBand="1"/>
      </w:tblPr>
      <w:tblGrid>
        <w:gridCol w:w="2410"/>
        <w:gridCol w:w="7938"/>
      </w:tblGrid>
      <w:tr w:rsidR="003223FE" w14:paraId="24BAEACD" w14:textId="77777777" w:rsidTr="0054507C">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07EE0EAE" w14:textId="77777777" w:rsidR="003223FE" w:rsidRPr="0054507C" w:rsidRDefault="003223FE" w:rsidP="006145BB">
            <w:pPr>
              <w:rPr>
                <w:b/>
              </w:rPr>
            </w:pPr>
            <w:r w:rsidRPr="0054507C">
              <w:rPr>
                <w:b/>
              </w:rPr>
              <w:lastRenderedPageBreak/>
              <w:t>Document title</w:t>
            </w:r>
          </w:p>
        </w:tc>
        <w:tc>
          <w:tcPr>
            <w:tcW w:w="7938" w:type="dxa"/>
          </w:tcPr>
          <w:p w14:paraId="52B5D50B" w14:textId="77777777" w:rsidR="003223FE" w:rsidRPr="006145BB" w:rsidRDefault="00CF783D" w:rsidP="006145BB">
            <w:pPr>
              <w:cnfStyle w:val="000000000000" w:firstRow="0" w:lastRow="0" w:firstColumn="0" w:lastColumn="0" w:oddVBand="0" w:evenVBand="0" w:oddHBand="0" w:evenHBand="0" w:firstRowFirstColumn="0" w:firstRowLastColumn="0" w:lastRowFirstColumn="0" w:lastRowLastColumn="0"/>
            </w:pPr>
            <w:sdt>
              <w:sdtPr>
                <w:alias w:val="Title"/>
                <w:tag w:val="Title"/>
                <w:id w:val="1887138691"/>
                <w:placeholder>
                  <w:docPart w:val="D2D80F546E95476D9C1BBB31D24F94EE"/>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B57201">
                  <w:t>Guidance document: Loans and advances</w:t>
                </w:r>
              </w:sdtContent>
            </w:sdt>
          </w:p>
        </w:tc>
      </w:tr>
      <w:tr w:rsidR="003223FE" w14:paraId="601005AD" w14:textId="77777777" w:rsidTr="0054507C">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31CE9237" w14:textId="77777777" w:rsidR="003223FE" w:rsidRPr="0054507C" w:rsidRDefault="003223FE" w:rsidP="006145BB">
            <w:pPr>
              <w:rPr>
                <w:b/>
              </w:rPr>
            </w:pPr>
            <w:r w:rsidRPr="0054507C">
              <w:rPr>
                <w:b/>
              </w:rPr>
              <w:t>Contact details</w:t>
            </w:r>
          </w:p>
        </w:tc>
        <w:tc>
          <w:tcPr>
            <w:tcW w:w="7938" w:type="dxa"/>
          </w:tcPr>
          <w:p w14:paraId="5CCC165B" w14:textId="77777777" w:rsidR="003223FE" w:rsidRDefault="00B57201" w:rsidP="006145BB">
            <w:pPr>
              <w:cnfStyle w:val="000000010000" w:firstRow="0" w:lastRow="0" w:firstColumn="0" w:lastColumn="0" w:oddVBand="0" w:evenVBand="0" w:oddHBand="0" w:evenHBand="1" w:firstRowFirstColumn="0" w:firstRowLastColumn="0" w:lastRowFirstColumn="0" w:lastRowLastColumn="0"/>
            </w:pPr>
            <w:r>
              <w:t>Financial Management Group</w:t>
            </w:r>
          </w:p>
          <w:p w14:paraId="1C827AC0" w14:textId="77777777" w:rsidR="00B57201" w:rsidRDefault="00B57201" w:rsidP="006145BB">
            <w:pPr>
              <w:cnfStyle w:val="000000010000" w:firstRow="0" w:lastRow="0" w:firstColumn="0" w:lastColumn="0" w:oddVBand="0" w:evenVBand="0" w:oddHBand="0" w:evenHBand="1" w:firstRowFirstColumn="0" w:firstRowLastColumn="0" w:lastRowFirstColumn="0" w:lastRowLastColumn="0"/>
            </w:pPr>
            <w:r>
              <w:t>Department of Treasury and Finance</w:t>
            </w:r>
          </w:p>
          <w:p w14:paraId="54ABDB7C" w14:textId="77777777" w:rsidR="00B57201" w:rsidRPr="006145BB" w:rsidRDefault="00CF783D" w:rsidP="006145BB">
            <w:pPr>
              <w:cnfStyle w:val="000000010000" w:firstRow="0" w:lastRow="0" w:firstColumn="0" w:lastColumn="0" w:oddVBand="0" w:evenVBand="0" w:oddHBand="0" w:evenHBand="1" w:firstRowFirstColumn="0" w:firstRowLastColumn="0" w:lastRowFirstColumn="0" w:lastRowLastColumn="0"/>
            </w:pPr>
            <w:hyperlink r:id="rId12" w:history="1">
              <w:r w:rsidR="00B57201" w:rsidRPr="00FF447B">
                <w:rPr>
                  <w:rStyle w:val="Hyperlink"/>
                  <w:bCs/>
                </w:rPr>
                <w:t>dtf.financialpolicy@nt.gov.au</w:t>
              </w:r>
            </w:hyperlink>
          </w:p>
        </w:tc>
      </w:tr>
      <w:tr w:rsidR="00B57201" w14:paraId="23C06866" w14:textId="77777777" w:rsidTr="0054507C">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61B6B1AF" w14:textId="77777777" w:rsidR="00B57201" w:rsidRPr="0054507C" w:rsidRDefault="00B57201" w:rsidP="006145BB">
            <w:pPr>
              <w:rPr>
                <w:b/>
              </w:rPr>
            </w:pPr>
            <w:r>
              <w:rPr>
                <w:b/>
              </w:rPr>
              <w:t>Date and version</w:t>
            </w:r>
          </w:p>
        </w:tc>
        <w:tc>
          <w:tcPr>
            <w:tcW w:w="7938" w:type="dxa"/>
          </w:tcPr>
          <w:p w14:paraId="38CB7FBC" w14:textId="13AE145E" w:rsidR="00B57201" w:rsidRDefault="0006163E" w:rsidP="00B57201">
            <w:pPr>
              <w:cnfStyle w:val="000000000000" w:firstRow="0" w:lastRow="0" w:firstColumn="0" w:lastColumn="0" w:oddVBand="0" w:evenVBand="0" w:oddHBand="0" w:evenHBand="0" w:firstRowFirstColumn="0" w:firstRowLastColumn="0" w:lastRowFirstColumn="0" w:lastRowLastColumn="0"/>
            </w:pPr>
            <w:r>
              <w:t>December</w:t>
            </w:r>
            <w:r w:rsidR="003D30B1">
              <w:t xml:space="preserve"> 202</w:t>
            </w:r>
            <w:r>
              <w:t>1</w:t>
            </w:r>
          </w:p>
          <w:p w14:paraId="71F01E1E" w14:textId="77777777" w:rsidR="00B57201" w:rsidRDefault="00B57201" w:rsidP="00B57201">
            <w:pPr>
              <w:cnfStyle w:val="000000000000" w:firstRow="0" w:lastRow="0" w:firstColumn="0" w:lastColumn="0" w:oddVBand="0" w:evenVBand="0" w:oddHBand="0" w:evenHBand="0" w:firstRowFirstColumn="0" w:firstRowLastColumn="0" w:lastRowFirstColumn="0" w:lastRowLastColumn="0"/>
            </w:pPr>
            <w:r>
              <w:t>Version 1.0</w:t>
            </w:r>
          </w:p>
        </w:tc>
      </w:tr>
      <w:tr w:rsidR="003223FE" w14:paraId="0045A35E" w14:textId="77777777" w:rsidTr="0054507C">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771E281" w14:textId="77777777" w:rsidR="003223FE" w:rsidRPr="0054507C" w:rsidRDefault="003223FE" w:rsidP="006145BB">
            <w:pPr>
              <w:rPr>
                <w:b/>
              </w:rPr>
            </w:pPr>
            <w:r w:rsidRPr="0054507C">
              <w:rPr>
                <w:b/>
              </w:rPr>
              <w:t>Approved by</w:t>
            </w:r>
          </w:p>
        </w:tc>
        <w:tc>
          <w:tcPr>
            <w:tcW w:w="7938" w:type="dxa"/>
          </w:tcPr>
          <w:p w14:paraId="570B3359" w14:textId="77777777" w:rsidR="003223FE" w:rsidRDefault="00131FCC" w:rsidP="006145BB">
            <w:pPr>
              <w:cnfStyle w:val="000000010000" w:firstRow="0" w:lastRow="0" w:firstColumn="0" w:lastColumn="0" w:oddVBand="0" w:evenVBand="0" w:oddHBand="0" w:evenHBand="1" w:firstRowFirstColumn="0" w:firstRowLastColumn="0" w:lastRowFirstColumn="0" w:lastRowLastColumn="0"/>
            </w:pPr>
            <w:r>
              <w:t>Tiziana Hucent</w:t>
            </w:r>
          </w:p>
          <w:p w14:paraId="63BDB7EB" w14:textId="77777777" w:rsidR="00B57201" w:rsidRPr="006145BB" w:rsidRDefault="00131FCC" w:rsidP="006145BB">
            <w:pPr>
              <w:cnfStyle w:val="000000010000" w:firstRow="0" w:lastRow="0" w:firstColumn="0" w:lastColumn="0" w:oddVBand="0" w:evenVBand="0" w:oddHBand="0" w:evenHBand="1" w:firstRowFirstColumn="0" w:firstRowLastColumn="0" w:lastRowFirstColumn="0" w:lastRowLastColumn="0"/>
            </w:pPr>
            <w:r>
              <w:t>Senior Director Financial Reporting</w:t>
            </w:r>
          </w:p>
        </w:tc>
      </w:tr>
      <w:tr w:rsidR="003223FE" w14:paraId="40B205B0" w14:textId="77777777" w:rsidTr="0054507C">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0A98FD55" w14:textId="77777777" w:rsidR="003223FE" w:rsidRPr="0054507C" w:rsidRDefault="003223FE" w:rsidP="006145BB">
            <w:pPr>
              <w:rPr>
                <w:b/>
              </w:rPr>
            </w:pPr>
            <w:r w:rsidRPr="0054507C">
              <w:rPr>
                <w:b/>
              </w:rPr>
              <w:t>Date approved</w:t>
            </w:r>
          </w:p>
        </w:tc>
        <w:tc>
          <w:tcPr>
            <w:tcW w:w="7938" w:type="dxa"/>
          </w:tcPr>
          <w:p w14:paraId="2A3B517E" w14:textId="77777777" w:rsidR="003223FE" w:rsidRPr="006145BB" w:rsidRDefault="003223FE" w:rsidP="006145BB">
            <w:pPr>
              <w:cnfStyle w:val="000000000000" w:firstRow="0" w:lastRow="0" w:firstColumn="0" w:lastColumn="0" w:oddVBand="0" w:evenVBand="0" w:oddHBand="0" w:evenHBand="0" w:firstRowFirstColumn="0" w:firstRowLastColumn="0" w:lastRowFirstColumn="0" w:lastRowLastColumn="0"/>
            </w:pPr>
          </w:p>
        </w:tc>
      </w:tr>
      <w:tr w:rsidR="003223FE" w14:paraId="5B406353" w14:textId="77777777" w:rsidTr="0054507C">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08910101" w14:textId="77777777" w:rsidR="003223FE" w:rsidRPr="0054507C" w:rsidRDefault="003223FE" w:rsidP="006145BB">
            <w:pPr>
              <w:rPr>
                <w:b/>
              </w:rPr>
            </w:pPr>
            <w:r w:rsidRPr="0054507C">
              <w:rPr>
                <w:b/>
              </w:rPr>
              <w:t>Document review</w:t>
            </w:r>
          </w:p>
        </w:tc>
        <w:tc>
          <w:tcPr>
            <w:tcW w:w="7938" w:type="dxa"/>
          </w:tcPr>
          <w:p w14:paraId="3DE026E1" w14:textId="77777777" w:rsidR="003223FE" w:rsidRPr="006145BB" w:rsidRDefault="00131FCC" w:rsidP="006145BB">
            <w:pPr>
              <w:cnfStyle w:val="000000010000" w:firstRow="0" w:lastRow="0" w:firstColumn="0" w:lastColumn="0" w:oddVBand="0" w:evenVBand="0" w:oddHBand="0" w:evenHBand="1" w:firstRowFirstColumn="0" w:firstRowLastColumn="0" w:lastRowFirstColumn="0" w:lastRowLastColumn="0"/>
            </w:pPr>
            <w:r>
              <w:t>Every three years</w:t>
            </w:r>
          </w:p>
        </w:tc>
      </w:tr>
    </w:tbl>
    <w:p w14:paraId="502F3BF8" w14:textId="77777777" w:rsidR="003223FE" w:rsidRDefault="003223FE" w:rsidP="00702D61"/>
    <w:tbl>
      <w:tblPr>
        <w:tblStyle w:val="NTGtable1"/>
        <w:tblW w:w="10343" w:type="dxa"/>
        <w:tblLayout w:type="fixed"/>
        <w:tblLook w:val="0120" w:firstRow="1" w:lastRow="0" w:firstColumn="0" w:lastColumn="1" w:noHBand="0" w:noVBand="0"/>
      </w:tblPr>
      <w:tblGrid>
        <w:gridCol w:w="1129"/>
        <w:gridCol w:w="2268"/>
        <w:gridCol w:w="2552"/>
        <w:gridCol w:w="4394"/>
      </w:tblGrid>
      <w:tr w:rsidR="003223FE" w:rsidRPr="00E87DE1" w14:paraId="04B6256D" w14:textId="77777777" w:rsidTr="00A71E1C">
        <w:trPr>
          <w:cnfStyle w:val="100000000000" w:firstRow="1" w:lastRow="0" w:firstColumn="0" w:lastColumn="0" w:oddVBand="0" w:evenVBand="0" w:oddHBand="0" w:evenHBand="0" w:firstRowFirstColumn="0" w:firstRowLastColumn="0" w:lastRowFirstColumn="0" w:lastRowLastColumn="0"/>
          <w:trHeight w:val="431"/>
        </w:trPr>
        <w:tc>
          <w:tcPr>
            <w:tcW w:w="1129" w:type="dxa"/>
          </w:tcPr>
          <w:p w14:paraId="3F1C8A9C" w14:textId="77777777" w:rsidR="003223FE" w:rsidRPr="00E87DE1" w:rsidRDefault="003223FE" w:rsidP="007B59D3">
            <w:r w:rsidRPr="00E87DE1">
              <w:rPr>
                <w:w w:val="105"/>
              </w:rPr>
              <w:t>Version</w:t>
            </w:r>
          </w:p>
        </w:tc>
        <w:tc>
          <w:tcPr>
            <w:tcW w:w="2268" w:type="dxa"/>
          </w:tcPr>
          <w:p w14:paraId="44FE63A1" w14:textId="77777777" w:rsidR="003223FE" w:rsidRPr="00E87DE1" w:rsidRDefault="003223FE" w:rsidP="007B59D3">
            <w:r w:rsidRPr="00E87DE1">
              <w:rPr>
                <w:w w:val="105"/>
              </w:rPr>
              <w:t>Date</w:t>
            </w:r>
          </w:p>
        </w:tc>
        <w:tc>
          <w:tcPr>
            <w:tcW w:w="2552" w:type="dxa"/>
          </w:tcPr>
          <w:p w14:paraId="6E40F2F9" w14:textId="77777777" w:rsidR="003223FE" w:rsidRPr="00E87DE1" w:rsidRDefault="003223FE" w:rsidP="007B59D3">
            <w:r w:rsidRPr="00E87DE1">
              <w:rPr>
                <w:w w:val="105"/>
              </w:rPr>
              <w:t>Author</w:t>
            </w:r>
          </w:p>
        </w:tc>
        <w:tc>
          <w:tcPr>
            <w:tcW w:w="4394" w:type="dxa"/>
          </w:tcPr>
          <w:p w14:paraId="4CB63258" w14:textId="77777777" w:rsidR="003223FE" w:rsidRPr="00E87DE1" w:rsidRDefault="003223FE" w:rsidP="007B59D3">
            <w:r w:rsidRPr="00E87DE1">
              <w:t>Changes made</w:t>
            </w:r>
          </w:p>
        </w:tc>
      </w:tr>
      <w:tr w:rsidR="003223FE" w:rsidRPr="00E87DE1" w14:paraId="0115C19C" w14:textId="77777777" w:rsidTr="00A71E1C">
        <w:trPr>
          <w:trHeight w:val="431"/>
        </w:trPr>
        <w:tc>
          <w:tcPr>
            <w:tcW w:w="1129" w:type="dxa"/>
          </w:tcPr>
          <w:p w14:paraId="5AC676B3" w14:textId="77777777" w:rsidR="003223FE" w:rsidRPr="006145BB" w:rsidRDefault="00131FCC" w:rsidP="006145BB">
            <w:r>
              <w:t>1.0</w:t>
            </w:r>
          </w:p>
        </w:tc>
        <w:tc>
          <w:tcPr>
            <w:tcW w:w="2268" w:type="dxa"/>
          </w:tcPr>
          <w:p w14:paraId="0AC4A266" w14:textId="524FC2FC" w:rsidR="003223FE" w:rsidRPr="006145BB" w:rsidRDefault="0006163E">
            <w:r>
              <w:t>December</w:t>
            </w:r>
            <w:r w:rsidR="003D30B1">
              <w:t xml:space="preserve"> </w:t>
            </w:r>
            <w:r w:rsidR="00131FCC">
              <w:t>202</w:t>
            </w:r>
            <w:r>
              <w:t>1</w:t>
            </w:r>
          </w:p>
        </w:tc>
        <w:tc>
          <w:tcPr>
            <w:tcW w:w="2552" w:type="dxa"/>
          </w:tcPr>
          <w:p w14:paraId="3496CFB7" w14:textId="77777777" w:rsidR="003223FE" w:rsidRPr="006145BB" w:rsidRDefault="00131FCC" w:rsidP="006145BB">
            <w:r>
              <w:t>DTF Financial Policy</w:t>
            </w:r>
          </w:p>
        </w:tc>
        <w:tc>
          <w:tcPr>
            <w:tcW w:w="4394" w:type="dxa"/>
          </w:tcPr>
          <w:p w14:paraId="18AB5CD9" w14:textId="77777777" w:rsidR="003223FE" w:rsidRPr="006145BB" w:rsidRDefault="00131FCC" w:rsidP="006145BB">
            <w:r>
              <w:t>Initial version</w:t>
            </w:r>
          </w:p>
        </w:tc>
      </w:tr>
      <w:tr w:rsidR="003223FE" w:rsidRPr="00E87DE1" w14:paraId="7C068FE7" w14:textId="77777777" w:rsidTr="00A71E1C">
        <w:trPr>
          <w:cnfStyle w:val="000000010000" w:firstRow="0" w:lastRow="0" w:firstColumn="0" w:lastColumn="0" w:oddVBand="0" w:evenVBand="0" w:oddHBand="0" w:evenHBand="1" w:firstRowFirstColumn="0" w:firstRowLastColumn="0" w:lastRowFirstColumn="0" w:lastRowLastColumn="0"/>
          <w:trHeight w:val="431"/>
        </w:trPr>
        <w:tc>
          <w:tcPr>
            <w:tcW w:w="1129" w:type="dxa"/>
            <w:tcBorders>
              <w:bottom w:val="nil"/>
            </w:tcBorders>
          </w:tcPr>
          <w:p w14:paraId="3AB129CE" w14:textId="77777777" w:rsidR="003223FE" w:rsidRPr="006145BB" w:rsidRDefault="003223FE" w:rsidP="006145BB"/>
        </w:tc>
        <w:tc>
          <w:tcPr>
            <w:tcW w:w="2268" w:type="dxa"/>
            <w:tcBorders>
              <w:bottom w:val="nil"/>
            </w:tcBorders>
          </w:tcPr>
          <w:p w14:paraId="399D9D27" w14:textId="77777777" w:rsidR="003223FE" w:rsidRPr="006145BB" w:rsidRDefault="003223FE" w:rsidP="006145BB"/>
        </w:tc>
        <w:tc>
          <w:tcPr>
            <w:tcW w:w="2552" w:type="dxa"/>
            <w:tcBorders>
              <w:bottom w:val="nil"/>
            </w:tcBorders>
          </w:tcPr>
          <w:p w14:paraId="6EA2B3E3" w14:textId="77777777" w:rsidR="003223FE" w:rsidRPr="006145BB" w:rsidRDefault="003223FE" w:rsidP="006145BB"/>
        </w:tc>
        <w:tc>
          <w:tcPr>
            <w:tcW w:w="4394" w:type="dxa"/>
            <w:tcBorders>
              <w:bottom w:val="nil"/>
            </w:tcBorders>
          </w:tcPr>
          <w:p w14:paraId="72DBF9AE" w14:textId="77777777" w:rsidR="003223FE" w:rsidRPr="006145BB" w:rsidRDefault="003223FE" w:rsidP="006145BB"/>
        </w:tc>
      </w:tr>
      <w:tr w:rsidR="003223FE" w:rsidRPr="00E87DE1" w14:paraId="6F87212B" w14:textId="77777777" w:rsidTr="00A71E1C">
        <w:trPr>
          <w:trHeight w:val="431"/>
        </w:trPr>
        <w:tc>
          <w:tcPr>
            <w:tcW w:w="1129" w:type="dxa"/>
            <w:tcBorders>
              <w:bottom w:val="single" w:sz="4" w:space="0" w:color="1F1F5F" w:themeColor="text1"/>
            </w:tcBorders>
          </w:tcPr>
          <w:p w14:paraId="22CB8F53" w14:textId="77777777" w:rsidR="003223FE" w:rsidRPr="006145BB" w:rsidRDefault="003223FE" w:rsidP="006145BB"/>
        </w:tc>
        <w:tc>
          <w:tcPr>
            <w:tcW w:w="2268" w:type="dxa"/>
            <w:tcBorders>
              <w:bottom w:val="single" w:sz="4" w:space="0" w:color="1F1F5F" w:themeColor="text1"/>
            </w:tcBorders>
          </w:tcPr>
          <w:p w14:paraId="7646271C" w14:textId="77777777" w:rsidR="003223FE" w:rsidRPr="006145BB" w:rsidRDefault="003223FE" w:rsidP="006145BB"/>
        </w:tc>
        <w:tc>
          <w:tcPr>
            <w:tcW w:w="2552" w:type="dxa"/>
            <w:tcBorders>
              <w:bottom w:val="single" w:sz="4" w:space="0" w:color="1F1F5F" w:themeColor="text1"/>
            </w:tcBorders>
          </w:tcPr>
          <w:p w14:paraId="7C5753B5" w14:textId="77777777" w:rsidR="003223FE" w:rsidRPr="006145BB" w:rsidRDefault="003223FE" w:rsidP="006145BB"/>
        </w:tc>
        <w:tc>
          <w:tcPr>
            <w:tcW w:w="4394" w:type="dxa"/>
            <w:tcBorders>
              <w:bottom w:val="single" w:sz="4" w:space="0" w:color="1F1F5F" w:themeColor="text1"/>
            </w:tcBorders>
          </w:tcPr>
          <w:p w14:paraId="3D332E61" w14:textId="77777777" w:rsidR="003223FE" w:rsidRPr="006145BB" w:rsidRDefault="003223FE" w:rsidP="006145BB"/>
        </w:tc>
      </w:tr>
    </w:tbl>
    <w:p w14:paraId="2E1057F9" w14:textId="77777777" w:rsidR="003223FE" w:rsidRDefault="003223FE" w:rsidP="00702D61"/>
    <w:tbl>
      <w:tblPr>
        <w:tblStyle w:val="NTGtable1"/>
        <w:tblW w:w="10343" w:type="dxa"/>
        <w:tblLayout w:type="fixed"/>
        <w:tblLook w:val="0120" w:firstRow="1" w:lastRow="0" w:firstColumn="0" w:lastColumn="1" w:noHBand="0" w:noVBand="0"/>
      </w:tblPr>
      <w:tblGrid>
        <w:gridCol w:w="1980"/>
        <w:gridCol w:w="8363"/>
      </w:tblGrid>
      <w:tr w:rsidR="003223FE" w:rsidRPr="00E87DE1" w14:paraId="3D9E83A9" w14:textId="77777777" w:rsidTr="00A71E1C">
        <w:trPr>
          <w:cnfStyle w:val="100000000000" w:firstRow="1" w:lastRow="0" w:firstColumn="0" w:lastColumn="0" w:oddVBand="0" w:evenVBand="0" w:oddHBand="0" w:evenHBand="0" w:firstRowFirstColumn="0" w:firstRowLastColumn="0" w:lastRowFirstColumn="0" w:lastRowLastColumn="0"/>
          <w:trHeight w:val="431"/>
        </w:trPr>
        <w:tc>
          <w:tcPr>
            <w:tcW w:w="1980" w:type="dxa"/>
          </w:tcPr>
          <w:p w14:paraId="440BADEB" w14:textId="77777777" w:rsidR="003223FE" w:rsidRPr="00E87DE1" w:rsidRDefault="003223FE" w:rsidP="007B59D3">
            <w:r w:rsidRPr="00E87DE1">
              <w:rPr>
                <w:w w:val="105"/>
              </w:rPr>
              <w:t>Acronyms</w:t>
            </w:r>
          </w:p>
        </w:tc>
        <w:tc>
          <w:tcPr>
            <w:tcW w:w="8363" w:type="dxa"/>
          </w:tcPr>
          <w:p w14:paraId="0F1BEEA2" w14:textId="77777777" w:rsidR="003223FE" w:rsidRPr="00E87DE1" w:rsidRDefault="003223FE" w:rsidP="007B59D3">
            <w:r w:rsidRPr="00E87DE1">
              <w:rPr>
                <w:w w:val="105"/>
              </w:rPr>
              <w:t>Full</w:t>
            </w:r>
            <w:r w:rsidRPr="00E87DE1">
              <w:rPr>
                <w:spacing w:val="-17"/>
                <w:w w:val="105"/>
              </w:rPr>
              <w:t xml:space="preserve"> </w:t>
            </w:r>
            <w:r w:rsidRPr="00E87DE1">
              <w:rPr>
                <w:w w:val="105"/>
              </w:rPr>
              <w:t>form</w:t>
            </w:r>
          </w:p>
        </w:tc>
      </w:tr>
      <w:tr w:rsidR="003223FE" w:rsidRPr="00E87DE1" w14:paraId="2A2BE18E" w14:textId="77777777" w:rsidTr="00A71E1C">
        <w:trPr>
          <w:trHeight w:val="431"/>
        </w:trPr>
        <w:tc>
          <w:tcPr>
            <w:tcW w:w="1980" w:type="dxa"/>
          </w:tcPr>
          <w:p w14:paraId="052DB6D3" w14:textId="0B40AF0C" w:rsidR="003223FE" w:rsidRPr="006145BB" w:rsidRDefault="00C95F6F" w:rsidP="006145BB">
            <w:r>
              <w:t>AASB</w:t>
            </w:r>
          </w:p>
        </w:tc>
        <w:tc>
          <w:tcPr>
            <w:tcW w:w="8363" w:type="dxa"/>
          </w:tcPr>
          <w:p w14:paraId="45CB7A9E" w14:textId="4B8808B8" w:rsidR="003223FE" w:rsidRPr="006145BB" w:rsidRDefault="00C95F6F" w:rsidP="006145BB">
            <w:r>
              <w:t>Australian Accounting Standards Board</w:t>
            </w:r>
          </w:p>
        </w:tc>
      </w:tr>
      <w:tr w:rsidR="003223FE" w:rsidRPr="00E87DE1" w14:paraId="421DE84C" w14:textId="77777777" w:rsidTr="00A71E1C">
        <w:trPr>
          <w:cnfStyle w:val="000000010000" w:firstRow="0" w:lastRow="0" w:firstColumn="0" w:lastColumn="0" w:oddVBand="0" w:evenVBand="0" w:oddHBand="0" w:evenHBand="1" w:firstRowFirstColumn="0" w:firstRowLastColumn="0" w:lastRowFirstColumn="0" w:lastRowLastColumn="0"/>
          <w:trHeight w:val="431"/>
        </w:trPr>
        <w:tc>
          <w:tcPr>
            <w:tcW w:w="1980" w:type="dxa"/>
            <w:tcBorders>
              <w:bottom w:val="nil"/>
            </w:tcBorders>
          </w:tcPr>
          <w:p w14:paraId="7078DC79" w14:textId="1092306D" w:rsidR="003223FE" w:rsidRPr="006145BB" w:rsidRDefault="00C95F6F" w:rsidP="006145BB">
            <w:r>
              <w:t>DTF</w:t>
            </w:r>
          </w:p>
        </w:tc>
        <w:tc>
          <w:tcPr>
            <w:tcW w:w="8363" w:type="dxa"/>
            <w:tcBorders>
              <w:bottom w:val="nil"/>
            </w:tcBorders>
          </w:tcPr>
          <w:p w14:paraId="67AF10A1" w14:textId="2DF30E63" w:rsidR="003223FE" w:rsidRPr="006145BB" w:rsidRDefault="00C95F6F" w:rsidP="006145BB">
            <w:r>
              <w:t>Department of Treasury and Finance</w:t>
            </w:r>
          </w:p>
        </w:tc>
      </w:tr>
      <w:tr w:rsidR="003223FE" w:rsidRPr="00E87DE1" w14:paraId="414D2059" w14:textId="77777777" w:rsidTr="00A71E1C">
        <w:trPr>
          <w:trHeight w:val="431"/>
        </w:trPr>
        <w:tc>
          <w:tcPr>
            <w:tcW w:w="1980" w:type="dxa"/>
          </w:tcPr>
          <w:p w14:paraId="10659676" w14:textId="1035597C" w:rsidR="003223FE" w:rsidRPr="006145BB" w:rsidRDefault="00C95F6F" w:rsidP="006145BB">
            <w:r>
              <w:t>EIM</w:t>
            </w:r>
          </w:p>
        </w:tc>
        <w:tc>
          <w:tcPr>
            <w:tcW w:w="8363" w:type="dxa"/>
          </w:tcPr>
          <w:p w14:paraId="2449E118" w14:textId="14151FE4" w:rsidR="003223FE" w:rsidRPr="006145BB" w:rsidRDefault="00C95F6F" w:rsidP="006145BB">
            <w:r>
              <w:t>Effective Interest Method</w:t>
            </w:r>
          </w:p>
        </w:tc>
      </w:tr>
      <w:tr w:rsidR="00FB4E3A" w:rsidRPr="00E87DE1" w14:paraId="3330483C" w14:textId="77777777" w:rsidTr="00A71E1C">
        <w:trPr>
          <w:cnfStyle w:val="000000010000" w:firstRow="0" w:lastRow="0" w:firstColumn="0" w:lastColumn="0" w:oddVBand="0" w:evenVBand="0" w:oddHBand="0" w:evenHBand="1" w:firstRowFirstColumn="0" w:firstRowLastColumn="0" w:lastRowFirstColumn="0" w:lastRowLastColumn="0"/>
          <w:trHeight w:val="431"/>
        </w:trPr>
        <w:tc>
          <w:tcPr>
            <w:tcW w:w="1980" w:type="dxa"/>
          </w:tcPr>
          <w:p w14:paraId="46DECCE0" w14:textId="3A351A9A" w:rsidR="00FB4E3A" w:rsidRPr="006145BB" w:rsidRDefault="00C95F6F" w:rsidP="006145BB">
            <w:r>
              <w:t>EIR</w:t>
            </w:r>
          </w:p>
        </w:tc>
        <w:tc>
          <w:tcPr>
            <w:tcW w:w="8363" w:type="dxa"/>
          </w:tcPr>
          <w:p w14:paraId="6C667F58" w14:textId="5EE71B06" w:rsidR="00FB4E3A" w:rsidRPr="006145BB" w:rsidRDefault="00C95F6F" w:rsidP="006145BB">
            <w:r>
              <w:t>Effective Interest Rate</w:t>
            </w:r>
          </w:p>
        </w:tc>
      </w:tr>
      <w:tr w:rsidR="00C95F6F" w:rsidRPr="00E87DE1" w14:paraId="292B7D86" w14:textId="77777777" w:rsidTr="00A71E1C">
        <w:trPr>
          <w:trHeight w:val="431"/>
        </w:trPr>
        <w:tc>
          <w:tcPr>
            <w:tcW w:w="1980" w:type="dxa"/>
          </w:tcPr>
          <w:p w14:paraId="21E9BB06" w14:textId="31F59B63" w:rsidR="00C95F6F" w:rsidRPr="006145BB" w:rsidRDefault="00C95F6F" w:rsidP="006145BB">
            <w:r>
              <w:t>FMA</w:t>
            </w:r>
          </w:p>
        </w:tc>
        <w:tc>
          <w:tcPr>
            <w:tcW w:w="8363" w:type="dxa"/>
          </w:tcPr>
          <w:p w14:paraId="1EB88DFA" w14:textId="7745FE3A" w:rsidR="00C95F6F" w:rsidRPr="00D11602" w:rsidRDefault="00C95F6F" w:rsidP="006145BB">
            <w:pPr>
              <w:rPr>
                <w:i/>
              </w:rPr>
            </w:pPr>
            <w:r w:rsidRPr="00D11602">
              <w:rPr>
                <w:i/>
              </w:rPr>
              <w:t>Financial Management Act 1995</w:t>
            </w:r>
          </w:p>
        </w:tc>
      </w:tr>
      <w:tr w:rsidR="00C95F6F" w:rsidRPr="00E87DE1" w14:paraId="6D7F0CAD" w14:textId="77777777" w:rsidTr="00A71E1C">
        <w:trPr>
          <w:cnfStyle w:val="000000010000" w:firstRow="0" w:lastRow="0" w:firstColumn="0" w:lastColumn="0" w:oddVBand="0" w:evenVBand="0" w:oddHBand="0" w:evenHBand="1" w:firstRowFirstColumn="0" w:firstRowLastColumn="0" w:lastRowFirstColumn="0" w:lastRowLastColumn="0"/>
          <w:trHeight w:val="431"/>
        </w:trPr>
        <w:tc>
          <w:tcPr>
            <w:tcW w:w="1980" w:type="dxa"/>
          </w:tcPr>
          <w:p w14:paraId="169C3F6F" w14:textId="648FAB4B" w:rsidR="00C95F6F" w:rsidRPr="006145BB" w:rsidRDefault="00C95F6F" w:rsidP="006145BB">
            <w:r>
              <w:t>NT</w:t>
            </w:r>
          </w:p>
        </w:tc>
        <w:tc>
          <w:tcPr>
            <w:tcW w:w="8363" w:type="dxa"/>
          </w:tcPr>
          <w:p w14:paraId="033A453E" w14:textId="653EBD46" w:rsidR="00C95F6F" w:rsidRPr="006145BB" w:rsidRDefault="00C95F6F" w:rsidP="006145BB">
            <w:r>
              <w:t>Northern Territory</w:t>
            </w:r>
          </w:p>
        </w:tc>
      </w:tr>
      <w:tr w:rsidR="00C95F6F" w:rsidRPr="00E87DE1" w14:paraId="518A69C2" w14:textId="77777777" w:rsidTr="00A71E1C">
        <w:trPr>
          <w:trHeight w:val="431"/>
        </w:trPr>
        <w:tc>
          <w:tcPr>
            <w:tcW w:w="1980" w:type="dxa"/>
          </w:tcPr>
          <w:p w14:paraId="20422F90" w14:textId="0A79B37C" w:rsidR="00C95F6F" w:rsidRDefault="00C95F6F" w:rsidP="006145BB">
            <w:r>
              <w:t>NTTC</w:t>
            </w:r>
          </w:p>
        </w:tc>
        <w:tc>
          <w:tcPr>
            <w:tcW w:w="8363" w:type="dxa"/>
          </w:tcPr>
          <w:p w14:paraId="26276CEC" w14:textId="1E6FBE40" w:rsidR="00C95F6F" w:rsidRDefault="00C95F6F" w:rsidP="006145BB">
            <w:r>
              <w:rPr>
                <w:bCs/>
              </w:rPr>
              <w:t>Northern Territory Treasury Corporation</w:t>
            </w:r>
          </w:p>
        </w:tc>
      </w:tr>
      <w:tr w:rsidR="00C95F6F" w:rsidRPr="00E87DE1" w14:paraId="5DB4534C" w14:textId="77777777" w:rsidTr="00A71E1C">
        <w:trPr>
          <w:cnfStyle w:val="000000010000" w:firstRow="0" w:lastRow="0" w:firstColumn="0" w:lastColumn="0" w:oddVBand="0" w:evenVBand="0" w:oddHBand="0" w:evenHBand="1" w:firstRowFirstColumn="0" w:firstRowLastColumn="0" w:lastRowFirstColumn="0" w:lastRowLastColumn="0"/>
          <w:trHeight w:val="431"/>
        </w:trPr>
        <w:tc>
          <w:tcPr>
            <w:tcW w:w="1980" w:type="dxa"/>
          </w:tcPr>
          <w:p w14:paraId="6F3613B6" w14:textId="6F00CC7C" w:rsidR="00C95F6F" w:rsidRDefault="00C95F6F" w:rsidP="006145BB">
            <w:r>
              <w:t>TD</w:t>
            </w:r>
          </w:p>
        </w:tc>
        <w:tc>
          <w:tcPr>
            <w:tcW w:w="8363" w:type="dxa"/>
          </w:tcPr>
          <w:p w14:paraId="089F2DFF" w14:textId="2E830323" w:rsidR="00C95F6F" w:rsidRDefault="00C95F6F" w:rsidP="006145BB">
            <w:r>
              <w:t>Treasurer’s Directions</w:t>
            </w:r>
          </w:p>
        </w:tc>
      </w:tr>
    </w:tbl>
    <w:p w14:paraId="5E4FE39C" w14:textId="61132E97" w:rsidR="00702D61" w:rsidRDefault="00702D61" w:rsidP="00702D61">
      <w:r>
        <w:br w:type="page"/>
      </w:r>
    </w:p>
    <w:sdt>
      <w:sdtPr>
        <w:rPr>
          <w:rFonts w:ascii="Lato" w:eastAsia="Calibri" w:hAnsi="Lato" w:cs="Times New Roman"/>
          <w:b/>
          <w:bCs w:val="0"/>
          <w:color w:val="auto"/>
          <w:sz w:val="22"/>
          <w:szCs w:val="22"/>
        </w:rPr>
        <w:id w:val="-88318220"/>
        <w:docPartObj>
          <w:docPartGallery w:val="Table of Contents"/>
          <w:docPartUnique/>
        </w:docPartObj>
      </w:sdtPr>
      <w:sdtEndPr>
        <w:rPr>
          <w:b w:val="0"/>
          <w:noProof/>
        </w:rPr>
      </w:sdtEndPr>
      <w:sdtContent>
        <w:p w14:paraId="39DBD241" w14:textId="77777777" w:rsidR="00964B22" w:rsidRPr="00422874" w:rsidRDefault="00964B22" w:rsidP="00074573">
          <w:pPr>
            <w:pStyle w:val="TOCHeading"/>
            <w:tabs>
              <w:tab w:val="left" w:pos="9444"/>
            </w:tabs>
            <w:rPr>
              <w:lang w:eastAsia="ja-JP"/>
            </w:rPr>
          </w:pPr>
          <w:r w:rsidRPr="00422874">
            <w:t>Contents</w:t>
          </w:r>
        </w:p>
        <w:p w14:paraId="408AB9D5" w14:textId="4246B03E" w:rsidR="00CF783D" w:rsidRDefault="006747E0">
          <w:pPr>
            <w:pStyle w:val="TOC1"/>
            <w:rPr>
              <w:rFonts w:asciiTheme="minorHAnsi" w:eastAsiaTheme="minorEastAsia" w:hAnsiTheme="minorHAnsi" w:cstheme="minorBidi"/>
              <w:b w:val="0"/>
              <w:noProof/>
              <w:lang w:eastAsia="en-AU"/>
            </w:rPr>
          </w:pPr>
          <w:r>
            <w:rPr>
              <w:rFonts w:eastAsiaTheme="minorEastAsia" w:cs="Arial"/>
              <w:lang w:eastAsia="en-AU"/>
            </w:rPr>
            <w:fldChar w:fldCharType="begin"/>
          </w:r>
          <w:r>
            <w:rPr>
              <w:rFonts w:eastAsiaTheme="minorEastAsia" w:cs="Arial"/>
              <w:lang w:eastAsia="en-AU"/>
            </w:rPr>
            <w:instrText xml:space="preserve"> TOC \o "1-4" \h \z \u </w:instrText>
          </w:r>
          <w:r>
            <w:rPr>
              <w:rFonts w:eastAsiaTheme="minorEastAsia" w:cs="Arial"/>
              <w:lang w:eastAsia="en-AU"/>
            </w:rPr>
            <w:fldChar w:fldCharType="separate"/>
          </w:r>
          <w:hyperlink w:anchor="_Toc90892977" w:history="1">
            <w:r w:rsidR="00CF783D" w:rsidRPr="00E655FB">
              <w:rPr>
                <w:rStyle w:val="Hyperlink"/>
                <w:noProof/>
              </w:rPr>
              <w:t>1. Introduction</w:t>
            </w:r>
            <w:r w:rsidR="00CF783D">
              <w:rPr>
                <w:noProof/>
                <w:webHidden/>
              </w:rPr>
              <w:tab/>
            </w:r>
            <w:r w:rsidR="00CF783D">
              <w:rPr>
                <w:noProof/>
                <w:webHidden/>
              </w:rPr>
              <w:fldChar w:fldCharType="begin"/>
            </w:r>
            <w:r w:rsidR="00CF783D">
              <w:rPr>
                <w:noProof/>
                <w:webHidden/>
              </w:rPr>
              <w:instrText xml:space="preserve"> PAGEREF _Toc90892977 \h </w:instrText>
            </w:r>
            <w:r w:rsidR="00CF783D">
              <w:rPr>
                <w:noProof/>
                <w:webHidden/>
              </w:rPr>
            </w:r>
            <w:r w:rsidR="00CF783D">
              <w:rPr>
                <w:noProof/>
                <w:webHidden/>
              </w:rPr>
              <w:fldChar w:fldCharType="separate"/>
            </w:r>
            <w:r w:rsidR="00CF783D">
              <w:rPr>
                <w:noProof/>
                <w:webHidden/>
              </w:rPr>
              <w:t>4</w:t>
            </w:r>
            <w:r w:rsidR="00CF783D">
              <w:rPr>
                <w:noProof/>
                <w:webHidden/>
              </w:rPr>
              <w:fldChar w:fldCharType="end"/>
            </w:r>
          </w:hyperlink>
        </w:p>
        <w:p w14:paraId="2507FE44" w14:textId="5DC628C4" w:rsidR="00CF783D" w:rsidRDefault="00CF783D">
          <w:pPr>
            <w:pStyle w:val="TOC2"/>
            <w:rPr>
              <w:rFonts w:asciiTheme="minorHAnsi" w:eastAsiaTheme="minorEastAsia" w:hAnsiTheme="minorHAnsi" w:cstheme="minorBidi"/>
              <w:noProof/>
              <w:lang w:eastAsia="en-AU"/>
            </w:rPr>
          </w:pPr>
          <w:hyperlink w:anchor="_Toc90892978" w:history="1">
            <w:r w:rsidRPr="00E655FB">
              <w:rPr>
                <w:rStyle w:val="Hyperlink"/>
                <w:noProof/>
              </w:rPr>
              <w:t>1.1. Purpose</w:t>
            </w:r>
            <w:r>
              <w:rPr>
                <w:noProof/>
                <w:webHidden/>
              </w:rPr>
              <w:tab/>
            </w:r>
            <w:r>
              <w:rPr>
                <w:noProof/>
                <w:webHidden/>
              </w:rPr>
              <w:fldChar w:fldCharType="begin"/>
            </w:r>
            <w:r>
              <w:rPr>
                <w:noProof/>
                <w:webHidden/>
              </w:rPr>
              <w:instrText xml:space="preserve"> PAGEREF _Toc90892978 \h </w:instrText>
            </w:r>
            <w:r>
              <w:rPr>
                <w:noProof/>
                <w:webHidden/>
              </w:rPr>
            </w:r>
            <w:r>
              <w:rPr>
                <w:noProof/>
                <w:webHidden/>
              </w:rPr>
              <w:fldChar w:fldCharType="separate"/>
            </w:r>
            <w:r>
              <w:rPr>
                <w:noProof/>
                <w:webHidden/>
              </w:rPr>
              <w:t>4</w:t>
            </w:r>
            <w:r>
              <w:rPr>
                <w:noProof/>
                <w:webHidden/>
              </w:rPr>
              <w:fldChar w:fldCharType="end"/>
            </w:r>
          </w:hyperlink>
        </w:p>
        <w:p w14:paraId="3EB24108" w14:textId="03B752C1" w:rsidR="00CF783D" w:rsidRDefault="00CF783D">
          <w:pPr>
            <w:pStyle w:val="TOC2"/>
            <w:rPr>
              <w:rFonts w:asciiTheme="minorHAnsi" w:eastAsiaTheme="minorEastAsia" w:hAnsiTheme="minorHAnsi" w:cstheme="minorBidi"/>
              <w:noProof/>
              <w:lang w:eastAsia="en-AU"/>
            </w:rPr>
          </w:pPr>
          <w:hyperlink w:anchor="_Toc90892979" w:history="1">
            <w:r w:rsidRPr="00E655FB">
              <w:rPr>
                <w:rStyle w:val="Hyperlink"/>
                <w:noProof/>
              </w:rPr>
              <w:t>1.2. Statement</w:t>
            </w:r>
            <w:r>
              <w:rPr>
                <w:noProof/>
                <w:webHidden/>
              </w:rPr>
              <w:tab/>
            </w:r>
            <w:r>
              <w:rPr>
                <w:noProof/>
                <w:webHidden/>
              </w:rPr>
              <w:fldChar w:fldCharType="begin"/>
            </w:r>
            <w:r>
              <w:rPr>
                <w:noProof/>
                <w:webHidden/>
              </w:rPr>
              <w:instrText xml:space="preserve"> PAGEREF _Toc90892979 \h </w:instrText>
            </w:r>
            <w:r>
              <w:rPr>
                <w:noProof/>
                <w:webHidden/>
              </w:rPr>
            </w:r>
            <w:r>
              <w:rPr>
                <w:noProof/>
                <w:webHidden/>
              </w:rPr>
              <w:fldChar w:fldCharType="separate"/>
            </w:r>
            <w:r>
              <w:rPr>
                <w:noProof/>
                <w:webHidden/>
              </w:rPr>
              <w:t>4</w:t>
            </w:r>
            <w:r>
              <w:rPr>
                <w:noProof/>
                <w:webHidden/>
              </w:rPr>
              <w:fldChar w:fldCharType="end"/>
            </w:r>
          </w:hyperlink>
        </w:p>
        <w:p w14:paraId="5775B0F0" w14:textId="3EA5D6DD" w:rsidR="00CF783D" w:rsidRDefault="00CF783D">
          <w:pPr>
            <w:pStyle w:val="TOC2"/>
            <w:rPr>
              <w:rFonts w:asciiTheme="minorHAnsi" w:eastAsiaTheme="minorEastAsia" w:hAnsiTheme="minorHAnsi" w:cstheme="minorBidi"/>
              <w:noProof/>
              <w:lang w:eastAsia="en-AU"/>
            </w:rPr>
          </w:pPr>
          <w:hyperlink w:anchor="_Toc90892980" w:history="1">
            <w:r w:rsidRPr="00E655FB">
              <w:rPr>
                <w:rStyle w:val="Hyperlink"/>
                <w:noProof/>
              </w:rPr>
              <w:t>1.3. Legislative basis and related documents</w:t>
            </w:r>
            <w:r>
              <w:rPr>
                <w:noProof/>
                <w:webHidden/>
              </w:rPr>
              <w:tab/>
            </w:r>
            <w:r>
              <w:rPr>
                <w:noProof/>
                <w:webHidden/>
              </w:rPr>
              <w:fldChar w:fldCharType="begin"/>
            </w:r>
            <w:r>
              <w:rPr>
                <w:noProof/>
                <w:webHidden/>
              </w:rPr>
              <w:instrText xml:space="preserve"> PAGEREF _Toc90892980 \h </w:instrText>
            </w:r>
            <w:r>
              <w:rPr>
                <w:noProof/>
                <w:webHidden/>
              </w:rPr>
            </w:r>
            <w:r>
              <w:rPr>
                <w:noProof/>
                <w:webHidden/>
              </w:rPr>
              <w:fldChar w:fldCharType="separate"/>
            </w:r>
            <w:r>
              <w:rPr>
                <w:noProof/>
                <w:webHidden/>
              </w:rPr>
              <w:t>4</w:t>
            </w:r>
            <w:r>
              <w:rPr>
                <w:noProof/>
                <w:webHidden/>
              </w:rPr>
              <w:fldChar w:fldCharType="end"/>
            </w:r>
          </w:hyperlink>
        </w:p>
        <w:p w14:paraId="5911C9A4" w14:textId="2C8C0C63" w:rsidR="00CF783D" w:rsidRDefault="00CF783D">
          <w:pPr>
            <w:pStyle w:val="TOC1"/>
            <w:rPr>
              <w:rFonts w:asciiTheme="minorHAnsi" w:eastAsiaTheme="minorEastAsia" w:hAnsiTheme="minorHAnsi" w:cstheme="minorBidi"/>
              <w:b w:val="0"/>
              <w:noProof/>
              <w:lang w:eastAsia="en-AU"/>
            </w:rPr>
          </w:pPr>
          <w:hyperlink w:anchor="_Toc90892981" w:history="1">
            <w:r w:rsidRPr="00E655FB">
              <w:rPr>
                <w:rStyle w:val="Hyperlink"/>
                <w:noProof/>
              </w:rPr>
              <w:t>2. Background</w:t>
            </w:r>
            <w:r>
              <w:rPr>
                <w:noProof/>
                <w:webHidden/>
              </w:rPr>
              <w:tab/>
            </w:r>
            <w:r>
              <w:rPr>
                <w:noProof/>
                <w:webHidden/>
              </w:rPr>
              <w:fldChar w:fldCharType="begin"/>
            </w:r>
            <w:r>
              <w:rPr>
                <w:noProof/>
                <w:webHidden/>
              </w:rPr>
              <w:instrText xml:space="preserve"> PAGEREF _Toc90892981 \h </w:instrText>
            </w:r>
            <w:r>
              <w:rPr>
                <w:noProof/>
                <w:webHidden/>
              </w:rPr>
            </w:r>
            <w:r>
              <w:rPr>
                <w:noProof/>
                <w:webHidden/>
              </w:rPr>
              <w:fldChar w:fldCharType="separate"/>
            </w:r>
            <w:r>
              <w:rPr>
                <w:noProof/>
                <w:webHidden/>
              </w:rPr>
              <w:t>5</w:t>
            </w:r>
            <w:r>
              <w:rPr>
                <w:noProof/>
                <w:webHidden/>
              </w:rPr>
              <w:fldChar w:fldCharType="end"/>
            </w:r>
          </w:hyperlink>
        </w:p>
        <w:p w14:paraId="1A718C58" w14:textId="639EC62F" w:rsidR="00CF783D" w:rsidRDefault="00CF783D">
          <w:pPr>
            <w:pStyle w:val="TOC2"/>
            <w:rPr>
              <w:rFonts w:asciiTheme="minorHAnsi" w:eastAsiaTheme="minorEastAsia" w:hAnsiTheme="minorHAnsi" w:cstheme="minorBidi"/>
              <w:noProof/>
              <w:lang w:eastAsia="en-AU"/>
            </w:rPr>
          </w:pPr>
          <w:hyperlink w:anchor="_Toc90892982" w:history="1">
            <w:r w:rsidRPr="00E655FB">
              <w:rPr>
                <w:rStyle w:val="Hyperlink"/>
                <w:noProof/>
              </w:rPr>
              <w:t>2.1. Exclusions</w:t>
            </w:r>
            <w:r>
              <w:rPr>
                <w:noProof/>
                <w:webHidden/>
              </w:rPr>
              <w:tab/>
            </w:r>
            <w:r>
              <w:rPr>
                <w:noProof/>
                <w:webHidden/>
              </w:rPr>
              <w:fldChar w:fldCharType="begin"/>
            </w:r>
            <w:r>
              <w:rPr>
                <w:noProof/>
                <w:webHidden/>
              </w:rPr>
              <w:instrText xml:space="preserve"> PAGEREF _Toc90892982 \h </w:instrText>
            </w:r>
            <w:r>
              <w:rPr>
                <w:noProof/>
                <w:webHidden/>
              </w:rPr>
            </w:r>
            <w:r>
              <w:rPr>
                <w:noProof/>
                <w:webHidden/>
              </w:rPr>
              <w:fldChar w:fldCharType="separate"/>
            </w:r>
            <w:r>
              <w:rPr>
                <w:noProof/>
                <w:webHidden/>
              </w:rPr>
              <w:t>5</w:t>
            </w:r>
            <w:r>
              <w:rPr>
                <w:noProof/>
                <w:webHidden/>
              </w:rPr>
              <w:fldChar w:fldCharType="end"/>
            </w:r>
          </w:hyperlink>
        </w:p>
        <w:p w14:paraId="1121D7CD" w14:textId="1F63F7FD" w:rsidR="00CF783D" w:rsidRDefault="00CF783D">
          <w:pPr>
            <w:pStyle w:val="TOC1"/>
            <w:rPr>
              <w:rFonts w:asciiTheme="minorHAnsi" w:eastAsiaTheme="minorEastAsia" w:hAnsiTheme="minorHAnsi" w:cstheme="minorBidi"/>
              <w:b w:val="0"/>
              <w:noProof/>
              <w:lang w:eastAsia="en-AU"/>
            </w:rPr>
          </w:pPr>
          <w:hyperlink w:anchor="_Toc90892983" w:history="1">
            <w:r w:rsidRPr="00E655FB">
              <w:rPr>
                <w:rStyle w:val="Hyperlink"/>
                <w:noProof/>
              </w:rPr>
              <w:t>3. Definitions</w:t>
            </w:r>
            <w:r>
              <w:rPr>
                <w:noProof/>
                <w:webHidden/>
              </w:rPr>
              <w:tab/>
            </w:r>
            <w:r>
              <w:rPr>
                <w:noProof/>
                <w:webHidden/>
              </w:rPr>
              <w:fldChar w:fldCharType="begin"/>
            </w:r>
            <w:r>
              <w:rPr>
                <w:noProof/>
                <w:webHidden/>
              </w:rPr>
              <w:instrText xml:space="preserve"> PAGEREF _Toc90892983 \h </w:instrText>
            </w:r>
            <w:r>
              <w:rPr>
                <w:noProof/>
                <w:webHidden/>
              </w:rPr>
            </w:r>
            <w:r>
              <w:rPr>
                <w:noProof/>
                <w:webHidden/>
              </w:rPr>
              <w:fldChar w:fldCharType="separate"/>
            </w:r>
            <w:r>
              <w:rPr>
                <w:noProof/>
                <w:webHidden/>
              </w:rPr>
              <w:t>6</w:t>
            </w:r>
            <w:r>
              <w:rPr>
                <w:noProof/>
                <w:webHidden/>
              </w:rPr>
              <w:fldChar w:fldCharType="end"/>
            </w:r>
          </w:hyperlink>
        </w:p>
        <w:p w14:paraId="5A60800E" w14:textId="7D04EFC8" w:rsidR="00CF783D" w:rsidRDefault="00CF783D">
          <w:pPr>
            <w:pStyle w:val="TOC2"/>
            <w:rPr>
              <w:rFonts w:asciiTheme="minorHAnsi" w:eastAsiaTheme="minorEastAsia" w:hAnsiTheme="minorHAnsi" w:cstheme="minorBidi"/>
              <w:noProof/>
              <w:lang w:eastAsia="en-AU"/>
            </w:rPr>
          </w:pPr>
          <w:hyperlink w:anchor="_Toc90892984" w:history="1">
            <w:r w:rsidRPr="00E655FB">
              <w:rPr>
                <w:rStyle w:val="Hyperlink"/>
                <w:noProof/>
              </w:rPr>
              <w:t>3.1. Loans</w:t>
            </w:r>
            <w:r>
              <w:rPr>
                <w:noProof/>
                <w:webHidden/>
              </w:rPr>
              <w:tab/>
            </w:r>
            <w:r>
              <w:rPr>
                <w:noProof/>
                <w:webHidden/>
              </w:rPr>
              <w:fldChar w:fldCharType="begin"/>
            </w:r>
            <w:r>
              <w:rPr>
                <w:noProof/>
                <w:webHidden/>
              </w:rPr>
              <w:instrText xml:space="preserve"> PAGEREF _Toc90892984 \h </w:instrText>
            </w:r>
            <w:r>
              <w:rPr>
                <w:noProof/>
                <w:webHidden/>
              </w:rPr>
            </w:r>
            <w:r>
              <w:rPr>
                <w:noProof/>
                <w:webHidden/>
              </w:rPr>
              <w:fldChar w:fldCharType="separate"/>
            </w:r>
            <w:r>
              <w:rPr>
                <w:noProof/>
                <w:webHidden/>
              </w:rPr>
              <w:t>6</w:t>
            </w:r>
            <w:r>
              <w:rPr>
                <w:noProof/>
                <w:webHidden/>
              </w:rPr>
              <w:fldChar w:fldCharType="end"/>
            </w:r>
          </w:hyperlink>
        </w:p>
        <w:p w14:paraId="431D75D9" w14:textId="346718FD" w:rsidR="00CF783D" w:rsidRDefault="00CF783D">
          <w:pPr>
            <w:pStyle w:val="TOC2"/>
            <w:rPr>
              <w:rFonts w:asciiTheme="minorHAnsi" w:eastAsiaTheme="minorEastAsia" w:hAnsiTheme="minorHAnsi" w:cstheme="minorBidi"/>
              <w:noProof/>
              <w:lang w:eastAsia="en-AU"/>
            </w:rPr>
          </w:pPr>
          <w:hyperlink w:anchor="_Toc90892985" w:history="1">
            <w:r w:rsidRPr="00E655FB">
              <w:rPr>
                <w:rStyle w:val="Hyperlink"/>
                <w:noProof/>
              </w:rPr>
              <w:t>3.2. Advances</w:t>
            </w:r>
            <w:r>
              <w:rPr>
                <w:noProof/>
                <w:webHidden/>
              </w:rPr>
              <w:tab/>
            </w:r>
            <w:r>
              <w:rPr>
                <w:noProof/>
                <w:webHidden/>
              </w:rPr>
              <w:fldChar w:fldCharType="begin"/>
            </w:r>
            <w:r>
              <w:rPr>
                <w:noProof/>
                <w:webHidden/>
              </w:rPr>
              <w:instrText xml:space="preserve"> PAGEREF _Toc90892985 \h </w:instrText>
            </w:r>
            <w:r>
              <w:rPr>
                <w:noProof/>
                <w:webHidden/>
              </w:rPr>
            </w:r>
            <w:r>
              <w:rPr>
                <w:noProof/>
                <w:webHidden/>
              </w:rPr>
              <w:fldChar w:fldCharType="separate"/>
            </w:r>
            <w:r>
              <w:rPr>
                <w:noProof/>
                <w:webHidden/>
              </w:rPr>
              <w:t>6</w:t>
            </w:r>
            <w:r>
              <w:rPr>
                <w:noProof/>
                <w:webHidden/>
              </w:rPr>
              <w:fldChar w:fldCharType="end"/>
            </w:r>
          </w:hyperlink>
        </w:p>
        <w:p w14:paraId="5C3EDAB9" w14:textId="079A6490" w:rsidR="00CF783D" w:rsidRDefault="00CF783D">
          <w:pPr>
            <w:pStyle w:val="TOC3"/>
            <w:rPr>
              <w:rFonts w:asciiTheme="minorHAnsi" w:eastAsiaTheme="minorEastAsia" w:hAnsiTheme="minorHAnsi" w:cstheme="minorBidi"/>
              <w:noProof/>
              <w:lang w:eastAsia="en-AU"/>
            </w:rPr>
          </w:pPr>
          <w:hyperlink w:anchor="_Toc90892986" w:history="1">
            <w:r w:rsidRPr="00E655FB">
              <w:rPr>
                <w:rStyle w:val="Hyperlink"/>
                <w:noProof/>
              </w:rPr>
              <w:t>3.2.1. Concessional advances</w:t>
            </w:r>
            <w:r>
              <w:rPr>
                <w:noProof/>
                <w:webHidden/>
              </w:rPr>
              <w:tab/>
            </w:r>
            <w:r>
              <w:rPr>
                <w:noProof/>
                <w:webHidden/>
              </w:rPr>
              <w:fldChar w:fldCharType="begin"/>
            </w:r>
            <w:r>
              <w:rPr>
                <w:noProof/>
                <w:webHidden/>
              </w:rPr>
              <w:instrText xml:space="preserve"> PAGEREF _Toc90892986 \h </w:instrText>
            </w:r>
            <w:r>
              <w:rPr>
                <w:noProof/>
                <w:webHidden/>
              </w:rPr>
            </w:r>
            <w:r>
              <w:rPr>
                <w:noProof/>
                <w:webHidden/>
              </w:rPr>
              <w:fldChar w:fldCharType="separate"/>
            </w:r>
            <w:r>
              <w:rPr>
                <w:noProof/>
                <w:webHidden/>
              </w:rPr>
              <w:t>6</w:t>
            </w:r>
            <w:r>
              <w:rPr>
                <w:noProof/>
                <w:webHidden/>
              </w:rPr>
              <w:fldChar w:fldCharType="end"/>
            </w:r>
          </w:hyperlink>
        </w:p>
        <w:p w14:paraId="7259E3B0" w14:textId="15DCAC6F" w:rsidR="00CF783D" w:rsidRDefault="00CF783D">
          <w:pPr>
            <w:pStyle w:val="TOC3"/>
            <w:rPr>
              <w:rFonts w:asciiTheme="minorHAnsi" w:eastAsiaTheme="minorEastAsia" w:hAnsiTheme="minorHAnsi" w:cstheme="minorBidi"/>
              <w:noProof/>
              <w:lang w:eastAsia="en-AU"/>
            </w:rPr>
          </w:pPr>
          <w:hyperlink w:anchor="_Toc90892987" w:history="1">
            <w:r w:rsidRPr="00E655FB">
              <w:rPr>
                <w:rStyle w:val="Hyperlink"/>
                <w:noProof/>
              </w:rPr>
              <w:t>3.2.2. Non-concessional advances</w:t>
            </w:r>
            <w:r>
              <w:rPr>
                <w:noProof/>
                <w:webHidden/>
              </w:rPr>
              <w:tab/>
            </w:r>
            <w:r>
              <w:rPr>
                <w:noProof/>
                <w:webHidden/>
              </w:rPr>
              <w:fldChar w:fldCharType="begin"/>
            </w:r>
            <w:r>
              <w:rPr>
                <w:noProof/>
                <w:webHidden/>
              </w:rPr>
              <w:instrText xml:space="preserve"> PAGEREF _Toc90892987 \h </w:instrText>
            </w:r>
            <w:r>
              <w:rPr>
                <w:noProof/>
                <w:webHidden/>
              </w:rPr>
            </w:r>
            <w:r>
              <w:rPr>
                <w:noProof/>
                <w:webHidden/>
              </w:rPr>
              <w:fldChar w:fldCharType="separate"/>
            </w:r>
            <w:r>
              <w:rPr>
                <w:noProof/>
                <w:webHidden/>
              </w:rPr>
              <w:t>6</w:t>
            </w:r>
            <w:r>
              <w:rPr>
                <w:noProof/>
                <w:webHidden/>
              </w:rPr>
              <w:fldChar w:fldCharType="end"/>
            </w:r>
          </w:hyperlink>
        </w:p>
        <w:p w14:paraId="7D80DA22" w14:textId="5FB2128E" w:rsidR="00CF783D" w:rsidRDefault="00CF783D">
          <w:pPr>
            <w:pStyle w:val="TOC2"/>
            <w:rPr>
              <w:rFonts w:asciiTheme="minorHAnsi" w:eastAsiaTheme="minorEastAsia" w:hAnsiTheme="minorHAnsi" w:cstheme="minorBidi"/>
              <w:noProof/>
              <w:lang w:eastAsia="en-AU"/>
            </w:rPr>
          </w:pPr>
          <w:hyperlink w:anchor="_Toc90892988" w:history="1">
            <w:r w:rsidRPr="00E655FB">
              <w:rPr>
                <w:rStyle w:val="Hyperlink"/>
                <w:noProof/>
              </w:rPr>
              <w:t>3.3. Contractual agreement</w:t>
            </w:r>
            <w:r>
              <w:rPr>
                <w:noProof/>
                <w:webHidden/>
              </w:rPr>
              <w:tab/>
            </w:r>
            <w:r>
              <w:rPr>
                <w:noProof/>
                <w:webHidden/>
              </w:rPr>
              <w:fldChar w:fldCharType="begin"/>
            </w:r>
            <w:r>
              <w:rPr>
                <w:noProof/>
                <w:webHidden/>
              </w:rPr>
              <w:instrText xml:space="preserve"> PAGEREF _Toc90892988 \h </w:instrText>
            </w:r>
            <w:r>
              <w:rPr>
                <w:noProof/>
                <w:webHidden/>
              </w:rPr>
            </w:r>
            <w:r>
              <w:rPr>
                <w:noProof/>
                <w:webHidden/>
              </w:rPr>
              <w:fldChar w:fldCharType="separate"/>
            </w:r>
            <w:r>
              <w:rPr>
                <w:noProof/>
                <w:webHidden/>
              </w:rPr>
              <w:t>6</w:t>
            </w:r>
            <w:r>
              <w:rPr>
                <w:noProof/>
                <w:webHidden/>
              </w:rPr>
              <w:fldChar w:fldCharType="end"/>
            </w:r>
          </w:hyperlink>
        </w:p>
        <w:p w14:paraId="533D4CA7" w14:textId="39E721AD" w:rsidR="00CF783D" w:rsidRDefault="00CF783D">
          <w:pPr>
            <w:pStyle w:val="TOC1"/>
            <w:rPr>
              <w:rFonts w:asciiTheme="minorHAnsi" w:eastAsiaTheme="minorEastAsia" w:hAnsiTheme="minorHAnsi" w:cstheme="minorBidi"/>
              <w:b w:val="0"/>
              <w:noProof/>
              <w:lang w:eastAsia="en-AU"/>
            </w:rPr>
          </w:pPr>
          <w:hyperlink w:anchor="_Toc90892989" w:history="1">
            <w:r w:rsidRPr="00E655FB">
              <w:rPr>
                <w:rStyle w:val="Hyperlink"/>
                <w:noProof/>
              </w:rPr>
              <w:t>4. Risk management</w:t>
            </w:r>
            <w:r>
              <w:rPr>
                <w:noProof/>
                <w:webHidden/>
              </w:rPr>
              <w:tab/>
            </w:r>
            <w:r>
              <w:rPr>
                <w:noProof/>
                <w:webHidden/>
              </w:rPr>
              <w:fldChar w:fldCharType="begin"/>
            </w:r>
            <w:r>
              <w:rPr>
                <w:noProof/>
                <w:webHidden/>
              </w:rPr>
              <w:instrText xml:space="preserve"> PAGEREF _Toc90892989 \h </w:instrText>
            </w:r>
            <w:r>
              <w:rPr>
                <w:noProof/>
                <w:webHidden/>
              </w:rPr>
            </w:r>
            <w:r>
              <w:rPr>
                <w:noProof/>
                <w:webHidden/>
              </w:rPr>
              <w:fldChar w:fldCharType="separate"/>
            </w:r>
            <w:r>
              <w:rPr>
                <w:noProof/>
                <w:webHidden/>
              </w:rPr>
              <w:t>7</w:t>
            </w:r>
            <w:r>
              <w:rPr>
                <w:noProof/>
                <w:webHidden/>
              </w:rPr>
              <w:fldChar w:fldCharType="end"/>
            </w:r>
          </w:hyperlink>
        </w:p>
        <w:p w14:paraId="71B277B5" w14:textId="226F4785" w:rsidR="00CF783D" w:rsidRDefault="00CF783D">
          <w:pPr>
            <w:pStyle w:val="TOC2"/>
            <w:rPr>
              <w:rFonts w:asciiTheme="minorHAnsi" w:eastAsiaTheme="minorEastAsia" w:hAnsiTheme="minorHAnsi" w:cstheme="minorBidi"/>
              <w:noProof/>
              <w:lang w:eastAsia="en-AU"/>
            </w:rPr>
          </w:pPr>
          <w:hyperlink w:anchor="_Toc90892990" w:history="1">
            <w:r w:rsidRPr="00E655FB">
              <w:rPr>
                <w:rStyle w:val="Hyperlink"/>
                <w:noProof/>
              </w:rPr>
              <w:t>4.1. Risk assessment</w:t>
            </w:r>
            <w:r>
              <w:rPr>
                <w:noProof/>
                <w:webHidden/>
              </w:rPr>
              <w:tab/>
            </w:r>
            <w:r>
              <w:rPr>
                <w:noProof/>
                <w:webHidden/>
              </w:rPr>
              <w:fldChar w:fldCharType="begin"/>
            </w:r>
            <w:r>
              <w:rPr>
                <w:noProof/>
                <w:webHidden/>
              </w:rPr>
              <w:instrText xml:space="preserve"> PAGEREF _Toc90892990 \h </w:instrText>
            </w:r>
            <w:r>
              <w:rPr>
                <w:noProof/>
                <w:webHidden/>
              </w:rPr>
            </w:r>
            <w:r>
              <w:rPr>
                <w:noProof/>
                <w:webHidden/>
              </w:rPr>
              <w:fldChar w:fldCharType="separate"/>
            </w:r>
            <w:r>
              <w:rPr>
                <w:noProof/>
                <w:webHidden/>
              </w:rPr>
              <w:t>7</w:t>
            </w:r>
            <w:r>
              <w:rPr>
                <w:noProof/>
                <w:webHidden/>
              </w:rPr>
              <w:fldChar w:fldCharType="end"/>
            </w:r>
          </w:hyperlink>
        </w:p>
        <w:p w14:paraId="66A7612C" w14:textId="4C3C7574" w:rsidR="00CF783D" w:rsidRDefault="00CF783D">
          <w:pPr>
            <w:pStyle w:val="TOC3"/>
            <w:rPr>
              <w:rFonts w:asciiTheme="minorHAnsi" w:eastAsiaTheme="minorEastAsia" w:hAnsiTheme="minorHAnsi" w:cstheme="minorBidi"/>
              <w:noProof/>
              <w:lang w:eastAsia="en-AU"/>
            </w:rPr>
          </w:pPr>
          <w:hyperlink w:anchor="_Toc90892991" w:history="1">
            <w:r w:rsidRPr="00E655FB">
              <w:rPr>
                <w:rStyle w:val="Hyperlink"/>
                <w:noProof/>
              </w:rPr>
              <w:t>4.1.1. Risk assessment approach</w:t>
            </w:r>
            <w:r>
              <w:rPr>
                <w:noProof/>
                <w:webHidden/>
              </w:rPr>
              <w:tab/>
            </w:r>
            <w:r>
              <w:rPr>
                <w:noProof/>
                <w:webHidden/>
              </w:rPr>
              <w:fldChar w:fldCharType="begin"/>
            </w:r>
            <w:r>
              <w:rPr>
                <w:noProof/>
                <w:webHidden/>
              </w:rPr>
              <w:instrText xml:space="preserve"> PAGEREF _Toc90892991 \h </w:instrText>
            </w:r>
            <w:r>
              <w:rPr>
                <w:noProof/>
                <w:webHidden/>
              </w:rPr>
            </w:r>
            <w:r>
              <w:rPr>
                <w:noProof/>
                <w:webHidden/>
              </w:rPr>
              <w:fldChar w:fldCharType="separate"/>
            </w:r>
            <w:r>
              <w:rPr>
                <w:noProof/>
                <w:webHidden/>
              </w:rPr>
              <w:t>7</w:t>
            </w:r>
            <w:r>
              <w:rPr>
                <w:noProof/>
                <w:webHidden/>
              </w:rPr>
              <w:fldChar w:fldCharType="end"/>
            </w:r>
          </w:hyperlink>
        </w:p>
        <w:p w14:paraId="3E47D018" w14:textId="71973268" w:rsidR="00CF783D" w:rsidRDefault="00CF783D">
          <w:pPr>
            <w:pStyle w:val="TOC3"/>
            <w:rPr>
              <w:rFonts w:asciiTheme="minorHAnsi" w:eastAsiaTheme="minorEastAsia" w:hAnsiTheme="minorHAnsi" w:cstheme="minorBidi"/>
              <w:noProof/>
              <w:lang w:eastAsia="en-AU"/>
            </w:rPr>
          </w:pPr>
          <w:hyperlink w:anchor="_Toc90892992" w:history="1">
            <w:r w:rsidRPr="00E655FB">
              <w:rPr>
                <w:rStyle w:val="Hyperlink"/>
                <w:noProof/>
              </w:rPr>
              <w:t>4.1.2. Risk considerations</w:t>
            </w:r>
            <w:r>
              <w:rPr>
                <w:noProof/>
                <w:webHidden/>
              </w:rPr>
              <w:tab/>
            </w:r>
            <w:r>
              <w:rPr>
                <w:noProof/>
                <w:webHidden/>
              </w:rPr>
              <w:fldChar w:fldCharType="begin"/>
            </w:r>
            <w:r>
              <w:rPr>
                <w:noProof/>
                <w:webHidden/>
              </w:rPr>
              <w:instrText xml:space="preserve"> PAGEREF _Toc90892992 \h </w:instrText>
            </w:r>
            <w:r>
              <w:rPr>
                <w:noProof/>
                <w:webHidden/>
              </w:rPr>
            </w:r>
            <w:r>
              <w:rPr>
                <w:noProof/>
                <w:webHidden/>
              </w:rPr>
              <w:fldChar w:fldCharType="separate"/>
            </w:r>
            <w:r>
              <w:rPr>
                <w:noProof/>
                <w:webHidden/>
              </w:rPr>
              <w:t>8</w:t>
            </w:r>
            <w:r>
              <w:rPr>
                <w:noProof/>
                <w:webHidden/>
              </w:rPr>
              <w:fldChar w:fldCharType="end"/>
            </w:r>
          </w:hyperlink>
        </w:p>
        <w:p w14:paraId="6406ECE7" w14:textId="12FDA884" w:rsidR="00CF783D" w:rsidRDefault="00CF783D">
          <w:pPr>
            <w:pStyle w:val="TOC3"/>
            <w:rPr>
              <w:rFonts w:asciiTheme="minorHAnsi" w:eastAsiaTheme="minorEastAsia" w:hAnsiTheme="minorHAnsi" w:cstheme="minorBidi"/>
              <w:noProof/>
              <w:lang w:eastAsia="en-AU"/>
            </w:rPr>
          </w:pPr>
          <w:hyperlink w:anchor="_Toc90892993" w:history="1">
            <w:r w:rsidRPr="00E655FB">
              <w:rPr>
                <w:rStyle w:val="Hyperlink"/>
                <w:noProof/>
              </w:rPr>
              <w:t>4.1.3. Legal advice</w:t>
            </w:r>
            <w:r>
              <w:rPr>
                <w:noProof/>
                <w:webHidden/>
              </w:rPr>
              <w:tab/>
            </w:r>
            <w:r>
              <w:rPr>
                <w:noProof/>
                <w:webHidden/>
              </w:rPr>
              <w:fldChar w:fldCharType="begin"/>
            </w:r>
            <w:r>
              <w:rPr>
                <w:noProof/>
                <w:webHidden/>
              </w:rPr>
              <w:instrText xml:space="preserve"> PAGEREF _Toc90892993 \h </w:instrText>
            </w:r>
            <w:r>
              <w:rPr>
                <w:noProof/>
                <w:webHidden/>
              </w:rPr>
            </w:r>
            <w:r>
              <w:rPr>
                <w:noProof/>
                <w:webHidden/>
              </w:rPr>
              <w:fldChar w:fldCharType="separate"/>
            </w:r>
            <w:r>
              <w:rPr>
                <w:noProof/>
                <w:webHidden/>
              </w:rPr>
              <w:t>8</w:t>
            </w:r>
            <w:r>
              <w:rPr>
                <w:noProof/>
                <w:webHidden/>
              </w:rPr>
              <w:fldChar w:fldCharType="end"/>
            </w:r>
          </w:hyperlink>
        </w:p>
        <w:p w14:paraId="78BB3EFE" w14:textId="1780D606" w:rsidR="00CF783D" w:rsidRDefault="00CF783D">
          <w:pPr>
            <w:pStyle w:val="TOC2"/>
            <w:rPr>
              <w:rFonts w:asciiTheme="minorHAnsi" w:eastAsiaTheme="minorEastAsia" w:hAnsiTheme="minorHAnsi" w:cstheme="minorBidi"/>
              <w:noProof/>
              <w:lang w:eastAsia="en-AU"/>
            </w:rPr>
          </w:pPr>
          <w:hyperlink w:anchor="_Toc90892994" w:history="1">
            <w:r w:rsidRPr="00E655FB">
              <w:rPr>
                <w:rStyle w:val="Hyperlink"/>
                <w:noProof/>
              </w:rPr>
              <w:t>4.2. Monitoring and evaluation</w:t>
            </w:r>
            <w:r>
              <w:rPr>
                <w:noProof/>
                <w:webHidden/>
              </w:rPr>
              <w:tab/>
            </w:r>
            <w:r>
              <w:rPr>
                <w:noProof/>
                <w:webHidden/>
              </w:rPr>
              <w:fldChar w:fldCharType="begin"/>
            </w:r>
            <w:r>
              <w:rPr>
                <w:noProof/>
                <w:webHidden/>
              </w:rPr>
              <w:instrText xml:space="preserve"> PAGEREF _Toc90892994 \h </w:instrText>
            </w:r>
            <w:r>
              <w:rPr>
                <w:noProof/>
                <w:webHidden/>
              </w:rPr>
            </w:r>
            <w:r>
              <w:rPr>
                <w:noProof/>
                <w:webHidden/>
              </w:rPr>
              <w:fldChar w:fldCharType="separate"/>
            </w:r>
            <w:r>
              <w:rPr>
                <w:noProof/>
                <w:webHidden/>
              </w:rPr>
              <w:t>9</w:t>
            </w:r>
            <w:r>
              <w:rPr>
                <w:noProof/>
                <w:webHidden/>
              </w:rPr>
              <w:fldChar w:fldCharType="end"/>
            </w:r>
          </w:hyperlink>
        </w:p>
        <w:p w14:paraId="426C97C0" w14:textId="50B115A3" w:rsidR="00CF783D" w:rsidRDefault="00CF783D">
          <w:pPr>
            <w:pStyle w:val="TOC1"/>
            <w:rPr>
              <w:rFonts w:asciiTheme="minorHAnsi" w:eastAsiaTheme="minorEastAsia" w:hAnsiTheme="minorHAnsi" w:cstheme="minorBidi"/>
              <w:b w:val="0"/>
              <w:noProof/>
              <w:lang w:eastAsia="en-AU"/>
            </w:rPr>
          </w:pPr>
          <w:hyperlink w:anchor="_Toc90892995" w:history="1">
            <w:r w:rsidRPr="00E655FB">
              <w:rPr>
                <w:rStyle w:val="Hyperlink"/>
                <w:noProof/>
              </w:rPr>
              <w:t>5. Approval process</w:t>
            </w:r>
            <w:r>
              <w:rPr>
                <w:noProof/>
                <w:webHidden/>
              </w:rPr>
              <w:tab/>
            </w:r>
            <w:r>
              <w:rPr>
                <w:noProof/>
                <w:webHidden/>
              </w:rPr>
              <w:fldChar w:fldCharType="begin"/>
            </w:r>
            <w:r>
              <w:rPr>
                <w:noProof/>
                <w:webHidden/>
              </w:rPr>
              <w:instrText xml:space="preserve"> PAGEREF _Toc90892995 \h </w:instrText>
            </w:r>
            <w:r>
              <w:rPr>
                <w:noProof/>
                <w:webHidden/>
              </w:rPr>
            </w:r>
            <w:r>
              <w:rPr>
                <w:noProof/>
                <w:webHidden/>
              </w:rPr>
              <w:fldChar w:fldCharType="separate"/>
            </w:r>
            <w:r>
              <w:rPr>
                <w:noProof/>
                <w:webHidden/>
              </w:rPr>
              <w:t>9</w:t>
            </w:r>
            <w:r>
              <w:rPr>
                <w:noProof/>
                <w:webHidden/>
              </w:rPr>
              <w:fldChar w:fldCharType="end"/>
            </w:r>
          </w:hyperlink>
        </w:p>
        <w:p w14:paraId="5B0675CB" w14:textId="23282ECB" w:rsidR="00CF783D" w:rsidRDefault="00CF783D">
          <w:pPr>
            <w:pStyle w:val="TOC2"/>
            <w:rPr>
              <w:rFonts w:asciiTheme="minorHAnsi" w:eastAsiaTheme="minorEastAsia" w:hAnsiTheme="minorHAnsi" w:cstheme="minorBidi"/>
              <w:noProof/>
              <w:lang w:eastAsia="en-AU"/>
            </w:rPr>
          </w:pPr>
          <w:hyperlink w:anchor="_Toc90892996" w:history="1">
            <w:r w:rsidRPr="00E655FB">
              <w:rPr>
                <w:rStyle w:val="Hyperlink"/>
                <w:noProof/>
              </w:rPr>
              <w:t>5.1. Accountable officer approval</w:t>
            </w:r>
            <w:r>
              <w:rPr>
                <w:noProof/>
                <w:webHidden/>
              </w:rPr>
              <w:tab/>
            </w:r>
            <w:r>
              <w:rPr>
                <w:noProof/>
                <w:webHidden/>
              </w:rPr>
              <w:fldChar w:fldCharType="begin"/>
            </w:r>
            <w:r>
              <w:rPr>
                <w:noProof/>
                <w:webHidden/>
              </w:rPr>
              <w:instrText xml:space="preserve"> PAGEREF _Toc90892996 \h </w:instrText>
            </w:r>
            <w:r>
              <w:rPr>
                <w:noProof/>
                <w:webHidden/>
              </w:rPr>
            </w:r>
            <w:r>
              <w:rPr>
                <w:noProof/>
                <w:webHidden/>
              </w:rPr>
              <w:fldChar w:fldCharType="separate"/>
            </w:r>
            <w:r>
              <w:rPr>
                <w:noProof/>
                <w:webHidden/>
              </w:rPr>
              <w:t>9</w:t>
            </w:r>
            <w:r>
              <w:rPr>
                <w:noProof/>
                <w:webHidden/>
              </w:rPr>
              <w:fldChar w:fldCharType="end"/>
            </w:r>
          </w:hyperlink>
        </w:p>
        <w:p w14:paraId="21E1CCCE" w14:textId="55B6311A" w:rsidR="00CF783D" w:rsidRDefault="00CF783D">
          <w:pPr>
            <w:pStyle w:val="TOC2"/>
            <w:rPr>
              <w:rFonts w:asciiTheme="minorHAnsi" w:eastAsiaTheme="minorEastAsia" w:hAnsiTheme="minorHAnsi" w:cstheme="minorBidi"/>
              <w:noProof/>
              <w:lang w:eastAsia="en-AU"/>
            </w:rPr>
          </w:pPr>
          <w:hyperlink w:anchor="_Toc90892997" w:history="1">
            <w:r w:rsidRPr="00E655FB">
              <w:rPr>
                <w:rStyle w:val="Hyperlink"/>
                <w:noProof/>
              </w:rPr>
              <w:t>5.2. Other approvals</w:t>
            </w:r>
            <w:r>
              <w:rPr>
                <w:noProof/>
                <w:webHidden/>
              </w:rPr>
              <w:tab/>
            </w:r>
            <w:r>
              <w:rPr>
                <w:noProof/>
                <w:webHidden/>
              </w:rPr>
              <w:fldChar w:fldCharType="begin"/>
            </w:r>
            <w:r>
              <w:rPr>
                <w:noProof/>
                <w:webHidden/>
              </w:rPr>
              <w:instrText xml:space="preserve"> PAGEREF _Toc90892997 \h </w:instrText>
            </w:r>
            <w:r>
              <w:rPr>
                <w:noProof/>
                <w:webHidden/>
              </w:rPr>
            </w:r>
            <w:r>
              <w:rPr>
                <w:noProof/>
                <w:webHidden/>
              </w:rPr>
              <w:fldChar w:fldCharType="separate"/>
            </w:r>
            <w:r>
              <w:rPr>
                <w:noProof/>
                <w:webHidden/>
              </w:rPr>
              <w:t>9</w:t>
            </w:r>
            <w:r>
              <w:rPr>
                <w:noProof/>
                <w:webHidden/>
              </w:rPr>
              <w:fldChar w:fldCharType="end"/>
            </w:r>
          </w:hyperlink>
        </w:p>
        <w:p w14:paraId="6E7ACF6D" w14:textId="5A2309A9" w:rsidR="00CF783D" w:rsidRDefault="00CF783D">
          <w:pPr>
            <w:pStyle w:val="TOC1"/>
            <w:rPr>
              <w:rFonts w:asciiTheme="minorHAnsi" w:eastAsiaTheme="minorEastAsia" w:hAnsiTheme="minorHAnsi" w:cstheme="minorBidi"/>
              <w:b w:val="0"/>
              <w:noProof/>
              <w:lang w:eastAsia="en-AU"/>
            </w:rPr>
          </w:pPr>
          <w:hyperlink w:anchor="_Toc90892998" w:history="1">
            <w:r w:rsidRPr="00E655FB">
              <w:rPr>
                <w:rStyle w:val="Hyperlink"/>
                <w:noProof/>
              </w:rPr>
              <w:t>6. Recognition and measurement</w:t>
            </w:r>
            <w:r>
              <w:rPr>
                <w:noProof/>
                <w:webHidden/>
              </w:rPr>
              <w:tab/>
            </w:r>
            <w:r>
              <w:rPr>
                <w:noProof/>
                <w:webHidden/>
              </w:rPr>
              <w:fldChar w:fldCharType="begin"/>
            </w:r>
            <w:r>
              <w:rPr>
                <w:noProof/>
                <w:webHidden/>
              </w:rPr>
              <w:instrText xml:space="preserve"> PAGEREF _Toc90892998 \h </w:instrText>
            </w:r>
            <w:r>
              <w:rPr>
                <w:noProof/>
                <w:webHidden/>
              </w:rPr>
            </w:r>
            <w:r>
              <w:rPr>
                <w:noProof/>
                <w:webHidden/>
              </w:rPr>
              <w:fldChar w:fldCharType="separate"/>
            </w:r>
            <w:r>
              <w:rPr>
                <w:noProof/>
                <w:webHidden/>
              </w:rPr>
              <w:t>10</w:t>
            </w:r>
            <w:r>
              <w:rPr>
                <w:noProof/>
                <w:webHidden/>
              </w:rPr>
              <w:fldChar w:fldCharType="end"/>
            </w:r>
          </w:hyperlink>
        </w:p>
        <w:p w14:paraId="78748B92" w14:textId="172C24F3" w:rsidR="00CF783D" w:rsidRDefault="00CF783D">
          <w:pPr>
            <w:pStyle w:val="TOC2"/>
            <w:rPr>
              <w:rFonts w:asciiTheme="minorHAnsi" w:eastAsiaTheme="minorEastAsia" w:hAnsiTheme="minorHAnsi" w:cstheme="minorBidi"/>
              <w:noProof/>
              <w:lang w:eastAsia="en-AU"/>
            </w:rPr>
          </w:pPr>
          <w:hyperlink w:anchor="_Toc90892999" w:history="1">
            <w:r w:rsidRPr="00E655FB">
              <w:rPr>
                <w:rStyle w:val="Hyperlink"/>
                <w:noProof/>
              </w:rPr>
              <w:t>6.1. Initial measurement</w:t>
            </w:r>
            <w:r>
              <w:rPr>
                <w:noProof/>
                <w:webHidden/>
              </w:rPr>
              <w:tab/>
            </w:r>
            <w:r>
              <w:rPr>
                <w:noProof/>
                <w:webHidden/>
              </w:rPr>
              <w:fldChar w:fldCharType="begin"/>
            </w:r>
            <w:r>
              <w:rPr>
                <w:noProof/>
                <w:webHidden/>
              </w:rPr>
              <w:instrText xml:space="preserve"> PAGEREF _Toc90892999 \h </w:instrText>
            </w:r>
            <w:r>
              <w:rPr>
                <w:noProof/>
                <w:webHidden/>
              </w:rPr>
            </w:r>
            <w:r>
              <w:rPr>
                <w:noProof/>
                <w:webHidden/>
              </w:rPr>
              <w:fldChar w:fldCharType="separate"/>
            </w:r>
            <w:r>
              <w:rPr>
                <w:noProof/>
                <w:webHidden/>
              </w:rPr>
              <w:t>10</w:t>
            </w:r>
            <w:r>
              <w:rPr>
                <w:noProof/>
                <w:webHidden/>
              </w:rPr>
              <w:fldChar w:fldCharType="end"/>
            </w:r>
          </w:hyperlink>
        </w:p>
        <w:p w14:paraId="2A1B4D5C" w14:textId="630423E3" w:rsidR="00CF783D" w:rsidRDefault="00CF783D">
          <w:pPr>
            <w:pStyle w:val="TOC3"/>
            <w:rPr>
              <w:rFonts w:asciiTheme="minorHAnsi" w:eastAsiaTheme="minorEastAsia" w:hAnsiTheme="minorHAnsi" w:cstheme="minorBidi"/>
              <w:noProof/>
              <w:lang w:eastAsia="en-AU"/>
            </w:rPr>
          </w:pPr>
          <w:hyperlink w:anchor="_Toc90893000" w:history="1">
            <w:r w:rsidRPr="00E655FB">
              <w:rPr>
                <w:rStyle w:val="Hyperlink"/>
                <w:noProof/>
              </w:rPr>
              <w:t>6.1.1. Non-concessional loan or advance</w:t>
            </w:r>
            <w:r>
              <w:rPr>
                <w:noProof/>
                <w:webHidden/>
              </w:rPr>
              <w:tab/>
            </w:r>
            <w:r>
              <w:rPr>
                <w:noProof/>
                <w:webHidden/>
              </w:rPr>
              <w:fldChar w:fldCharType="begin"/>
            </w:r>
            <w:r>
              <w:rPr>
                <w:noProof/>
                <w:webHidden/>
              </w:rPr>
              <w:instrText xml:space="preserve"> PAGEREF _Toc90893000 \h </w:instrText>
            </w:r>
            <w:r>
              <w:rPr>
                <w:noProof/>
                <w:webHidden/>
              </w:rPr>
            </w:r>
            <w:r>
              <w:rPr>
                <w:noProof/>
                <w:webHidden/>
              </w:rPr>
              <w:fldChar w:fldCharType="separate"/>
            </w:r>
            <w:r>
              <w:rPr>
                <w:noProof/>
                <w:webHidden/>
              </w:rPr>
              <w:t>10</w:t>
            </w:r>
            <w:r>
              <w:rPr>
                <w:noProof/>
                <w:webHidden/>
              </w:rPr>
              <w:fldChar w:fldCharType="end"/>
            </w:r>
          </w:hyperlink>
        </w:p>
        <w:p w14:paraId="74739CDC" w14:textId="09EA82AB" w:rsidR="00CF783D" w:rsidRDefault="00CF783D">
          <w:pPr>
            <w:pStyle w:val="TOC3"/>
            <w:rPr>
              <w:rFonts w:asciiTheme="minorHAnsi" w:eastAsiaTheme="minorEastAsia" w:hAnsiTheme="minorHAnsi" w:cstheme="minorBidi"/>
              <w:noProof/>
              <w:lang w:eastAsia="en-AU"/>
            </w:rPr>
          </w:pPr>
          <w:hyperlink w:anchor="_Toc90893001" w:history="1">
            <w:r w:rsidRPr="00E655FB">
              <w:rPr>
                <w:rStyle w:val="Hyperlink"/>
                <w:noProof/>
              </w:rPr>
              <w:t>6.1.2. Concessional advance</w:t>
            </w:r>
            <w:r>
              <w:rPr>
                <w:noProof/>
                <w:webHidden/>
              </w:rPr>
              <w:tab/>
            </w:r>
            <w:r>
              <w:rPr>
                <w:noProof/>
                <w:webHidden/>
              </w:rPr>
              <w:fldChar w:fldCharType="begin"/>
            </w:r>
            <w:r>
              <w:rPr>
                <w:noProof/>
                <w:webHidden/>
              </w:rPr>
              <w:instrText xml:space="preserve"> PAGEREF _Toc90893001 \h </w:instrText>
            </w:r>
            <w:r>
              <w:rPr>
                <w:noProof/>
                <w:webHidden/>
              </w:rPr>
            </w:r>
            <w:r>
              <w:rPr>
                <w:noProof/>
                <w:webHidden/>
              </w:rPr>
              <w:fldChar w:fldCharType="separate"/>
            </w:r>
            <w:r>
              <w:rPr>
                <w:noProof/>
                <w:webHidden/>
              </w:rPr>
              <w:t>11</w:t>
            </w:r>
            <w:r>
              <w:rPr>
                <w:noProof/>
                <w:webHidden/>
              </w:rPr>
              <w:fldChar w:fldCharType="end"/>
            </w:r>
          </w:hyperlink>
        </w:p>
        <w:p w14:paraId="125586FB" w14:textId="2DCA06AE" w:rsidR="00CF783D" w:rsidRDefault="00CF783D">
          <w:pPr>
            <w:pStyle w:val="TOC4"/>
            <w:tabs>
              <w:tab w:val="right" w:leader="dot" w:pos="10308"/>
            </w:tabs>
            <w:rPr>
              <w:rFonts w:asciiTheme="minorHAnsi" w:eastAsiaTheme="minorEastAsia" w:hAnsiTheme="minorHAnsi" w:cstheme="minorBidi"/>
              <w:noProof/>
              <w:lang w:eastAsia="en-AU"/>
            </w:rPr>
          </w:pPr>
          <w:hyperlink w:anchor="_Toc90893002" w:history="1">
            <w:r w:rsidRPr="00E655FB">
              <w:rPr>
                <w:rStyle w:val="Hyperlink"/>
                <w:noProof/>
              </w:rPr>
              <w:t>6.1.2.1. Estimating the concessional advance – discounted cash flow analysis</w:t>
            </w:r>
            <w:r>
              <w:rPr>
                <w:noProof/>
                <w:webHidden/>
              </w:rPr>
              <w:tab/>
            </w:r>
            <w:r>
              <w:rPr>
                <w:noProof/>
                <w:webHidden/>
              </w:rPr>
              <w:fldChar w:fldCharType="begin"/>
            </w:r>
            <w:r>
              <w:rPr>
                <w:noProof/>
                <w:webHidden/>
              </w:rPr>
              <w:instrText xml:space="preserve"> PAGEREF _Toc90893002 \h </w:instrText>
            </w:r>
            <w:r>
              <w:rPr>
                <w:noProof/>
                <w:webHidden/>
              </w:rPr>
            </w:r>
            <w:r>
              <w:rPr>
                <w:noProof/>
                <w:webHidden/>
              </w:rPr>
              <w:fldChar w:fldCharType="separate"/>
            </w:r>
            <w:r>
              <w:rPr>
                <w:noProof/>
                <w:webHidden/>
              </w:rPr>
              <w:t>11</w:t>
            </w:r>
            <w:r>
              <w:rPr>
                <w:noProof/>
                <w:webHidden/>
              </w:rPr>
              <w:fldChar w:fldCharType="end"/>
            </w:r>
          </w:hyperlink>
        </w:p>
        <w:p w14:paraId="762803C0" w14:textId="4CB0A38C" w:rsidR="00CF783D" w:rsidRDefault="00CF783D">
          <w:pPr>
            <w:pStyle w:val="TOC4"/>
            <w:tabs>
              <w:tab w:val="right" w:leader="dot" w:pos="10308"/>
            </w:tabs>
            <w:rPr>
              <w:rFonts w:asciiTheme="minorHAnsi" w:eastAsiaTheme="minorEastAsia" w:hAnsiTheme="minorHAnsi" w:cstheme="minorBidi"/>
              <w:noProof/>
              <w:lang w:eastAsia="en-AU"/>
            </w:rPr>
          </w:pPr>
          <w:hyperlink w:anchor="_Toc90893003" w:history="1">
            <w:r w:rsidRPr="00E655FB">
              <w:rPr>
                <w:rStyle w:val="Hyperlink"/>
                <w:noProof/>
              </w:rPr>
              <w:t>6.1.2.2.</w:t>
            </w:r>
            <w:r w:rsidRPr="00E655FB">
              <w:rPr>
                <w:rStyle w:val="Hyperlink"/>
                <w:b/>
                <w:noProof/>
              </w:rPr>
              <w:t xml:space="preserve"> Discount component</w:t>
            </w:r>
            <w:r>
              <w:rPr>
                <w:noProof/>
                <w:webHidden/>
              </w:rPr>
              <w:tab/>
            </w:r>
            <w:r>
              <w:rPr>
                <w:noProof/>
                <w:webHidden/>
              </w:rPr>
              <w:fldChar w:fldCharType="begin"/>
            </w:r>
            <w:r>
              <w:rPr>
                <w:noProof/>
                <w:webHidden/>
              </w:rPr>
              <w:instrText xml:space="preserve"> PAGEREF _Toc90893003 \h </w:instrText>
            </w:r>
            <w:r>
              <w:rPr>
                <w:noProof/>
                <w:webHidden/>
              </w:rPr>
            </w:r>
            <w:r>
              <w:rPr>
                <w:noProof/>
                <w:webHidden/>
              </w:rPr>
              <w:fldChar w:fldCharType="separate"/>
            </w:r>
            <w:r>
              <w:rPr>
                <w:noProof/>
                <w:webHidden/>
              </w:rPr>
              <w:t>12</w:t>
            </w:r>
            <w:r>
              <w:rPr>
                <w:noProof/>
                <w:webHidden/>
              </w:rPr>
              <w:fldChar w:fldCharType="end"/>
            </w:r>
          </w:hyperlink>
        </w:p>
        <w:p w14:paraId="7824E245" w14:textId="30846705" w:rsidR="00CF783D" w:rsidRDefault="00CF783D">
          <w:pPr>
            <w:pStyle w:val="TOC2"/>
            <w:rPr>
              <w:rFonts w:asciiTheme="minorHAnsi" w:eastAsiaTheme="minorEastAsia" w:hAnsiTheme="minorHAnsi" w:cstheme="minorBidi"/>
              <w:noProof/>
              <w:lang w:eastAsia="en-AU"/>
            </w:rPr>
          </w:pPr>
          <w:hyperlink w:anchor="_Toc90893004" w:history="1">
            <w:r w:rsidRPr="00E655FB">
              <w:rPr>
                <w:rStyle w:val="Hyperlink"/>
                <w:noProof/>
              </w:rPr>
              <w:t>6.2. Subsequent measurement</w:t>
            </w:r>
            <w:r>
              <w:rPr>
                <w:noProof/>
                <w:webHidden/>
              </w:rPr>
              <w:tab/>
            </w:r>
            <w:r>
              <w:rPr>
                <w:noProof/>
                <w:webHidden/>
              </w:rPr>
              <w:fldChar w:fldCharType="begin"/>
            </w:r>
            <w:r>
              <w:rPr>
                <w:noProof/>
                <w:webHidden/>
              </w:rPr>
              <w:instrText xml:space="preserve"> PAGEREF _Toc90893004 \h </w:instrText>
            </w:r>
            <w:r>
              <w:rPr>
                <w:noProof/>
                <w:webHidden/>
              </w:rPr>
            </w:r>
            <w:r>
              <w:rPr>
                <w:noProof/>
                <w:webHidden/>
              </w:rPr>
              <w:fldChar w:fldCharType="separate"/>
            </w:r>
            <w:r>
              <w:rPr>
                <w:noProof/>
                <w:webHidden/>
              </w:rPr>
              <w:t>14</w:t>
            </w:r>
            <w:r>
              <w:rPr>
                <w:noProof/>
                <w:webHidden/>
              </w:rPr>
              <w:fldChar w:fldCharType="end"/>
            </w:r>
          </w:hyperlink>
        </w:p>
        <w:p w14:paraId="3A096548" w14:textId="2403FB6A" w:rsidR="00CF783D" w:rsidRDefault="00CF783D">
          <w:pPr>
            <w:pStyle w:val="TOC3"/>
            <w:rPr>
              <w:rFonts w:asciiTheme="minorHAnsi" w:eastAsiaTheme="minorEastAsia" w:hAnsiTheme="minorHAnsi" w:cstheme="minorBidi"/>
              <w:noProof/>
              <w:lang w:eastAsia="en-AU"/>
            </w:rPr>
          </w:pPr>
          <w:hyperlink w:anchor="_Toc90893005" w:history="1">
            <w:r w:rsidRPr="00E655FB">
              <w:rPr>
                <w:rStyle w:val="Hyperlink"/>
                <w:noProof/>
              </w:rPr>
              <w:t>6.2.1. Carrying value of loans or advances at initial recognition</w:t>
            </w:r>
            <w:r>
              <w:rPr>
                <w:noProof/>
                <w:webHidden/>
              </w:rPr>
              <w:tab/>
            </w:r>
            <w:r>
              <w:rPr>
                <w:noProof/>
                <w:webHidden/>
              </w:rPr>
              <w:fldChar w:fldCharType="begin"/>
            </w:r>
            <w:r>
              <w:rPr>
                <w:noProof/>
                <w:webHidden/>
              </w:rPr>
              <w:instrText xml:space="preserve"> PAGEREF _Toc90893005 \h </w:instrText>
            </w:r>
            <w:r>
              <w:rPr>
                <w:noProof/>
                <w:webHidden/>
              </w:rPr>
            </w:r>
            <w:r>
              <w:rPr>
                <w:noProof/>
                <w:webHidden/>
              </w:rPr>
              <w:fldChar w:fldCharType="separate"/>
            </w:r>
            <w:r>
              <w:rPr>
                <w:noProof/>
                <w:webHidden/>
              </w:rPr>
              <w:t>14</w:t>
            </w:r>
            <w:r>
              <w:rPr>
                <w:noProof/>
                <w:webHidden/>
              </w:rPr>
              <w:fldChar w:fldCharType="end"/>
            </w:r>
          </w:hyperlink>
        </w:p>
        <w:p w14:paraId="157F4A82" w14:textId="388EDE2B" w:rsidR="00CF783D" w:rsidRDefault="00CF783D">
          <w:pPr>
            <w:pStyle w:val="TOC3"/>
            <w:rPr>
              <w:rFonts w:asciiTheme="minorHAnsi" w:eastAsiaTheme="minorEastAsia" w:hAnsiTheme="minorHAnsi" w:cstheme="minorBidi"/>
              <w:noProof/>
              <w:lang w:eastAsia="en-AU"/>
            </w:rPr>
          </w:pPr>
          <w:hyperlink w:anchor="_Toc90893006" w:history="1">
            <w:r w:rsidRPr="00E655FB">
              <w:rPr>
                <w:rStyle w:val="Hyperlink"/>
                <w:noProof/>
              </w:rPr>
              <w:t>6.2.2. Principal and interest repayments</w:t>
            </w:r>
            <w:r>
              <w:rPr>
                <w:noProof/>
                <w:webHidden/>
              </w:rPr>
              <w:tab/>
            </w:r>
            <w:r>
              <w:rPr>
                <w:noProof/>
                <w:webHidden/>
              </w:rPr>
              <w:fldChar w:fldCharType="begin"/>
            </w:r>
            <w:r>
              <w:rPr>
                <w:noProof/>
                <w:webHidden/>
              </w:rPr>
              <w:instrText xml:space="preserve"> PAGEREF _Toc90893006 \h </w:instrText>
            </w:r>
            <w:r>
              <w:rPr>
                <w:noProof/>
                <w:webHidden/>
              </w:rPr>
            </w:r>
            <w:r>
              <w:rPr>
                <w:noProof/>
                <w:webHidden/>
              </w:rPr>
              <w:fldChar w:fldCharType="separate"/>
            </w:r>
            <w:r>
              <w:rPr>
                <w:noProof/>
                <w:webHidden/>
              </w:rPr>
              <w:t>14</w:t>
            </w:r>
            <w:r>
              <w:rPr>
                <w:noProof/>
                <w:webHidden/>
              </w:rPr>
              <w:fldChar w:fldCharType="end"/>
            </w:r>
          </w:hyperlink>
        </w:p>
        <w:p w14:paraId="4F5A1E6A" w14:textId="0FAED49C" w:rsidR="00CF783D" w:rsidRDefault="00CF783D">
          <w:pPr>
            <w:pStyle w:val="TOC3"/>
            <w:rPr>
              <w:rFonts w:asciiTheme="minorHAnsi" w:eastAsiaTheme="minorEastAsia" w:hAnsiTheme="minorHAnsi" w:cstheme="minorBidi"/>
              <w:noProof/>
              <w:lang w:eastAsia="en-AU"/>
            </w:rPr>
          </w:pPr>
          <w:hyperlink w:anchor="_Toc90893007" w:history="1">
            <w:r w:rsidRPr="00E655FB">
              <w:rPr>
                <w:rStyle w:val="Hyperlink"/>
                <w:noProof/>
              </w:rPr>
              <w:t>6.2.3. Interest income accrued using the effective interest method</w:t>
            </w:r>
            <w:r>
              <w:rPr>
                <w:noProof/>
                <w:webHidden/>
              </w:rPr>
              <w:tab/>
            </w:r>
            <w:r>
              <w:rPr>
                <w:noProof/>
                <w:webHidden/>
              </w:rPr>
              <w:fldChar w:fldCharType="begin"/>
            </w:r>
            <w:r>
              <w:rPr>
                <w:noProof/>
                <w:webHidden/>
              </w:rPr>
              <w:instrText xml:space="preserve"> PAGEREF _Toc90893007 \h </w:instrText>
            </w:r>
            <w:r>
              <w:rPr>
                <w:noProof/>
                <w:webHidden/>
              </w:rPr>
            </w:r>
            <w:r>
              <w:rPr>
                <w:noProof/>
                <w:webHidden/>
              </w:rPr>
              <w:fldChar w:fldCharType="separate"/>
            </w:r>
            <w:r>
              <w:rPr>
                <w:noProof/>
                <w:webHidden/>
              </w:rPr>
              <w:t>14</w:t>
            </w:r>
            <w:r>
              <w:rPr>
                <w:noProof/>
                <w:webHidden/>
              </w:rPr>
              <w:fldChar w:fldCharType="end"/>
            </w:r>
          </w:hyperlink>
        </w:p>
        <w:p w14:paraId="4F4DA365" w14:textId="734240C0" w:rsidR="00CF783D" w:rsidRDefault="00CF783D">
          <w:pPr>
            <w:pStyle w:val="TOC4"/>
            <w:tabs>
              <w:tab w:val="right" w:leader="dot" w:pos="10308"/>
            </w:tabs>
            <w:rPr>
              <w:rFonts w:asciiTheme="minorHAnsi" w:eastAsiaTheme="minorEastAsia" w:hAnsiTheme="minorHAnsi" w:cstheme="minorBidi"/>
              <w:noProof/>
              <w:lang w:eastAsia="en-AU"/>
            </w:rPr>
          </w:pPr>
          <w:hyperlink w:anchor="_Toc90893008" w:history="1">
            <w:r w:rsidRPr="00E655FB">
              <w:rPr>
                <w:rStyle w:val="Hyperlink"/>
                <w:noProof/>
              </w:rPr>
              <w:t>6.2.3.1. Unwinding the discount component in concessional advances</w:t>
            </w:r>
            <w:r>
              <w:rPr>
                <w:noProof/>
                <w:webHidden/>
              </w:rPr>
              <w:tab/>
            </w:r>
            <w:r>
              <w:rPr>
                <w:noProof/>
                <w:webHidden/>
              </w:rPr>
              <w:fldChar w:fldCharType="begin"/>
            </w:r>
            <w:r>
              <w:rPr>
                <w:noProof/>
                <w:webHidden/>
              </w:rPr>
              <w:instrText xml:space="preserve"> PAGEREF _Toc90893008 \h </w:instrText>
            </w:r>
            <w:r>
              <w:rPr>
                <w:noProof/>
                <w:webHidden/>
              </w:rPr>
            </w:r>
            <w:r>
              <w:rPr>
                <w:noProof/>
                <w:webHidden/>
              </w:rPr>
              <w:fldChar w:fldCharType="separate"/>
            </w:r>
            <w:r>
              <w:rPr>
                <w:noProof/>
                <w:webHidden/>
              </w:rPr>
              <w:t>15</w:t>
            </w:r>
            <w:r>
              <w:rPr>
                <w:noProof/>
                <w:webHidden/>
              </w:rPr>
              <w:fldChar w:fldCharType="end"/>
            </w:r>
          </w:hyperlink>
        </w:p>
        <w:p w14:paraId="70824031" w14:textId="04FC4B93" w:rsidR="00CF783D" w:rsidRDefault="00CF783D">
          <w:pPr>
            <w:pStyle w:val="TOC3"/>
            <w:rPr>
              <w:rFonts w:asciiTheme="minorHAnsi" w:eastAsiaTheme="minorEastAsia" w:hAnsiTheme="minorHAnsi" w:cstheme="minorBidi"/>
              <w:noProof/>
              <w:lang w:eastAsia="en-AU"/>
            </w:rPr>
          </w:pPr>
          <w:hyperlink w:anchor="_Toc90893009" w:history="1">
            <w:r w:rsidRPr="00E655FB">
              <w:rPr>
                <w:rStyle w:val="Hyperlink"/>
                <w:noProof/>
              </w:rPr>
              <w:t>6.2.4. Allowance for impairment</w:t>
            </w:r>
            <w:r>
              <w:rPr>
                <w:noProof/>
                <w:webHidden/>
              </w:rPr>
              <w:tab/>
            </w:r>
            <w:r>
              <w:rPr>
                <w:noProof/>
                <w:webHidden/>
              </w:rPr>
              <w:fldChar w:fldCharType="begin"/>
            </w:r>
            <w:r>
              <w:rPr>
                <w:noProof/>
                <w:webHidden/>
              </w:rPr>
              <w:instrText xml:space="preserve"> PAGEREF _Toc90893009 \h </w:instrText>
            </w:r>
            <w:r>
              <w:rPr>
                <w:noProof/>
                <w:webHidden/>
              </w:rPr>
            </w:r>
            <w:r>
              <w:rPr>
                <w:noProof/>
                <w:webHidden/>
              </w:rPr>
              <w:fldChar w:fldCharType="separate"/>
            </w:r>
            <w:r>
              <w:rPr>
                <w:noProof/>
                <w:webHidden/>
              </w:rPr>
              <w:t>16</w:t>
            </w:r>
            <w:r>
              <w:rPr>
                <w:noProof/>
                <w:webHidden/>
              </w:rPr>
              <w:fldChar w:fldCharType="end"/>
            </w:r>
          </w:hyperlink>
        </w:p>
        <w:p w14:paraId="4FE58439" w14:textId="27C9DAA0" w:rsidR="00CF783D" w:rsidRDefault="00CF783D">
          <w:pPr>
            <w:pStyle w:val="TOC2"/>
            <w:rPr>
              <w:rFonts w:asciiTheme="minorHAnsi" w:eastAsiaTheme="minorEastAsia" w:hAnsiTheme="minorHAnsi" w:cstheme="minorBidi"/>
              <w:noProof/>
              <w:lang w:eastAsia="en-AU"/>
            </w:rPr>
          </w:pPr>
          <w:hyperlink w:anchor="_Toc90893010" w:history="1">
            <w:r w:rsidRPr="00E655FB">
              <w:rPr>
                <w:rStyle w:val="Hyperlink"/>
                <w:noProof/>
              </w:rPr>
              <w:t>6.3. Illustrative examples</w:t>
            </w:r>
            <w:r>
              <w:rPr>
                <w:noProof/>
                <w:webHidden/>
              </w:rPr>
              <w:tab/>
            </w:r>
            <w:r>
              <w:rPr>
                <w:noProof/>
                <w:webHidden/>
              </w:rPr>
              <w:fldChar w:fldCharType="begin"/>
            </w:r>
            <w:r>
              <w:rPr>
                <w:noProof/>
                <w:webHidden/>
              </w:rPr>
              <w:instrText xml:space="preserve"> PAGEREF _Toc90893010 \h </w:instrText>
            </w:r>
            <w:r>
              <w:rPr>
                <w:noProof/>
                <w:webHidden/>
              </w:rPr>
            </w:r>
            <w:r>
              <w:rPr>
                <w:noProof/>
                <w:webHidden/>
              </w:rPr>
              <w:fldChar w:fldCharType="separate"/>
            </w:r>
            <w:r>
              <w:rPr>
                <w:noProof/>
                <w:webHidden/>
              </w:rPr>
              <w:t>16</w:t>
            </w:r>
            <w:r>
              <w:rPr>
                <w:noProof/>
                <w:webHidden/>
              </w:rPr>
              <w:fldChar w:fldCharType="end"/>
            </w:r>
          </w:hyperlink>
        </w:p>
        <w:p w14:paraId="330E5241" w14:textId="0EE71476" w:rsidR="00CF783D" w:rsidRDefault="00CF783D">
          <w:pPr>
            <w:pStyle w:val="TOC1"/>
            <w:rPr>
              <w:rFonts w:asciiTheme="minorHAnsi" w:eastAsiaTheme="minorEastAsia" w:hAnsiTheme="minorHAnsi" w:cstheme="minorBidi"/>
              <w:b w:val="0"/>
              <w:noProof/>
              <w:lang w:eastAsia="en-AU"/>
            </w:rPr>
          </w:pPr>
          <w:hyperlink w:anchor="_Toc90893011" w:history="1">
            <w:r w:rsidRPr="00E655FB">
              <w:rPr>
                <w:rStyle w:val="Hyperlink"/>
                <w:noProof/>
                <w:lang w:eastAsia="en-AU"/>
              </w:rPr>
              <w:t>7. Recordkeeping</w:t>
            </w:r>
            <w:r>
              <w:rPr>
                <w:noProof/>
                <w:webHidden/>
              </w:rPr>
              <w:tab/>
            </w:r>
            <w:r>
              <w:rPr>
                <w:noProof/>
                <w:webHidden/>
              </w:rPr>
              <w:fldChar w:fldCharType="begin"/>
            </w:r>
            <w:r>
              <w:rPr>
                <w:noProof/>
                <w:webHidden/>
              </w:rPr>
              <w:instrText xml:space="preserve"> PAGEREF _Toc90893011 \h </w:instrText>
            </w:r>
            <w:r>
              <w:rPr>
                <w:noProof/>
                <w:webHidden/>
              </w:rPr>
            </w:r>
            <w:r>
              <w:rPr>
                <w:noProof/>
                <w:webHidden/>
              </w:rPr>
              <w:fldChar w:fldCharType="separate"/>
            </w:r>
            <w:r>
              <w:rPr>
                <w:noProof/>
                <w:webHidden/>
              </w:rPr>
              <w:t>16</w:t>
            </w:r>
            <w:r>
              <w:rPr>
                <w:noProof/>
                <w:webHidden/>
              </w:rPr>
              <w:fldChar w:fldCharType="end"/>
            </w:r>
          </w:hyperlink>
        </w:p>
        <w:p w14:paraId="47764F65" w14:textId="281D4BDC" w:rsidR="00CF783D" w:rsidRDefault="00CF783D">
          <w:pPr>
            <w:pStyle w:val="TOC1"/>
            <w:rPr>
              <w:rFonts w:asciiTheme="minorHAnsi" w:eastAsiaTheme="minorEastAsia" w:hAnsiTheme="minorHAnsi" w:cstheme="minorBidi"/>
              <w:b w:val="0"/>
              <w:noProof/>
              <w:lang w:eastAsia="en-AU"/>
            </w:rPr>
          </w:pPr>
          <w:hyperlink w:anchor="_Toc90893012" w:history="1">
            <w:r w:rsidRPr="00E655FB">
              <w:rPr>
                <w:rStyle w:val="Hyperlink"/>
                <w:noProof/>
                <w:lang w:eastAsia="en-AU"/>
              </w:rPr>
              <w:t>8. Reporting</w:t>
            </w:r>
            <w:r>
              <w:rPr>
                <w:noProof/>
                <w:webHidden/>
              </w:rPr>
              <w:tab/>
            </w:r>
            <w:r>
              <w:rPr>
                <w:noProof/>
                <w:webHidden/>
              </w:rPr>
              <w:fldChar w:fldCharType="begin"/>
            </w:r>
            <w:r>
              <w:rPr>
                <w:noProof/>
                <w:webHidden/>
              </w:rPr>
              <w:instrText xml:space="preserve"> PAGEREF _Toc90893012 \h </w:instrText>
            </w:r>
            <w:r>
              <w:rPr>
                <w:noProof/>
                <w:webHidden/>
              </w:rPr>
            </w:r>
            <w:r>
              <w:rPr>
                <w:noProof/>
                <w:webHidden/>
              </w:rPr>
              <w:fldChar w:fldCharType="separate"/>
            </w:r>
            <w:r>
              <w:rPr>
                <w:noProof/>
                <w:webHidden/>
              </w:rPr>
              <w:t>16</w:t>
            </w:r>
            <w:r>
              <w:rPr>
                <w:noProof/>
                <w:webHidden/>
              </w:rPr>
              <w:fldChar w:fldCharType="end"/>
            </w:r>
          </w:hyperlink>
        </w:p>
        <w:p w14:paraId="425F50AF" w14:textId="27C80C40" w:rsidR="00964B22" w:rsidRPr="002F2780" w:rsidRDefault="006747E0" w:rsidP="00964B22">
          <w:pPr>
            <w:rPr>
              <w:rFonts w:eastAsiaTheme="minorEastAsia" w:cs="Arial"/>
              <w:b/>
              <w:lang w:eastAsia="en-AU"/>
            </w:rPr>
          </w:pPr>
          <w:r>
            <w:rPr>
              <w:rFonts w:eastAsiaTheme="minorEastAsia" w:cs="Arial"/>
              <w:lang w:eastAsia="en-AU"/>
            </w:rPr>
            <w:fldChar w:fldCharType="end"/>
          </w:r>
        </w:p>
      </w:sdtContent>
    </w:sdt>
    <w:p w14:paraId="5DA72C1A" w14:textId="77777777" w:rsidR="00964B22" w:rsidRPr="002F2780" w:rsidRDefault="00964B22" w:rsidP="00964B22">
      <w:pPr>
        <w:sectPr w:rsidR="00964B22" w:rsidRPr="002F2780" w:rsidSect="00C800F1">
          <w:headerReference w:type="first" r:id="rId13"/>
          <w:footerReference w:type="first" r:id="rId14"/>
          <w:pgSz w:w="11906" w:h="16838" w:code="9"/>
          <w:pgMar w:top="794" w:right="794" w:bottom="794" w:left="794" w:header="794" w:footer="794" w:gutter="0"/>
          <w:cols w:space="708"/>
          <w:titlePg/>
          <w:docGrid w:linePitch="360"/>
        </w:sectPr>
      </w:pPr>
    </w:p>
    <w:p w14:paraId="7153DC2D" w14:textId="77777777" w:rsidR="00131FCC" w:rsidRPr="00805151" w:rsidRDefault="00131FCC" w:rsidP="00131FCC">
      <w:pPr>
        <w:pStyle w:val="Heading1"/>
        <w:keepNext/>
        <w:keepLines/>
        <w:pageBreakBefore/>
        <w:ind w:left="425" w:hanging="425"/>
      </w:pPr>
      <w:bookmarkStart w:id="0" w:name="_Toc22548865"/>
      <w:bookmarkStart w:id="1" w:name="_Toc90892977"/>
      <w:r w:rsidRPr="00805151">
        <w:t>Introduction</w:t>
      </w:r>
      <w:bookmarkEnd w:id="0"/>
      <w:bookmarkEnd w:id="1"/>
    </w:p>
    <w:p w14:paraId="3932986B" w14:textId="77777777" w:rsidR="00131FCC" w:rsidRPr="00805151" w:rsidRDefault="00131FCC" w:rsidP="00131FCC">
      <w:pPr>
        <w:pStyle w:val="Heading2"/>
        <w:keepNext/>
        <w:keepLines/>
        <w:ind w:left="851" w:hanging="851"/>
      </w:pPr>
      <w:bookmarkStart w:id="2" w:name="_Toc22548866"/>
      <w:bookmarkStart w:id="3" w:name="_Toc90892978"/>
      <w:r>
        <w:t>Purpose</w:t>
      </w:r>
      <w:bookmarkEnd w:id="2"/>
      <w:bookmarkEnd w:id="3"/>
    </w:p>
    <w:p w14:paraId="650E1444" w14:textId="11EA7653" w:rsidR="00131FCC" w:rsidRDefault="00131FCC" w:rsidP="00131FCC">
      <w:r>
        <w:t xml:space="preserve">To provide </w:t>
      </w:r>
      <w:r w:rsidR="0014151D">
        <w:t xml:space="preserve">better </w:t>
      </w:r>
      <w:r>
        <w:t xml:space="preserve">practice guidance to assist accountable officers and agencies to meet their obligations under the Treasurer’s Direction – Loans and advances, the </w:t>
      </w:r>
      <w:r w:rsidR="00BC1417">
        <w:br/>
      </w:r>
      <w:r w:rsidRPr="001C455F">
        <w:rPr>
          <w:i/>
        </w:rPr>
        <w:t>Financial Management</w:t>
      </w:r>
      <w:r w:rsidR="00BC1417">
        <w:rPr>
          <w:i/>
        </w:rPr>
        <w:t xml:space="preserve"> </w:t>
      </w:r>
      <w:r w:rsidRPr="001C455F">
        <w:rPr>
          <w:i/>
        </w:rPr>
        <w:t>Act</w:t>
      </w:r>
      <w:r>
        <w:t> </w:t>
      </w:r>
      <w:r w:rsidRPr="00AD62F2">
        <w:rPr>
          <w:i/>
        </w:rPr>
        <w:t>1995</w:t>
      </w:r>
      <w:r>
        <w:t xml:space="preserve"> </w:t>
      </w:r>
      <w:r w:rsidRPr="00F859F1">
        <w:t>(FMA)</w:t>
      </w:r>
      <w:r>
        <w:rPr>
          <w:i/>
        </w:rPr>
        <w:t xml:space="preserve">, </w:t>
      </w:r>
      <w:r>
        <w:t>and other relevant legislation.</w:t>
      </w:r>
    </w:p>
    <w:p w14:paraId="682C54E9" w14:textId="77777777" w:rsidR="00131FCC" w:rsidRDefault="00131FCC" w:rsidP="00131FCC">
      <w:r>
        <w:t>Guidance material in this document is not mandatory. If a conflict arises between this guidance document and Treasurer’s Directions (TDs) or other legislative requirements, the legislation takes precedence followed by the TDs.</w:t>
      </w:r>
    </w:p>
    <w:p w14:paraId="07C2512E" w14:textId="77777777" w:rsidR="00131FCC" w:rsidRDefault="00131FCC" w:rsidP="00131FCC">
      <w:r>
        <w:t xml:space="preserve">The TDs generally designate responsibility to the accountable officer. Unless specifically excluded by the FMA or TDs, accountable officers may choose </w:t>
      </w:r>
      <w:bookmarkStart w:id="4" w:name="_GoBack"/>
      <w:bookmarkEnd w:id="4"/>
      <w:r>
        <w:t>to delegate certain responsibilities and functions to agency employees. This can be done through a number of mechanisms, such as accountable officer approved policies, procedures and agency delegations.</w:t>
      </w:r>
    </w:p>
    <w:p w14:paraId="44B0FFB8" w14:textId="77777777" w:rsidR="00131FCC" w:rsidRPr="00805151" w:rsidRDefault="00131FCC" w:rsidP="00131FCC">
      <w:pPr>
        <w:pStyle w:val="Heading2"/>
        <w:keepNext/>
        <w:keepLines/>
        <w:ind w:left="851" w:hanging="851"/>
      </w:pPr>
      <w:bookmarkStart w:id="5" w:name="_Toc22548867"/>
      <w:bookmarkStart w:id="6" w:name="_Toc90892979"/>
      <w:r w:rsidRPr="00805151">
        <w:t>Statement</w:t>
      </w:r>
      <w:bookmarkEnd w:id="5"/>
      <w:bookmarkEnd w:id="6"/>
    </w:p>
    <w:p w14:paraId="554EFD8D" w14:textId="7C043DF2" w:rsidR="00131FCC" w:rsidRDefault="00131FCC" w:rsidP="00131FCC">
      <w:pPr>
        <w:rPr>
          <w:bCs/>
        </w:rPr>
      </w:pPr>
      <w:r w:rsidRPr="00C61F0F">
        <w:t xml:space="preserve">The objective of the </w:t>
      </w:r>
      <w:r>
        <w:t xml:space="preserve">TD – Loans and advances </w:t>
      </w:r>
      <w:r w:rsidRPr="00C61F0F">
        <w:t xml:space="preserve">and this </w:t>
      </w:r>
      <w:r w:rsidR="0049569A" w:rsidRPr="00C61F0F">
        <w:t>guid</w:t>
      </w:r>
      <w:r w:rsidR="0049569A">
        <w:t>ance document</w:t>
      </w:r>
      <w:r w:rsidR="0049569A" w:rsidRPr="00C61F0F">
        <w:t xml:space="preserve"> </w:t>
      </w:r>
      <w:r w:rsidR="0049569A">
        <w:t>is</w:t>
      </w:r>
      <w:r w:rsidR="0049569A" w:rsidRPr="00C61F0F">
        <w:t xml:space="preserve"> </w:t>
      </w:r>
      <w:r w:rsidRPr="00C61F0F">
        <w:t xml:space="preserve">to establish a framework </w:t>
      </w:r>
      <w:r w:rsidR="0049569A">
        <w:t>for managing risks, approval, accounting, recordkeeping and reporting requirements of loans and advances</w:t>
      </w:r>
      <w:r w:rsidR="009D4DB3">
        <w:t xml:space="preserve"> provided or issued by the NT Government (asset)</w:t>
      </w:r>
      <w:r>
        <w:rPr>
          <w:bCs/>
        </w:rPr>
        <w:t>.</w:t>
      </w:r>
    </w:p>
    <w:p w14:paraId="5261DD8B" w14:textId="48B6D543" w:rsidR="00131FCC" w:rsidRDefault="00131FCC" w:rsidP="00131FCC">
      <w:pPr>
        <w:rPr>
          <w:bCs/>
        </w:rPr>
      </w:pPr>
      <w:r>
        <w:rPr>
          <w:bCs/>
        </w:rPr>
        <w:t>Th</w:t>
      </w:r>
      <w:r w:rsidR="0045387C">
        <w:rPr>
          <w:bCs/>
        </w:rPr>
        <w:t>is</w:t>
      </w:r>
      <w:r>
        <w:rPr>
          <w:bCs/>
        </w:rPr>
        <w:t xml:space="preserve"> guid</w:t>
      </w:r>
      <w:r w:rsidR="0049569A">
        <w:rPr>
          <w:bCs/>
        </w:rPr>
        <w:t>ance document</w:t>
      </w:r>
      <w:r>
        <w:rPr>
          <w:bCs/>
        </w:rPr>
        <w:t xml:space="preserve"> </w:t>
      </w:r>
      <w:r w:rsidR="009D4DB3">
        <w:rPr>
          <w:bCs/>
        </w:rPr>
        <w:t xml:space="preserve">predominantly </w:t>
      </w:r>
      <w:r>
        <w:rPr>
          <w:bCs/>
        </w:rPr>
        <w:t xml:space="preserve">focuses on advances </w:t>
      </w:r>
      <w:r w:rsidR="009D4DB3">
        <w:rPr>
          <w:bCs/>
        </w:rPr>
        <w:t xml:space="preserve">as </w:t>
      </w:r>
      <w:r>
        <w:rPr>
          <w:bCs/>
        </w:rPr>
        <w:t xml:space="preserve">loans </w:t>
      </w:r>
      <w:r w:rsidR="0045387C">
        <w:rPr>
          <w:bCs/>
        </w:rPr>
        <w:t>can only be issued</w:t>
      </w:r>
      <w:r>
        <w:rPr>
          <w:bCs/>
        </w:rPr>
        <w:t xml:space="preserve"> by the Northern Territory Treasury Corporation (NTTC), </w:t>
      </w:r>
      <w:r w:rsidR="0045387C">
        <w:rPr>
          <w:bCs/>
        </w:rPr>
        <w:t xml:space="preserve">unless </w:t>
      </w:r>
      <w:r w:rsidR="00472498">
        <w:rPr>
          <w:bCs/>
        </w:rPr>
        <w:t>otherwise</w:t>
      </w:r>
      <w:r w:rsidR="0045387C">
        <w:rPr>
          <w:bCs/>
        </w:rPr>
        <w:t xml:space="preserve"> approved by the Treasurer.</w:t>
      </w:r>
      <w:r>
        <w:rPr>
          <w:bCs/>
        </w:rPr>
        <w:t xml:space="preserve"> </w:t>
      </w:r>
      <w:r w:rsidR="009D4DB3">
        <w:rPr>
          <w:bCs/>
        </w:rPr>
        <w:t>L</w:t>
      </w:r>
      <w:r w:rsidR="005E334C">
        <w:rPr>
          <w:bCs/>
        </w:rPr>
        <w:t xml:space="preserve">oans and advances issued by the </w:t>
      </w:r>
      <w:r>
        <w:rPr>
          <w:bCs/>
        </w:rPr>
        <w:t xml:space="preserve">NTTC </w:t>
      </w:r>
      <w:r w:rsidR="005E334C">
        <w:rPr>
          <w:bCs/>
        </w:rPr>
        <w:t xml:space="preserve">are </w:t>
      </w:r>
      <w:r>
        <w:rPr>
          <w:bCs/>
        </w:rPr>
        <w:t>excluded from the</w:t>
      </w:r>
      <w:r w:rsidR="005E334C">
        <w:rPr>
          <w:bCs/>
        </w:rPr>
        <w:t xml:space="preserve"> scope of the</w:t>
      </w:r>
      <w:r>
        <w:rPr>
          <w:bCs/>
        </w:rPr>
        <w:t xml:space="preserve"> TD.</w:t>
      </w:r>
    </w:p>
    <w:p w14:paraId="0F7CF6BD" w14:textId="1611CE26" w:rsidR="00131FCC" w:rsidRDefault="00131FCC" w:rsidP="00131FCC">
      <w:r>
        <w:t xml:space="preserve">Agencies are strongly encouraged to ensure all employees primarily engaged in providing </w:t>
      </w:r>
      <w:r w:rsidR="0045387C">
        <w:t xml:space="preserve">loans and </w:t>
      </w:r>
      <w:r>
        <w:t>advances are aware of and have access to this guide.</w:t>
      </w:r>
    </w:p>
    <w:p w14:paraId="758DC7EC" w14:textId="6AD49E8B" w:rsidR="0046080F" w:rsidRDefault="00131FCC" w:rsidP="00131FCC">
      <w:r>
        <w:t>Agencies may use this guide to develop their own specific policies and procedures that are relevant to and appropriate for their agency.</w:t>
      </w:r>
    </w:p>
    <w:p w14:paraId="0683EE47" w14:textId="1A8F052A" w:rsidR="00131FCC" w:rsidRDefault="00131FCC">
      <w:pPr>
        <w:pStyle w:val="Heading2"/>
        <w:keepNext/>
        <w:keepLines/>
        <w:ind w:left="851" w:hanging="851"/>
      </w:pPr>
      <w:bookmarkStart w:id="7" w:name="_Toc77692078"/>
      <w:bookmarkStart w:id="8" w:name="_Toc77772523"/>
      <w:bookmarkStart w:id="9" w:name="_Toc77775073"/>
      <w:bookmarkStart w:id="10" w:name="_Toc77775338"/>
      <w:bookmarkStart w:id="11" w:name="_Toc89331325"/>
      <w:bookmarkStart w:id="12" w:name="_Toc89703374"/>
      <w:bookmarkStart w:id="13" w:name="_Toc89942543"/>
      <w:bookmarkStart w:id="14" w:name="_Toc22548868"/>
      <w:bookmarkStart w:id="15" w:name="_Toc90892980"/>
      <w:bookmarkEnd w:id="7"/>
      <w:bookmarkEnd w:id="8"/>
      <w:bookmarkEnd w:id="9"/>
      <w:bookmarkEnd w:id="10"/>
      <w:bookmarkEnd w:id="11"/>
      <w:bookmarkEnd w:id="12"/>
      <w:bookmarkEnd w:id="13"/>
      <w:r w:rsidRPr="00805151">
        <w:t>Legislative basis and related documents</w:t>
      </w:r>
      <w:bookmarkEnd w:id="14"/>
      <w:bookmarkEnd w:id="15"/>
    </w:p>
    <w:p w14:paraId="30E27389" w14:textId="738C4427" w:rsidR="006913E0" w:rsidRPr="00D11602" w:rsidRDefault="006913E0" w:rsidP="00D11602">
      <w:pPr>
        <w:pStyle w:val="ListParagraph"/>
        <w:numPr>
          <w:ilvl w:val="0"/>
          <w:numId w:val="45"/>
        </w:numPr>
        <w:ind w:left="284" w:hanging="284"/>
        <w:rPr>
          <w:i/>
        </w:rPr>
      </w:pPr>
      <w:r w:rsidRPr="00D11602">
        <w:rPr>
          <w:i/>
        </w:rPr>
        <w:t>Financial Management Act 1995</w:t>
      </w:r>
      <w:r w:rsidR="005E334C">
        <w:rPr>
          <w:i/>
        </w:rPr>
        <w:t xml:space="preserve"> </w:t>
      </w:r>
      <w:r w:rsidR="005E334C">
        <w:t>(FMA)</w:t>
      </w:r>
    </w:p>
    <w:p w14:paraId="450AE0A0" w14:textId="5D4C6931" w:rsidR="006913E0" w:rsidRPr="00837F87" w:rsidRDefault="006913E0" w:rsidP="00D11602">
      <w:pPr>
        <w:pStyle w:val="ListParagraph"/>
        <w:numPr>
          <w:ilvl w:val="0"/>
          <w:numId w:val="45"/>
        </w:numPr>
        <w:ind w:left="284" w:hanging="284"/>
      </w:pPr>
      <w:r w:rsidRPr="00D11602">
        <w:rPr>
          <w:i/>
        </w:rPr>
        <w:t>Northern Territory Treasury Corporation Act 1994</w:t>
      </w:r>
      <w:r w:rsidR="005E334C" w:rsidRPr="005E334C">
        <w:rPr>
          <w:i/>
        </w:rPr>
        <w:t xml:space="preserve"> </w:t>
      </w:r>
      <w:r w:rsidR="005E334C" w:rsidRPr="00837F87">
        <w:t>(NTTC Act)</w:t>
      </w:r>
    </w:p>
    <w:p w14:paraId="4107089E" w14:textId="2139113E" w:rsidR="006913E0" w:rsidRPr="004C6B34" w:rsidRDefault="006913E0" w:rsidP="00D11602">
      <w:pPr>
        <w:pStyle w:val="ListParagraph"/>
        <w:numPr>
          <w:ilvl w:val="0"/>
          <w:numId w:val="45"/>
        </w:numPr>
        <w:ind w:left="284" w:hanging="284"/>
      </w:pPr>
      <w:r w:rsidRPr="004C6B34">
        <w:t>TD - Loans and advances</w:t>
      </w:r>
    </w:p>
    <w:p w14:paraId="58474505" w14:textId="77777777" w:rsidR="006913E0" w:rsidRDefault="006913E0" w:rsidP="00D11602">
      <w:pPr>
        <w:pStyle w:val="ListParagraph"/>
        <w:numPr>
          <w:ilvl w:val="0"/>
          <w:numId w:val="45"/>
        </w:numPr>
        <w:ind w:left="284" w:hanging="284"/>
      </w:pPr>
      <w:r>
        <w:t>TD – Part 5 Section 6 Advances</w:t>
      </w:r>
    </w:p>
    <w:p w14:paraId="412FA3FD" w14:textId="77777777" w:rsidR="006913E0" w:rsidRDefault="006913E0" w:rsidP="00D11602">
      <w:pPr>
        <w:pStyle w:val="ListParagraph"/>
        <w:numPr>
          <w:ilvl w:val="0"/>
          <w:numId w:val="45"/>
        </w:numPr>
        <w:ind w:left="284" w:hanging="284"/>
      </w:pPr>
      <w:r>
        <w:t>TD – A2.7 Assets – Receivables</w:t>
      </w:r>
    </w:p>
    <w:p w14:paraId="5BB2EC36" w14:textId="77777777" w:rsidR="006913E0" w:rsidRDefault="006913E0" w:rsidP="00D11602">
      <w:pPr>
        <w:pStyle w:val="ListParagraph"/>
        <w:numPr>
          <w:ilvl w:val="0"/>
          <w:numId w:val="45"/>
        </w:numPr>
        <w:ind w:left="284" w:hanging="284"/>
      </w:pPr>
      <w:r>
        <w:t>TD – R2.1 Agency Financial Statements</w:t>
      </w:r>
    </w:p>
    <w:p w14:paraId="7A1CC282" w14:textId="77777777" w:rsidR="006913E0" w:rsidRPr="00330522" w:rsidRDefault="006913E0" w:rsidP="00D11602">
      <w:pPr>
        <w:pStyle w:val="ListParagraph"/>
        <w:numPr>
          <w:ilvl w:val="0"/>
          <w:numId w:val="45"/>
        </w:numPr>
        <w:ind w:left="284" w:hanging="284"/>
      </w:pPr>
      <w:r>
        <w:t>TD – R3.1 GBD Financial Statements</w:t>
      </w:r>
    </w:p>
    <w:p w14:paraId="4A3ABAAF" w14:textId="5185D5B3" w:rsidR="006913E0" w:rsidRDefault="006913E0" w:rsidP="00D11602">
      <w:pPr>
        <w:pStyle w:val="ListParagraph"/>
        <w:numPr>
          <w:ilvl w:val="0"/>
          <w:numId w:val="45"/>
        </w:numPr>
        <w:ind w:left="284" w:hanging="284"/>
      </w:pPr>
      <w:r>
        <w:t>Australian accounting standards</w:t>
      </w:r>
      <w:r w:rsidR="00837F87">
        <w:t xml:space="preserve"> (AASB)</w:t>
      </w:r>
    </w:p>
    <w:p w14:paraId="2E4667F9" w14:textId="77777777" w:rsidR="006913E0" w:rsidRDefault="006913E0" w:rsidP="00D11602">
      <w:pPr>
        <w:pStyle w:val="ListBullet"/>
        <w:numPr>
          <w:ilvl w:val="1"/>
          <w:numId w:val="16"/>
        </w:numPr>
        <w:spacing w:after="0"/>
      </w:pPr>
      <w:r>
        <w:t>AASB 7 Financial instruments: Disclosures</w:t>
      </w:r>
    </w:p>
    <w:p w14:paraId="5E0F7F44" w14:textId="77777777" w:rsidR="006913E0" w:rsidRDefault="006913E0" w:rsidP="00D11602">
      <w:pPr>
        <w:pStyle w:val="ListBullet"/>
        <w:numPr>
          <w:ilvl w:val="1"/>
          <w:numId w:val="16"/>
        </w:numPr>
        <w:spacing w:after="0"/>
      </w:pPr>
      <w:r>
        <w:t>AASB 9 Financial instruments</w:t>
      </w:r>
    </w:p>
    <w:p w14:paraId="13923C4E" w14:textId="77777777" w:rsidR="006913E0" w:rsidRDefault="006913E0" w:rsidP="00D11602">
      <w:pPr>
        <w:pStyle w:val="ListBullet"/>
        <w:numPr>
          <w:ilvl w:val="1"/>
          <w:numId w:val="16"/>
        </w:numPr>
        <w:spacing w:after="0"/>
      </w:pPr>
      <w:r>
        <w:t>AASB 13 Fair value measurements</w:t>
      </w:r>
    </w:p>
    <w:p w14:paraId="6C2045B0" w14:textId="77777777" w:rsidR="006913E0" w:rsidRDefault="006913E0" w:rsidP="00D11602">
      <w:pPr>
        <w:pStyle w:val="ListBullet"/>
        <w:numPr>
          <w:ilvl w:val="1"/>
          <w:numId w:val="16"/>
        </w:numPr>
        <w:spacing w:after="0"/>
      </w:pPr>
      <w:r>
        <w:t>AASB 132 Financial instruments: Presentation</w:t>
      </w:r>
    </w:p>
    <w:p w14:paraId="2D1E6A79" w14:textId="370E78EF" w:rsidR="006913E0" w:rsidRDefault="006913E0" w:rsidP="00D11602">
      <w:pPr>
        <w:pStyle w:val="ListBullet"/>
        <w:numPr>
          <w:ilvl w:val="1"/>
          <w:numId w:val="16"/>
        </w:numPr>
      </w:pPr>
      <w:r>
        <w:t>AASB 139 Financial instruments: Recognition and measurement</w:t>
      </w:r>
    </w:p>
    <w:p w14:paraId="4142309B" w14:textId="77777777" w:rsidR="00BC1417" w:rsidRPr="00C112C7" w:rsidRDefault="00BC1417" w:rsidP="00D11602">
      <w:pPr>
        <w:pStyle w:val="ListBullet"/>
        <w:numPr>
          <w:ilvl w:val="0"/>
          <w:numId w:val="0"/>
        </w:numPr>
        <w:ind w:left="714"/>
      </w:pPr>
    </w:p>
    <w:p w14:paraId="432678E9" w14:textId="77777777" w:rsidR="00131FCC" w:rsidRPr="00805151" w:rsidRDefault="00131FCC" w:rsidP="00D11602">
      <w:pPr>
        <w:pStyle w:val="Heading1"/>
      </w:pPr>
      <w:bookmarkStart w:id="16" w:name="_Toc77692087"/>
      <w:bookmarkStart w:id="17" w:name="_Toc77772532"/>
      <w:bookmarkStart w:id="18" w:name="_Toc77775082"/>
      <w:bookmarkStart w:id="19" w:name="_Toc77775347"/>
      <w:bookmarkStart w:id="20" w:name="_Toc89331327"/>
      <w:bookmarkStart w:id="21" w:name="_Toc89703376"/>
      <w:bookmarkStart w:id="22" w:name="_Toc89942545"/>
      <w:bookmarkStart w:id="23" w:name="_Toc77692088"/>
      <w:bookmarkStart w:id="24" w:name="_Toc77772533"/>
      <w:bookmarkStart w:id="25" w:name="_Toc77775083"/>
      <w:bookmarkStart w:id="26" w:name="_Toc77775348"/>
      <w:bookmarkStart w:id="27" w:name="_Toc89331328"/>
      <w:bookmarkStart w:id="28" w:name="_Toc89703377"/>
      <w:bookmarkStart w:id="29" w:name="_Toc89942546"/>
      <w:bookmarkStart w:id="30" w:name="_Toc77692089"/>
      <w:bookmarkStart w:id="31" w:name="_Toc77772534"/>
      <w:bookmarkStart w:id="32" w:name="_Toc77775084"/>
      <w:bookmarkStart w:id="33" w:name="_Toc77775349"/>
      <w:bookmarkStart w:id="34" w:name="_Toc89331329"/>
      <w:bookmarkStart w:id="35" w:name="_Toc89703378"/>
      <w:bookmarkStart w:id="36" w:name="_Toc89942547"/>
      <w:bookmarkStart w:id="37" w:name="_Toc77692090"/>
      <w:bookmarkStart w:id="38" w:name="_Toc77772535"/>
      <w:bookmarkStart w:id="39" w:name="_Toc77775085"/>
      <w:bookmarkStart w:id="40" w:name="_Toc77775350"/>
      <w:bookmarkStart w:id="41" w:name="_Toc89331330"/>
      <w:bookmarkStart w:id="42" w:name="_Toc89703379"/>
      <w:bookmarkStart w:id="43" w:name="_Toc89942548"/>
      <w:bookmarkStart w:id="44" w:name="_Toc77692091"/>
      <w:bookmarkStart w:id="45" w:name="_Toc77772536"/>
      <w:bookmarkStart w:id="46" w:name="_Toc77775086"/>
      <w:bookmarkStart w:id="47" w:name="_Toc77775351"/>
      <w:bookmarkStart w:id="48" w:name="_Toc89331331"/>
      <w:bookmarkStart w:id="49" w:name="_Toc89703380"/>
      <w:bookmarkStart w:id="50" w:name="_Toc89942549"/>
      <w:bookmarkStart w:id="51" w:name="_Toc77692092"/>
      <w:bookmarkStart w:id="52" w:name="_Toc77772537"/>
      <w:bookmarkStart w:id="53" w:name="_Toc77775087"/>
      <w:bookmarkStart w:id="54" w:name="_Toc77775352"/>
      <w:bookmarkStart w:id="55" w:name="_Toc89331332"/>
      <w:bookmarkStart w:id="56" w:name="_Toc89703381"/>
      <w:bookmarkStart w:id="57" w:name="_Toc89942550"/>
      <w:bookmarkStart w:id="58" w:name="_Toc77692097"/>
      <w:bookmarkStart w:id="59" w:name="_Toc77772542"/>
      <w:bookmarkStart w:id="60" w:name="_Toc77775092"/>
      <w:bookmarkStart w:id="61" w:name="_Toc77775357"/>
      <w:bookmarkStart w:id="62" w:name="_Toc89331337"/>
      <w:bookmarkStart w:id="63" w:name="_Toc89703386"/>
      <w:bookmarkStart w:id="64" w:name="_Toc89942555"/>
      <w:bookmarkStart w:id="65" w:name="_Toc22548869"/>
      <w:bookmarkStart w:id="66" w:name="_Toc9089298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05151">
        <w:t>Background</w:t>
      </w:r>
      <w:bookmarkEnd w:id="65"/>
      <w:bookmarkEnd w:id="66"/>
    </w:p>
    <w:p w14:paraId="35F95B10" w14:textId="3133084C" w:rsidR="00131FCC" w:rsidRDefault="000E744E" w:rsidP="00131FCC">
      <w:r>
        <w:t xml:space="preserve">The </w:t>
      </w:r>
      <w:r w:rsidR="00131FCC">
        <w:t>NT Government</w:t>
      </w:r>
      <w:r>
        <w:t xml:space="preserve"> may</w:t>
      </w:r>
      <w:r w:rsidR="007E3C8C">
        <w:t xml:space="preserve"> issue loans and advances</w:t>
      </w:r>
      <w:r w:rsidR="00131FCC">
        <w:t xml:space="preserve"> to </w:t>
      </w:r>
      <w:r>
        <w:t xml:space="preserve">an external </w:t>
      </w:r>
      <w:r w:rsidR="00131FCC">
        <w:t>party for liquidity management purposes or to achieve a government policy objective or public benefit.</w:t>
      </w:r>
    </w:p>
    <w:p w14:paraId="3A274390" w14:textId="41DD133C" w:rsidR="00131FCC" w:rsidRDefault="007E3C8C" w:rsidP="00131FCC">
      <w:r>
        <w:t>L</w:t>
      </w:r>
      <w:r w:rsidR="00131FCC">
        <w:t>ending of funds will always carry some degree of financial risk. Appropriate risk management and governance arrangements are critical for determining when the NT Government should enter into a contractual agreement to lend or advance public funds</w:t>
      </w:r>
      <w:r>
        <w:t>.</w:t>
      </w:r>
      <w:r w:rsidR="00131FCC">
        <w:t xml:space="preserve"> </w:t>
      </w:r>
      <w:r>
        <w:t>Appropriate contract</w:t>
      </w:r>
      <w:r w:rsidR="00131FCC">
        <w:t xml:space="preserve"> management </w:t>
      </w:r>
      <w:r>
        <w:t xml:space="preserve">is also important </w:t>
      </w:r>
      <w:r w:rsidR="00131FCC">
        <w:t>throughout the life of the agreement to mitigate the risk of loans or advances not being repaid in full.</w:t>
      </w:r>
    </w:p>
    <w:p w14:paraId="0F57C17C" w14:textId="01FA08EC" w:rsidR="00131FCC" w:rsidRDefault="00131FCC" w:rsidP="00131FCC">
      <w:r>
        <w:t>The accountability mechanisms associated with the provision of</w:t>
      </w:r>
      <w:r w:rsidR="001007B9">
        <w:t xml:space="preserve"> loans and</w:t>
      </w:r>
      <w:r>
        <w:t xml:space="preserve"> advances have been established because of the potential significant financial exposure to the NT Government. Strict governance arrangements</w:t>
      </w:r>
      <w:r w:rsidR="00B7195A">
        <w:t xml:space="preserve"> are in place</w:t>
      </w:r>
      <w:r>
        <w:t xml:space="preserve"> for loans </w:t>
      </w:r>
      <w:r w:rsidR="00B7195A">
        <w:t>administered by</w:t>
      </w:r>
      <w:r>
        <w:t xml:space="preserve"> the NTTC.</w:t>
      </w:r>
    </w:p>
    <w:p w14:paraId="34A6612E" w14:textId="77777777" w:rsidR="00131FCC" w:rsidRDefault="00131FCC" w:rsidP="00D11602">
      <w:pPr>
        <w:pStyle w:val="Heading2"/>
      </w:pPr>
      <w:bookmarkStart w:id="67" w:name="_Toc22548870"/>
      <w:bookmarkStart w:id="68" w:name="_Toc90892982"/>
      <w:r>
        <w:t>Exclusions</w:t>
      </w:r>
      <w:bookmarkEnd w:id="67"/>
      <w:bookmarkEnd w:id="68"/>
    </w:p>
    <w:p w14:paraId="6DEADEDA" w14:textId="5937C05C" w:rsidR="00131FCC" w:rsidRDefault="00131FCC" w:rsidP="00131FCC">
      <w:r>
        <w:t>The following items are excluded from the scope of the TD – Loans and advances</w:t>
      </w:r>
      <w:r w:rsidR="001007B9">
        <w:t>.</w:t>
      </w:r>
    </w:p>
    <w:p w14:paraId="6674336D" w14:textId="77777777" w:rsidR="00131FCC" w:rsidRPr="000F6EC0" w:rsidRDefault="00131FCC" w:rsidP="00131FCC">
      <w:pPr>
        <w:rPr>
          <w:b/>
          <w:u w:val="single"/>
        </w:rPr>
      </w:pPr>
      <w:r>
        <w:rPr>
          <w:b/>
          <w:u w:val="single"/>
        </w:rPr>
        <w:t>Short-term cash advances</w:t>
      </w:r>
    </w:p>
    <w:p w14:paraId="12E5BB89" w14:textId="5D481557" w:rsidR="00131FCC" w:rsidRDefault="00131FCC" w:rsidP="00131FCC">
      <w:r>
        <w:t>Short-term cash advances are types of advances which do not ordinarily attract interest and include, but are not limited to:</w:t>
      </w:r>
    </w:p>
    <w:p w14:paraId="12582F91" w14:textId="77777777" w:rsidR="00131FCC" w:rsidRDefault="00131FCC" w:rsidP="00131FCC">
      <w:pPr>
        <w:pStyle w:val="ListParagraph"/>
        <w:numPr>
          <w:ilvl w:val="0"/>
          <w:numId w:val="17"/>
        </w:numPr>
        <w:ind w:left="357" w:hanging="357"/>
      </w:pPr>
      <w:r>
        <w:t>petty cash</w:t>
      </w:r>
    </w:p>
    <w:p w14:paraId="5C259B60" w14:textId="77777777" w:rsidR="00131FCC" w:rsidRDefault="00131FCC" w:rsidP="00131FCC">
      <w:pPr>
        <w:pStyle w:val="ListParagraph"/>
        <w:numPr>
          <w:ilvl w:val="0"/>
          <w:numId w:val="17"/>
        </w:numPr>
        <w:ind w:left="357" w:hanging="357"/>
      </w:pPr>
      <w:r>
        <w:t>travel allowances</w:t>
      </w:r>
    </w:p>
    <w:p w14:paraId="29C69994" w14:textId="31678173" w:rsidR="00131FCC" w:rsidRDefault="00131FCC" w:rsidP="00131FCC">
      <w:pPr>
        <w:pStyle w:val="ListParagraph"/>
        <w:numPr>
          <w:ilvl w:val="0"/>
          <w:numId w:val="17"/>
        </w:numPr>
        <w:ind w:left="357" w:hanging="357"/>
      </w:pPr>
      <w:r>
        <w:t>salary advances</w:t>
      </w:r>
    </w:p>
    <w:p w14:paraId="42FE853A" w14:textId="0A4286E2" w:rsidR="00131FCC" w:rsidRDefault="00131FCC" w:rsidP="00131FCC">
      <w:pPr>
        <w:pStyle w:val="ListParagraph"/>
        <w:numPr>
          <w:ilvl w:val="0"/>
          <w:numId w:val="17"/>
        </w:numPr>
        <w:ind w:left="357" w:hanging="357"/>
      </w:pPr>
      <w:r>
        <w:t xml:space="preserve">other advances issued through </w:t>
      </w:r>
      <w:r w:rsidR="00674E54">
        <w:t>a</w:t>
      </w:r>
      <w:r>
        <w:t xml:space="preserve">dvance </w:t>
      </w:r>
      <w:r w:rsidR="00EA3376">
        <w:t>b</w:t>
      </w:r>
      <w:r>
        <w:t xml:space="preserve">ank </w:t>
      </w:r>
      <w:r w:rsidR="00EA3376">
        <w:t>a</w:t>
      </w:r>
      <w:r>
        <w:t>ccount.</w:t>
      </w:r>
    </w:p>
    <w:p w14:paraId="3949E055" w14:textId="77777777" w:rsidR="00131FCC" w:rsidRDefault="00131FCC" w:rsidP="00131FCC">
      <w:r>
        <w:t>These types of advances are addressed in the TD – Part 5 Section 6 Advances.</w:t>
      </w:r>
    </w:p>
    <w:p w14:paraId="622FE3AF" w14:textId="77777777" w:rsidR="00131FCC" w:rsidRPr="003E0016" w:rsidRDefault="00131FCC" w:rsidP="00131FCC">
      <w:pPr>
        <w:rPr>
          <w:b/>
          <w:u w:val="single"/>
        </w:rPr>
      </w:pPr>
      <w:r>
        <w:rPr>
          <w:b/>
          <w:u w:val="single"/>
        </w:rPr>
        <w:t>Salary overpayments</w:t>
      </w:r>
    </w:p>
    <w:p w14:paraId="623EA35D" w14:textId="02A129C4" w:rsidR="00131FCC" w:rsidRDefault="00131FCC" w:rsidP="00131FCC">
      <w:r>
        <w:t xml:space="preserve">Salary overpayments </w:t>
      </w:r>
      <w:r w:rsidR="00EA3376">
        <w:t xml:space="preserve">occur </w:t>
      </w:r>
      <w:r>
        <w:t>when an employee receive</w:t>
      </w:r>
      <w:r w:rsidR="00B7195A">
        <w:t>s</w:t>
      </w:r>
      <w:r>
        <w:t xml:space="preserve"> a salary payment in excess of what they are actually entitled to. When an employee receive</w:t>
      </w:r>
      <w:r w:rsidR="00B7195A">
        <w:t>s</w:t>
      </w:r>
      <w:r>
        <w:t xml:space="preserve"> a salary overpayment, an invoice is raised to recognise the amount as a receivable to the NT Government.</w:t>
      </w:r>
    </w:p>
    <w:p w14:paraId="180E0B1E" w14:textId="5CB2AB52" w:rsidR="00131FCC" w:rsidRDefault="00EA3376" w:rsidP="00131FCC">
      <w:r>
        <w:t>Generally, s</w:t>
      </w:r>
      <w:r w:rsidR="00131FCC">
        <w:t xml:space="preserve">alary overpayments </w:t>
      </w:r>
      <w:r w:rsidR="00B7195A">
        <w:t>stem from a</w:t>
      </w:r>
      <w:r w:rsidR="00131FCC">
        <w:t xml:space="preserve"> breakdown in internal controls rather than a specific decision by government to lend funds to another party. The TD – Loans and advances deals with specific decisions by government to lend funds and therefore</w:t>
      </w:r>
      <w:r w:rsidR="00A8714D">
        <w:t>,</w:t>
      </w:r>
      <w:r w:rsidR="00131FCC">
        <w:t xml:space="preserve"> excludes salary overpayments.</w:t>
      </w:r>
    </w:p>
    <w:p w14:paraId="6DCD39B0" w14:textId="77777777" w:rsidR="00131FCC" w:rsidRPr="003E0016" w:rsidRDefault="00131FCC" w:rsidP="00131FCC">
      <w:pPr>
        <w:rPr>
          <w:b/>
          <w:u w:val="single"/>
        </w:rPr>
      </w:pPr>
      <w:r>
        <w:rPr>
          <w:b/>
          <w:u w:val="single"/>
        </w:rPr>
        <w:t>Loans and advances issued by the NTTC</w:t>
      </w:r>
    </w:p>
    <w:p w14:paraId="752B1330" w14:textId="76EB4A88" w:rsidR="00131FCC" w:rsidRDefault="00131FCC" w:rsidP="00131FCC">
      <w:r>
        <w:t>The NTTC is governed by the NTTC </w:t>
      </w:r>
      <w:r w:rsidR="0075234B">
        <w:t>Act which</w:t>
      </w:r>
      <w:r>
        <w:t xml:space="preserve"> has strict risk management and governance policies in relation to lending arrangements.</w:t>
      </w:r>
    </w:p>
    <w:p w14:paraId="19264DFF" w14:textId="6D8EA9DF" w:rsidR="00E679B6" w:rsidRDefault="00131FCC" w:rsidP="00131FCC">
      <w:r>
        <w:t>Only the NTTC can issue loans for liquidity management purposes</w:t>
      </w:r>
      <w:r w:rsidR="00EA3376">
        <w:t xml:space="preserve">, unless </w:t>
      </w:r>
      <w:r w:rsidR="006C7AC4">
        <w:t>otherwise</w:t>
      </w:r>
      <w:r w:rsidR="00EA3376">
        <w:t xml:space="preserve"> approved by the Treasurer</w:t>
      </w:r>
      <w:r>
        <w:t xml:space="preserve">. NTTC </w:t>
      </w:r>
      <w:r w:rsidR="00EA3376">
        <w:t>also issues loans and advance</w:t>
      </w:r>
      <w:r w:rsidR="00A8714D">
        <w:t>s</w:t>
      </w:r>
      <w:r w:rsidR="00EA3376">
        <w:t xml:space="preserve"> </w:t>
      </w:r>
      <w:r>
        <w:t xml:space="preserve">to government bodies, mainly government business divisions and government owned corporations, which are entities that form part of the NT Government’s financial statements. These </w:t>
      </w:r>
      <w:r w:rsidR="00EA3376">
        <w:t xml:space="preserve">loans and </w:t>
      </w:r>
      <w:r w:rsidRPr="00D11602">
        <w:t>advances</w:t>
      </w:r>
      <w:r>
        <w:t xml:space="preserve"> are guaranteed by the NT Government and therefore have a lower risk of non-repayment in comparison to advances to external entities.</w:t>
      </w:r>
    </w:p>
    <w:p w14:paraId="7720642D" w14:textId="77777777" w:rsidR="006C7AC4" w:rsidRDefault="006C7AC4" w:rsidP="00D11602">
      <w:bookmarkStart w:id="69" w:name="_Toc505682278"/>
      <w:bookmarkStart w:id="70" w:name="_Toc505682279"/>
      <w:bookmarkStart w:id="71" w:name="_Toc505682280"/>
      <w:bookmarkStart w:id="72" w:name="_Toc505682281"/>
      <w:bookmarkStart w:id="73" w:name="_Toc505682282"/>
      <w:bookmarkStart w:id="74" w:name="_Toc505682283"/>
      <w:bookmarkStart w:id="75" w:name="_Toc505682284"/>
      <w:bookmarkStart w:id="76" w:name="_Toc505682285"/>
      <w:bookmarkStart w:id="77" w:name="_Toc505682286"/>
      <w:bookmarkStart w:id="78" w:name="_Toc505682287"/>
      <w:bookmarkStart w:id="79" w:name="_Toc22548871"/>
      <w:bookmarkEnd w:id="69"/>
      <w:bookmarkEnd w:id="70"/>
      <w:bookmarkEnd w:id="71"/>
      <w:bookmarkEnd w:id="72"/>
      <w:bookmarkEnd w:id="73"/>
      <w:bookmarkEnd w:id="74"/>
      <w:bookmarkEnd w:id="75"/>
      <w:bookmarkEnd w:id="76"/>
      <w:bookmarkEnd w:id="77"/>
      <w:bookmarkEnd w:id="78"/>
    </w:p>
    <w:p w14:paraId="69FBD8ED" w14:textId="6E777069" w:rsidR="00131FCC" w:rsidRPr="00953F7D" w:rsidRDefault="00131FCC" w:rsidP="00D11602">
      <w:pPr>
        <w:pStyle w:val="Heading1"/>
      </w:pPr>
      <w:bookmarkStart w:id="80" w:name="_Toc90892983"/>
      <w:r w:rsidRPr="00953F7D">
        <w:t>Definition</w:t>
      </w:r>
      <w:r>
        <w:t>s</w:t>
      </w:r>
      <w:bookmarkEnd w:id="79"/>
      <w:bookmarkEnd w:id="80"/>
    </w:p>
    <w:p w14:paraId="0F31C868" w14:textId="7B7D6F71" w:rsidR="00EA3376" w:rsidRDefault="00131FCC" w:rsidP="00EA3376">
      <w:pPr>
        <w:pStyle w:val="Heading2"/>
        <w:keepNext/>
        <w:keepLines/>
        <w:ind w:left="851" w:hanging="851"/>
      </w:pPr>
      <w:bookmarkStart w:id="81" w:name="_Toc22548872"/>
      <w:bookmarkStart w:id="82" w:name="_Toc90892984"/>
      <w:r>
        <w:t>Loans</w:t>
      </w:r>
      <w:bookmarkEnd w:id="81"/>
      <w:bookmarkEnd w:id="82"/>
    </w:p>
    <w:p w14:paraId="4A61EB08" w14:textId="7919D682" w:rsidR="00EA3376" w:rsidRDefault="00EA3376">
      <w:pPr>
        <w:rPr>
          <w:lang w:eastAsia="en-AU"/>
        </w:rPr>
      </w:pPr>
      <w:r w:rsidRPr="00EA3376">
        <w:rPr>
          <w:lang w:eastAsia="en-AU"/>
        </w:rPr>
        <w:t>A loan is the temporary transfer of funds from an agency or government business division</w:t>
      </w:r>
      <w:r w:rsidR="00B7195A">
        <w:rPr>
          <w:lang w:eastAsia="en-AU"/>
        </w:rPr>
        <w:t xml:space="preserve"> (the lender)</w:t>
      </w:r>
      <w:r w:rsidRPr="00EA3376">
        <w:rPr>
          <w:lang w:eastAsia="en-AU"/>
        </w:rPr>
        <w:t xml:space="preserve"> to another party (the borrower) in exchange for future repayment of the loan value amount</w:t>
      </w:r>
      <w:r>
        <w:rPr>
          <w:lang w:eastAsia="en-AU"/>
        </w:rPr>
        <w:t xml:space="preserve"> for liquidity management purposes with the aim of earning a commercial rate of return.</w:t>
      </w:r>
    </w:p>
    <w:p w14:paraId="6BC5407D" w14:textId="7AC7ECC6" w:rsidR="00131FCC" w:rsidRDefault="00131FCC" w:rsidP="00131FCC">
      <w:pPr>
        <w:pStyle w:val="Heading2"/>
        <w:keepNext/>
        <w:keepLines/>
        <w:ind w:left="851" w:hanging="851"/>
      </w:pPr>
      <w:bookmarkStart w:id="83" w:name="_Toc77692107"/>
      <w:bookmarkStart w:id="84" w:name="_Toc77772552"/>
      <w:bookmarkStart w:id="85" w:name="_Toc77775102"/>
      <w:bookmarkStart w:id="86" w:name="_Toc77775367"/>
      <w:bookmarkStart w:id="87" w:name="_Toc89331347"/>
      <w:bookmarkStart w:id="88" w:name="_Toc89703396"/>
      <w:bookmarkStart w:id="89" w:name="_Toc89942565"/>
      <w:bookmarkStart w:id="90" w:name="_Toc77692108"/>
      <w:bookmarkStart w:id="91" w:name="_Toc77772553"/>
      <w:bookmarkStart w:id="92" w:name="_Toc77775103"/>
      <w:bookmarkStart w:id="93" w:name="_Toc77775368"/>
      <w:bookmarkStart w:id="94" w:name="_Toc89331348"/>
      <w:bookmarkStart w:id="95" w:name="_Toc89703397"/>
      <w:bookmarkStart w:id="96" w:name="_Toc89942566"/>
      <w:bookmarkStart w:id="97" w:name="_Toc77692109"/>
      <w:bookmarkStart w:id="98" w:name="_Toc77772554"/>
      <w:bookmarkStart w:id="99" w:name="_Toc77775104"/>
      <w:bookmarkStart w:id="100" w:name="_Toc77775369"/>
      <w:bookmarkStart w:id="101" w:name="_Toc89331349"/>
      <w:bookmarkStart w:id="102" w:name="_Toc89703398"/>
      <w:bookmarkStart w:id="103" w:name="_Toc89942567"/>
      <w:bookmarkStart w:id="104" w:name="_Toc77692110"/>
      <w:bookmarkStart w:id="105" w:name="_Toc77772555"/>
      <w:bookmarkStart w:id="106" w:name="_Toc77775105"/>
      <w:bookmarkStart w:id="107" w:name="_Toc77775370"/>
      <w:bookmarkStart w:id="108" w:name="_Toc89331350"/>
      <w:bookmarkStart w:id="109" w:name="_Toc89703399"/>
      <w:bookmarkStart w:id="110" w:name="_Toc89942568"/>
      <w:bookmarkStart w:id="111" w:name="_Toc77692111"/>
      <w:bookmarkStart w:id="112" w:name="_Toc77772556"/>
      <w:bookmarkStart w:id="113" w:name="_Toc77775106"/>
      <w:bookmarkStart w:id="114" w:name="_Toc77775371"/>
      <w:bookmarkStart w:id="115" w:name="_Toc89331351"/>
      <w:bookmarkStart w:id="116" w:name="_Toc89703400"/>
      <w:bookmarkStart w:id="117" w:name="_Toc89942569"/>
      <w:bookmarkStart w:id="118" w:name="_Toc21686237"/>
      <w:bookmarkStart w:id="119" w:name="_Toc21686400"/>
      <w:bookmarkStart w:id="120" w:name="_Toc21704151"/>
      <w:bookmarkStart w:id="121" w:name="_Toc22032718"/>
      <w:bookmarkStart w:id="122" w:name="_Toc22288213"/>
      <w:bookmarkStart w:id="123" w:name="_Toc22542895"/>
      <w:bookmarkStart w:id="124" w:name="_Toc22546128"/>
      <w:bookmarkStart w:id="125" w:name="_Toc22548873"/>
      <w:bookmarkStart w:id="126" w:name="_Toc22548874"/>
      <w:bookmarkStart w:id="127" w:name="_Ref77153825"/>
      <w:bookmarkStart w:id="128" w:name="_Toc90892985"/>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Advances</w:t>
      </w:r>
      <w:bookmarkEnd w:id="126"/>
      <w:bookmarkEnd w:id="127"/>
      <w:bookmarkEnd w:id="128"/>
    </w:p>
    <w:p w14:paraId="1B49634B" w14:textId="36D92306" w:rsidR="00225F90" w:rsidRDefault="003E7298" w:rsidP="003E7298">
      <w:pPr>
        <w:rPr>
          <w:lang w:eastAsia="en-AU"/>
        </w:rPr>
      </w:pPr>
      <w:r>
        <w:rPr>
          <w:lang w:eastAsia="en-AU"/>
        </w:rPr>
        <w:t>An advance</w:t>
      </w:r>
      <w:r w:rsidR="00A8714D">
        <w:rPr>
          <w:lang w:eastAsia="en-AU"/>
        </w:rPr>
        <w:t xml:space="preserve"> </w:t>
      </w:r>
      <w:r>
        <w:rPr>
          <w:lang w:eastAsia="en-AU"/>
        </w:rPr>
        <w:t>is</w:t>
      </w:r>
      <w:r w:rsidR="00A8714D">
        <w:rPr>
          <w:lang w:eastAsia="en-AU"/>
        </w:rPr>
        <w:t xml:space="preserve"> also a</w:t>
      </w:r>
      <w:r>
        <w:rPr>
          <w:lang w:eastAsia="en-AU"/>
        </w:rPr>
        <w:t xml:space="preserve"> temporary transfer of funds from an agency or government business division</w:t>
      </w:r>
      <w:r w:rsidR="00B7195A">
        <w:rPr>
          <w:lang w:eastAsia="en-AU"/>
        </w:rPr>
        <w:t xml:space="preserve"> (the lender)</w:t>
      </w:r>
      <w:r>
        <w:rPr>
          <w:lang w:eastAsia="en-AU"/>
        </w:rPr>
        <w:t xml:space="preserve"> t</w:t>
      </w:r>
      <w:r w:rsidR="0040156F">
        <w:rPr>
          <w:lang w:eastAsia="en-AU"/>
        </w:rPr>
        <w:t xml:space="preserve">o another party (the borrower) </w:t>
      </w:r>
      <w:r>
        <w:rPr>
          <w:lang w:eastAsia="en-AU"/>
        </w:rPr>
        <w:t>in exchange for future repay</w:t>
      </w:r>
      <w:r w:rsidR="006A1AA7">
        <w:rPr>
          <w:lang w:eastAsia="en-AU"/>
        </w:rPr>
        <w:t>ment of the loan value amount</w:t>
      </w:r>
      <w:r w:rsidR="00225F90">
        <w:rPr>
          <w:lang w:eastAsia="en-AU"/>
        </w:rPr>
        <w:t xml:space="preserve"> with the aim of funding a particular enterprise, household or government activity for NT Government policy purposes or to achieve a public benefit</w:t>
      </w:r>
      <w:r w:rsidR="006A1AA7">
        <w:rPr>
          <w:lang w:eastAsia="en-AU"/>
        </w:rPr>
        <w:t xml:space="preserve">. </w:t>
      </w:r>
    </w:p>
    <w:p w14:paraId="28BBD7A4" w14:textId="3F5C064B" w:rsidR="003E7298" w:rsidRDefault="00EE1E39" w:rsidP="003E7298">
      <w:pPr>
        <w:rPr>
          <w:lang w:eastAsia="en-AU"/>
        </w:rPr>
      </w:pPr>
      <w:r>
        <w:rPr>
          <w:lang w:eastAsia="en-AU"/>
        </w:rPr>
        <w:t>The</w:t>
      </w:r>
      <w:r w:rsidR="0040156F">
        <w:rPr>
          <w:lang w:eastAsia="en-AU"/>
        </w:rPr>
        <w:t xml:space="preserve"> </w:t>
      </w:r>
      <w:r w:rsidR="00225F90">
        <w:rPr>
          <w:lang w:eastAsia="en-AU"/>
        </w:rPr>
        <w:t xml:space="preserve">main </w:t>
      </w:r>
      <w:r w:rsidR="0040156F">
        <w:rPr>
          <w:lang w:eastAsia="en-AU"/>
        </w:rPr>
        <w:t>difference between an advance</w:t>
      </w:r>
      <w:r w:rsidR="003E7298">
        <w:rPr>
          <w:lang w:eastAsia="en-AU"/>
        </w:rPr>
        <w:t xml:space="preserve"> </w:t>
      </w:r>
      <w:r w:rsidR="0040156F">
        <w:rPr>
          <w:lang w:eastAsia="en-AU"/>
        </w:rPr>
        <w:t>and</w:t>
      </w:r>
      <w:r w:rsidR="003E7298">
        <w:rPr>
          <w:lang w:eastAsia="en-AU"/>
        </w:rPr>
        <w:t xml:space="preserve"> a loan is the purpose in which the funds are </w:t>
      </w:r>
      <w:r w:rsidR="0040156F">
        <w:rPr>
          <w:lang w:eastAsia="en-AU"/>
        </w:rPr>
        <w:t>provided to the borrower</w:t>
      </w:r>
      <w:r w:rsidR="003E7298">
        <w:rPr>
          <w:lang w:eastAsia="en-AU"/>
        </w:rPr>
        <w:t xml:space="preserve">. </w:t>
      </w:r>
    </w:p>
    <w:p w14:paraId="62D3606A" w14:textId="14135D0F" w:rsidR="003E7298" w:rsidRDefault="00225F90" w:rsidP="00D11602">
      <w:pPr>
        <w:rPr>
          <w:lang w:eastAsia="en-AU"/>
        </w:rPr>
      </w:pPr>
      <w:r>
        <w:rPr>
          <w:lang w:eastAsia="en-AU"/>
        </w:rPr>
        <w:t>Also, u</w:t>
      </w:r>
      <w:r w:rsidR="003E7298">
        <w:rPr>
          <w:lang w:eastAsia="en-AU"/>
        </w:rPr>
        <w:t>nlike loans, advances can be issued on concessional or non-concessional terms.</w:t>
      </w:r>
    </w:p>
    <w:p w14:paraId="45E5BD59" w14:textId="25A9C95B" w:rsidR="00B7195A" w:rsidRPr="0092573F" w:rsidRDefault="00B7195A" w:rsidP="006772CA">
      <w:pPr>
        <w:pStyle w:val="Heading3"/>
      </w:pPr>
      <w:bookmarkStart w:id="129" w:name="_Toc90892986"/>
      <w:r>
        <w:t>Concessional advances</w:t>
      </w:r>
      <w:bookmarkEnd w:id="129"/>
    </w:p>
    <w:p w14:paraId="23E0AE64" w14:textId="35BDDEA1" w:rsidR="00131FCC" w:rsidRDefault="00131FCC" w:rsidP="00131FCC">
      <w:pPr>
        <w:spacing w:before="240" w:after="120"/>
      </w:pPr>
      <w:r>
        <w:t>Advances are considered concessional when the NT Government lends funds to another party on more favourable terms than what that party could obtain in the market place. Favourable terms include, but are not limited to:</w:t>
      </w:r>
    </w:p>
    <w:p w14:paraId="7D8EEDD1" w14:textId="71AC9594" w:rsidR="00131FCC" w:rsidRDefault="00131FCC" w:rsidP="00131FCC">
      <w:pPr>
        <w:pStyle w:val="ListParagraph"/>
        <w:numPr>
          <w:ilvl w:val="0"/>
          <w:numId w:val="17"/>
        </w:numPr>
        <w:spacing w:before="240"/>
        <w:ind w:left="357" w:hanging="357"/>
      </w:pPr>
      <w:r>
        <w:t>lower than market interest rates – for example, funds advanced with a 5</w:t>
      </w:r>
      <w:r w:rsidR="00A94A62">
        <w:t>%</w:t>
      </w:r>
      <w:r>
        <w:t xml:space="preserve"> interest rate when a similar loan in the market place has a</w:t>
      </w:r>
      <w:r w:rsidR="00EE1E39">
        <w:t>n</w:t>
      </w:r>
      <w:r>
        <w:t xml:space="preserve"> 8</w:t>
      </w:r>
      <w:r w:rsidR="00A94A62">
        <w:t>%</w:t>
      </w:r>
      <w:r>
        <w:t xml:space="preserve"> interest rate</w:t>
      </w:r>
    </w:p>
    <w:p w14:paraId="6F4673AB" w14:textId="66D6EAA5" w:rsidR="00131FCC" w:rsidRDefault="00131FCC" w:rsidP="00131FCC">
      <w:pPr>
        <w:pStyle w:val="ListParagraph"/>
        <w:numPr>
          <w:ilvl w:val="0"/>
          <w:numId w:val="17"/>
        </w:numPr>
        <w:spacing w:before="240"/>
        <w:ind w:left="357" w:hanging="357"/>
      </w:pPr>
      <w:r>
        <w:t>nil interest </w:t>
      </w:r>
      <w:r w:rsidR="00A94A62">
        <w:t>or</w:t>
      </w:r>
      <w:r>
        <w:t xml:space="preserve"> interest free</w:t>
      </w:r>
      <w:r w:rsidR="00B7195A">
        <w:t xml:space="preserve"> periods</w:t>
      </w:r>
    </w:p>
    <w:p w14:paraId="7CD053FD" w14:textId="03660639" w:rsidR="00131FCC" w:rsidRDefault="00131FCC" w:rsidP="00131FCC">
      <w:pPr>
        <w:pStyle w:val="ListParagraph"/>
        <w:numPr>
          <w:ilvl w:val="0"/>
          <w:numId w:val="17"/>
        </w:numPr>
        <w:spacing w:before="240"/>
        <w:ind w:left="357" w:hanging="357"/>
      </w:pPr>
      <w:r>
        <w:t>longer advance terms compared to similar loans in the market place – for example, if funds are advanced for a term of 15 years when a normal business loan is 10 years, the extra five years would be considered concessional</w:t>
      </w:r>
    </w:p>
    <w:p w14:paraId="43B25DB8" w14:textId="77777777" w:rsidR="006C664D" w:rsidRDefault="00131FCC" w:rsidP="00131FCC">
      <w:pPr>
        <w:pStyle w:val="ListParagraph"/>
        <w:numPr>
          <w:ilvl w:val="0"/>
          <w:numId w:val="17"/>
        </w:numPr>
        <w:spacing w:before="240"/>
        <w:ind w:left="357" w:hanging="357"/>
      </w:pPr>
      <w:r>
        <w:t>grace periods before the payment of principal or interest is due – for example, where repayment of an advance (plus any applicable interest) is not required until three years after the advance was paid</w:t>
      </w:r>
    </w:p>
    <w:p w14:paraId="5F330E43" w14:textId="7C09747F" w:rsidR="00131FCC" w:rsidRDefault="006C664D" w:rsidP="00131FCC">
      <w:pPr>
        <w:pStyle w:val="ListParagraph"/>
        <w:numPr>
          <w:ilvl w:val="0"/>
          <w:numId w:val="17"/>
        </w:numPr>
        <w:spacing w:before="240"/>
        <w:ind w:left="357" w:hanging="357"/>
      </w:pPr>
      <w:r>
        <w:t>income-contingent repayment where the amount of repayment depends on the borrower’s income.</w:t>
      </w:r>
    </w:p>
    <w:p w14:paraId="40ABD5E9" w14:textId="175C95FB" w:rsidR="00B7195A" w:rsidRDefault="00B7195A" w:rsidP="006772CA">
      <w:pPr>
        <w:pStyle w:val="Heading3"/>
      </w:pPr>
      <w:bookmarkStart w:id="130" w:name="_Toc90892987"/>
      <w:r>
        <w:t>Non-concessional advances</w:t>
      </w:r>
      <w:bookmarkEnd w:id="130"/>
    </w:p>
    <w:p w14:paraId="26A3D501" w14:textId="26E0B583" w:rsidR="00B7195A" w:rsidRDefault="006A1AA7" w:rsidP="00D11602">
      <w:pPr>
        <w:spacing w:before="240"/>
      </w:pPr>
      <w:r>
        <w:t xml:space="preserve">Non-concessional </w:t>
      </w:r>
      <w:r w:rsidR="00D34CD3">
        <w:t>advances</w:t>
      </w:r>
      <w:r>
        <w:t xml:space="preserve"> are provided at</w:t>
      </w:r>
      <w:r w:rsidR="00D34CD3">
        <w:t xml:space="preserve"> </w:t>
      </w:r>
      <w:r w:rsidR="00B7195A">
        <w:t>terms and condition</w:t>
      </w:r>
      <w:r w:rsidR="00A44223">
        <w:t>s</w:t>
      </w:r>
      <w:r w:rsidR="00B7195A">
        <w:t xml:space="preserve"> that would be expected between parties at an</w:t>
      </w:r>
      <w:r w:rsidR="00A44223">
        <w:t xml:space="preserve"> arms-</w:t>
      </w:r>
      <w:r w:rsidR="00B7195A">
        <w:t>length transaction.</w:t>
      </w:r>
    </w:p>
    <w:p w14:paraId="56744A8E" w14:textId="01F055EC" w:rsidR="00131FCC" w:rsidRDefault="0099111B" w:rsidP="00131FCC">
      <w:pPr>
        <w:pStyle w:val="Heading2"/>
        <w:keepNext/>
        <w:keepLines/>
        <w:ind w:left="851" w:hanging="851"/>
      </w:pPr>
      <w:bookmarkStart w:id="131" w:name="_Toc77692113"/>
      <w:bookmarkStart w:id="132" w:name="_Toc77772558"/>
      <w:bookmarkStart w:id="133" w:name="_Toc77775108"/>
      <w:bookmarkStart w:id="134" w:name="_Toc77775373"/>
      <w:bookmarkStart w:id="135" w:name="_Toc89331353"/>
      <w:bookmarkStart w:id="136" w:name="_Toc89703402"/>
      <w:bookmarkStart w:id="137" w:name="_Toc89942571"/>
      <w:bookmarkStart w:id="138" w:name="_Toc77692114"/>
      <w:bookmarkStart w:id="139" w:name="_Toc77772559"/>
      <w:bookmarkStart w:id="140" w:name="_Toc77775109"/>
      <w:bookmarkStart w:id="141" w:name="_Toc77775374"/>
      <w:bookmarkStart w:id="142" w:name="_Toc89331354"/>
      <w:bookmarkStart w:id="143" w:name="_Toc89703403"/>
      <w:bookmarkStart w:id="144" w:name="_Toc89942572"/>
      <w:bookmarkStart w:id="145" w:name="_Toc77692115"/>
      <w:bookmarkStart w:id="146" w:name="_Toc77772560"/>
      <w:bookmarkStart w:id="147" w:name="_Toc77775110"/>
      <w:bookmarkStart w:id="148" w:name="_Toc77775375"/>
      <w:bookmarkStart w:id="149" w:name="_Toc89331355"/>
      <w:bookmarkStart w:id="150" w:name="_Toc89703404"/>
      <w:bookmarkStart w:id="151" w:name="_Toc89942573"/>
      <w:bookmarkStart w:id="152" w:name="_Toc90892988"/>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t>Contractual agreement</w:t>
      </w:r>
      <w:bookmarkEnd w:id="152"/>
    </w:p>
    <w:p w14:paraId="7DFEDB5C" w14:textId="5163DD38" w:rsidR="003E7298" w:rsidRDefault="003E7298" w:rsidP="00131FCC">
      <w:r w:rsidRPr="003E7298">
        <w:t xml:space="preserve">A </w:t>
      </w:r>
      <w:r w:rsidR="0099111B">
        <w:t>contractual agreement</w:t>
      </w:r>
      <w:r w:rsidRPr="003E7298">
        <w:t xml:space="preserve"> is a </w:t>
      </w:r>
      <w:r w:rsidR="0099111B">
        <w:t>legally binding agreement</w:t>
      </w:r>
      <w:r w:rsidRPr="003E7298">
        <w:t xml:space="preserve"> which expresses a legal</w:t>
      </w:r>
      <w:r w:rsidR="00A10055">
        <w:t xml:space="preserve">ly enforceable act, process, </w:t>
      </w:r>
      <w:r w:rsidRPr="003E7298">
        <w:t>contractual duty, obligation or right</w:t>
      </w:r>
      <w:r w:rsidR="0099111B">
        <w:t xml:space="preserve"> between or among its parties</w:t>
      </w:r>
      <w:r w:rsidRPr="003E7298">
        <w:t>.</w:t>
      </w:r>
    </w:p>
    <w:p w14:paraId="523670A4" w14:textId="4936EFD8" w:rsidR="00131FCC" w:rsidRDefault="00131FCC" w:rsidP="00131FCC">
      <w:r>
        <w:t xml:space="preserve">Loans and advances both require a written </w:t>
      </w:r>
      <w:r w:rsidR="0099111B">
        <w:t>contractual agreement</w:t>
      </w:r>
      <w:r>
        <w:t xml:space="preserve"> (for example, loan agreement)</w:t>
      </w:r>
      <w:r w:rsidR="00EE1E39">
        <w:t xml:space="preserve"> </w:t>
      </w:r>
      <w:r>
        <w:t>stipulating the</w:t>
      </w:r>
      <w:r w:rsidR="00621F96">
        <w:t xml:space="preserve"> following</w:t>
      </w:r>
      <w:r>
        <w:t xml:space="preserve"> </w:t>
      </w:r>
      <w:r w:rsidR="00A94A62">
        <w:t>terms and conditions of the loans and advances arrangement</w:t>
      </w:r>
      <w:r w:rsidR="00621F96">
        <w:t>, at a minimum</w:t>
      </w:r>
      <w:r>
        <w:t>.</w:t>
      </w:r>
    </w:p>
    <w:p w14:paraId="32650BF8" w14:textId="77777777" w:rsidR="00621F96" w:rsidRDefault="00621F96" w:rsidP="00621F96">
      <w:pPr>
        <w:pStyle w:val="ListParagraph"/>
        <w:numPr>
          <w:ilvl w:val="0"/>
          <w:numId w:val="22"/>
        </w:numPr>
        <w:ind w:left="357" w:hanging="357"/>
      </w:pPr>
      <w:r>
        <w:t>parties to the agreement</w:t>
      </w:r>
    </w:p>
    <w:p w14:paraId="6989003C" w14:textId="762BF25B" w:rsidR="00621F96" w:rsidRDefault="00621F96" w:rsidP="00621F96">
      <w:pPr>
        <w:pStyle w:val="ListParagraph"/>
        <w:numPr>
          <w:ilvl w:val="0"/>
          <w:numId w:val="22"/>
        </w:numPr>
        <w:ind w:left="357" w:hanging="357"/>
      </w:pPr>
      <w:r>
        <w:t xml:space="preserve">amount of the </w:t>
      </w:r>
      <w:r w:rsidR="00937155">
        <w:t xml:space="preserve">loan or </w:t>
      </w:r>
      <w:r>
        <w:t>advance</w:t>
      </w:r>
    </w:p>
    <w:p w14:paraId="47DAE127" w14:textId="77777777" w:rsidR="00621F96" w:rsidRDefault="00621F96" w:rsidP="00621F96">
      <w:pPr>
        <w:pStyle w:val="ListParagraph"/>
        <w:numPr>
          <w:ilvl w:val="0"/>
          <w:numId w:val="22"/>
        </w:numPr>
        <w:ind w:left="357" w:hanging="357"/>
      </w:pPr>
      <w:r>
        <w:t>interest rates (if any)</w:t>
      </w:r>
    </w:p>
    <w:p w14:paraId="32FC6977" w14:textId="0241893F" w:rsidR="00621F96" w:rsidRDefault="00621F96" w:rsidP="00621F96">
      <w:pPr>
        <w:pStyle w:val="ListParagraph"/>
        <w:numPr>
          <w:ilvl w:val="0"/>
          <w:numId w:val="22"/>
        </w:numPr>
        <w:ind w:left="357" w:hanging="357"/>
      </w:pPr>
      <w:r>
        <w:t xml:space="preserve">term of the </w:t>
      </w:r>
      <w:r w:rsidR="00937155">
        <w:t xml:space="preserve">loan or </w:t>
      </w:r>
      <w:r>
        <w:t>advance</w:t>
      </w:r>
    </w:p>
    <w:p w14:paraId="1866BAF9" w14:textId="36444135" w:rsidR="00621F96" w:rsidRDefault="00621F96" w:rsidP="00621F96">
      <w:pPr>
        <w:pStyle w:val="ListParagraph"/>
        <w:numPr>
          <w:ilvl w:val="0"/>
          <w:numId w:val="22"/>
        </w:numPr>
        <w:ind w:left="357" w:hanging="357"/>
      </w:pPr>
      <w:r>
        <w:t>purpose of the</w:t>
      </w:r>
      <w:r w:rsidR="00937155">
        <w:t xml:space="preserve"> loan or</w:t>
      </w:r>
      <w:r>
        <w:t xml:space="preserve"> advance</w:t>
      </w:r>
    </w:p>
    <w:p w14:paraId="381F9389" w14:textId="77777777" w:rsidR="00621F96" w:rsidRDefault="00621F96" w:rsidP="00621F96">
      <w:pPr>
        <w:pStyle w:val="ListParagraph"/>
        <w:numPr>
          <w:ilvl w:val="0"/>
          <w:numId w:val="22"/>
        </w:numPr>
        <w:ind w:left="357" w:hanging="357"/>
      </w:pPr>
      <w:r>
        <w:t>details of security held by the NT Government (if any)</w:t>
      </w:r>
    </w:p>
    <w:p w14:paraId="2E6BC7A3" w14:textId="77777777" w:rsidR="00621F96" w:rsidRDefault="00621F96" w:rsidP="00621F96">
      <w:pPr>
        <w:pStyle w:val="ListParagraph"/>
        <w:numPr>
          <w:ilvl w:val="0"/>
          <w:numId w:val="22"/>
        </w:numPr>
        <w:ind w:left="357" w:hanging="357"/>
      </w:pPr>
      <w:r>
        <w:t>repayment conditions, including consequences for non-payment by the due date</w:t>
      </w:r>
    </w:p>
    <w:p w14:paraId="7A60DAC7" w14:textId="693CE188" w:rsidR="00621F96" w:rsidRDefault="00621F96" w:rsidP="00621F96">
      <w:pPr>
        <w:pStyle w:val="ListParagraph"/>
        <w:numPr>
          <w:ilvl w:val="0"/>
          <w:numId w:val="22"/>
        </w:numPr>
        <w:ind w:left="357" w:hanging="357"/>
      </w:pPr>
      <w:r>
        <w:t>any other relevant factors to enable correct recognition, measurement and disclosure.</w:t>
      </w:r>
    </w:p>
    <w:p w14:paraId="75C961A7" w14:textId="63A6026D" w:rsidR="006E58C0" w:rsidRDefault="00BB1534" w:rsidP="00D11602">
      <w:r>
        <w:t>Agencies should also assess and ensure compliance with any other legislation or regulation that may apply to loans and advances issued.</w:t>
      </w:r>
    </w:p>
    <w:p w14:paraId="5B78044C" w14:textId="77777777" w:rsidR="00131FCC" w:rsidRDefault="00131FCC" w:rsidP="00D11602">
      <w:pPr>
        <w:pStyle w:val="Heading1"/>
      </w:pPr>
      <w:bookmarkStart w:id="153" w:name="_Toc77692117"/>
      <w:bookmarkStart w:id="154" w:name="_Toc77772562"/>
      <w:bookmarkStart w:id="155" w:name="_Toc77775112"/>
      <w:bookmarkStart w:id="156" w:name="_Toc77775377"/>
      <w:bookmarkStart w:id="157" w:name="_Toc89331357"/>
      <w:bookmarkStart w:id="158" w:name="_Toc89703406"/>
      <w:bookmarkStart w:id="159" w:name="_Toc89942575"/>
      <w:bookmarkStart w:id="160" w:name="_Toc77692118"/>
      <w:bookmarkStart w:id="161" w:name="_Toc77772563"/>
      <w:bookmarkStart w:id="162" w:name="_Toc77775113"/>
      <w:bookmarkStart w:id="163" w:name="_Toc77775378"/>
      <w:bookmarkStart w:id="164" w:name="_Toc89331358"/>
      <w:bookmarkStart w:id="165" w:name="_Toc89703407"/>
      <w:bookmarkStart w:id="166" w:name="_Toc89942576"/>
      <w:bookmarkStart w:id="167" w:name="_Toc77692119"/>
      <w:bookmarkStart w:id="168" w:name="_Toc77772564"/>
      <w:bookmarkStart w:id="169" w:name="_Toc77775114"/>
      <w:bookmarkStart w:id="170" w:name="_Toc77775379"/>
      <w:bookmarkStart w:id="171" w:name="_Toc89331359"/>
      <w:bookmarkStart w:id="172" w:name="_Toc89703408"/>
      <w:bookmarkStart w:id="173" w:name="_Toc89942577"/>
      <w:bookmarkStart w:id="174" w:name="_Toc77692120"/>
      <w:bookmarkStart w:id="175" w:name="_Toc77772565"/>
      <w:bookmarkStart w:id="176" w:name="_Toc77775115"/>
      <w:bookmarkStart w:id="177" w:name="_Toc77775380"/>
      <w:bookmarkStart w:id="178" w:name="_Toc89331360"/>
      <w:bookmarkStart w:id="179" w:name="_Toc89703409"/>
      <w:bookmarkStart w:id="180" w:name="_Toc89942578"/>
      <w:bookmarkStart w:id="181" w:name="_Toc77692121"/>
      <w:bookmarkStart w:id="182" w:name="_Toc77772566"/>
      <w:bookmarkStart w:id="183" w:name="_Toc77775116"/>
      <w:bookmarkStart w:id="184" w:name="_Toc77775381"/>
      <w:bookmarkStart w:id="185" w:name="_Toc89331361"/>
      <w:bookmarkStart w:id="186" w:name="_Toc89703410"/>
      <w:bookmarkStart w:id="187" w:name="_Toc89942579"/>
      <w:bookmarkStart w:id="188" w:name="_Toc77692122"/>
      <w:bookmarkStart w:id="189" w:name="_Toc77772567"/>
      <w:bookmarkStart w:id="190" w:name="_Toc77775117"/>
      <w:bookmarkStart w:id="191" w:name="_Toc77775382"/>
      <w:bookmarkStart w:id="192" w:name="_Toc89331362"/>
      <w:bookmarkStart w:id="193" w:name="_Toc89703411"/>
      <w:bookmarkStart w:id="194" w:name="_Toc89942580"/>
      <w:bookmarkStart w:id="195" w:name="_Toc77692123"/>
      <w:bookmarkStart w:id="196" w:name="_Toc77772568"/>
      <w:bookmarkStart w:id="197" w:name="_Toc77775118"/>
      <w:bookmarkStart w:id="198" w:name="_Toc77775383"/>
      <w:bookmarkStart w:id="199" w:name="_Toc89331363"/>
      <w:bookmarkStart w:id="200" w:name="_Toc89703412"/>
      <w:bookmarkStart w:id="201" w:name="_Toc89942581"/>
      <w:bookmarkStart w:id="202" w:name="_Toc77692124"/>
      <w:bookmarkStart w:id="203" w:name="_Toc77772569"/>
      <w:bookmarkStart w:id="204" w:name="_Toc77775119"/>
      <w:bookmarkStart w:id="205" w:name="_Toc77775384"/>
      <w:bookmarkStart w:id="206" w:name="_Toc89331364"/>
      <w:bookmarkStart w:id="207" w:name="_Toc89703413"/>
      <w:bookmarkStart w:id="208" w:name="_Toc89942582"/>
      <w:bookmarkStart w:id="209" w:name="_Toc77692125"/>
      <w:bookmarkStart w:id="210" w:name="_Toc77772570"/>
      <w:bookmarkStart w:id="211" w:name="_Toc77775120"/>
      <w:bookmarkStart w:id="212" w:name="_Toc77775385"/>
      <w:bookmarkStart w:id="213" w:name="_Toc89331365"/>
      <w:bookmarkStart w:id="214" w:name="_Toc89703414"/>
      <w:bookmarkStart w:id="215" w:name="_Toc89942583"/>
      <w:bookmarkStart w:id="216" w:name="_Toc77692126"/>
      <w:bookmarkStart w:id="217" w:name="_Toc77772571"/>
      <w:bookmarkStart w:id="218" w:name="_Toc77775121"/>
      <w:bookmarkStart w:id="219" w:name="_Toc77775386"/>
      <w:bookmarkStart w:id="220" w:name="_Toc89331366"/>
      <w:bookmarkStart w:id="221" w:name="_Toc89703415"/>
      <w:bookmarkStart w:id="222" w:name="_Toc89942584"/>
      <w:bookmarkStart w:id="223" w:name="_Toc77692127"/>
      <w:bookmarkStart w:id="224" w:name="_Toc77772572"/>
      <w:bookmarkStart w:id="225" w:name="_Toc77775122"/>
      <w:bookmarkStart w:id="226" w:name="_Toc77775387"/>
      <w:bookmarkStart w:id="227" w:name="_Toc89331367"/>
      <w:bookmarkStart w:id="228" w:name="_Toc89703416"/>
      <w:bookmarkStart w:id="229" w:name="_Toc89942585"/>
      <w:bookmarkStart w:id="230" w:name="_Toc77692128"/>
      <w:bookmarkStart w:id="231" w:name="_Toc77772573"/>
      <w:bookmarkStart w:id="232" w:name="_Toc77775123"/>
      <w:bookmarkStart w:id="233" w:name="_Toc77775388"/>
      <w:bookmarkStart w:id="234" w:name="_Toc89331368"/>
      <w:bookmarkStart w:id="235" w:name="_Toc89703417"/>
      <w:bookmarkStart w:id="236" w:name="_Toc89942586"/>
      <w:bookmarkStart w:id="237" w:name="_Toc77692129"/>
      <w:bookmarkStart w:id="238" w:name="_Toc77772574"/>
      <w:bookmarkStart w:id="239" w:name="_Toc77775124"/>
      <w:bookmarkStart w:id="240" w:name="_Toc77775389"/>
      <w:bookmarkStart w:id="241" w:name="_Toc89331369"/>
      <w:bookmarkStart w:id="242" w:name="_Toc89703418"/>
      <w:bookmarkStart w:id="243" w:name="_Toc89942587"/>
      <w:bookmarkStart w:id="244" w:name="_Toc77692130"/>
      <w:bookmarkStart w:id="245" w:name="_Toc77772575"/>
      <w:bookmarkStart w:id="246" w:name="_Toc77775125"/>
      <w:bookmarkStart w:id="247" w:name="_Toc77775390"/>
      <w:bookmarkStart w:id="248" w:name="_Toc89331370"/>
      <w:bookmarkStart w:id="249" w:name="_Toc89703419"/>
      <w:bookmarkStart w:id="250" w:name="_Toc89942588"/>
      <w:bookmarkStart w:id="251" w:name="_Toc77692131"/>
      <w:bookmarkStart w:id="252" w:name="_Toc77772576"/>
      <w:bookmarkStart w:id="253" w:name="_Toc77775126"/>
      <w:bookmarkStart w:id="254" w:name="_Toc77775391"/>
      <w:bookmarkStart w:id="255" w:name="_Toc89331371"/>
      <w:bookmarkStart w:id="256" w:name="_Toc89703420"/>
      <w:bookmarkStart w:id="257" w:name="_Toc89942589"/>
      <w:bookmarkStart w:id="258" w:name="_Toc77692132"/>
      <w:bookmarkStart w:id="259" w:name="_Toc77772577"/>
      <w:bookmarkStart w:id="260" w:name="_Toc77775127"/>
      <w:bookmarkStart w:id="261" w:name="_Toc77775392"/>
      <w:bookmarkStart w:id="262" w:name="_Toc89331372"/>
      <w:bookmarkStart w:id="263" w:name="_Toc89703421"/>
      <w:bookmarkStart w:id="264" w:name="_Toc89942590"/>
      <w:bookmarkStart w:id="265" w:name="_Toc77692133"/>
      <w:bookmarkStart w:id="266" w:name="_Toc77772578"/>
      <w:bookmarkStart w:id="267" w:name="_Toc77775128"/>
      <w:bookmarkStart w:id="268" w:name="_Toc77775393"/>
      <w:bookmarkStart w:id="269" w:name="_Toc89331373"/>
      <w:bookmarkStart w:id="270" w:name="_Toc89703422"/>
      <w:bookmarkStart w:id="271" w:name="_Toc89942591"/>
      <w:bookmarkStart w:id="272" w:name="_Toc77692134"/>
      <w:bookmarkStart w:id="273" w:name="_Toc77772579"/>
      <w:bookmarkStart w:id="274" w:name="_Toc77775129"/>
      <w:bookmarkStart w:id="275" w:name="_Toc77775394"/>
      <w:bookmarkStart w:id="276" w:name="_Toc89331374"/>
      <w:bookmarkStart w:id="277" w:name="_Toc89703423"/>
      <w:bookmarkStart w:id="278" w:name="_Toc89942592"/>
      <w:bookmarkStart w:id="279" w:name="_Toc77692135"/>
      <w:bookmarkStart w:id="280" w:name="_Toc77772580"/>
      <w:bookmarkStart w:id="281" w:name="_Toc77775130"/>
      <w:bookmarkStart w:id="282" w:name="_Toc77775395"/>
      <w:bookmarkStart w:id="283" w:name="_Toc89331375"/>
      <w:bookmarkStart w:id="284" w:name="_Toc89703424"/>
      <w:bookmarkStart w:id="285" w:name="_Toc89942593"/>
      <w:bookmarkStart w:id="286" w:name="_Toc77692136"/>
      <w:bookmarkStart w:id="287" w:name="_Toc77772581"/>
      <w:bookmarkStart w:id="288" w:name="_Toc77775131"/>
      <w:bookmarkStart w:id="289" w:name="_Toc77775396"/>
      <w:bookmarkStart w:id="290" w:name="_Toc89331376"/>
      <w:bookmarkStart w:id="291" w:name="_Toc89703425"/>
      <w:bookmarkStart w:id="292" w:name="_Toc89942594"/>
      <w:bookmarkStart w:id="293" w:name="_Toc77692137"/>
      <w:bookmarkStart w:id="294" w:name="_Toc77772582"/>
      <w:bookmarkStart w:id="295" w:name="_Toc77775132"/>
      <w:bookmarkStart w:id="296" w:name="_Toc77775397"/>
      <w:bookmarkStart w:id="297" w:name="_Toc89331377"/>
      <w:bookmarkStart w:id="298" w:name="_Toc89703426"/>
      <w:bookmarkStart w:id="299" w:name="_Toc89942595"/>
      <w:bookmarkStart w:id="300" w:name="_Toc77692138"/>
      <w:bookmarkStart w:id="301" w:name="_Toc77772583"/>
      <w:bookmarkStart w:id="302" w:name="_Toc77775133"/>
      <w:bookmarkStart w:id="303" w:name="_Toc77775398"/>
      <w:bookmarkStart w:id="304" w:name="_Toc89331378"/>
      <w:bookmarkStart w:id="305" w:name="_Toc89703427"/>
      <w:bookmarkStart w:id="306" w:name="_Toc89942596"/>
      <w:bookmarkStart w:id="307" w:name="_Toc77692139"/>
      <w:bookmarkStart w:id="308" w:name="_Toc77772584"/>
      <w:bookmarkStart w:id="309" w:name="_Toc77775134"/>
      <w:bookmarkStart w:id="310" w:name="_Toc77775399"/>
      <w:bookmarkStart w:id="311" w:name="_Toc89331379"/>
      <w:bookmarkStart w:id="312" w:name="_Toc89703428"/>
      <w:bookmarkStart w:id="313" w:name="_Toc89942597"/>
      <w:bookmarkStart w:id="314" w:name="_Toc77692140"/>
      <w:bookmarkStart w:id="315" w:name="_Toc77772585"/>
      <w:bookmarkStart w:id="316" w:name="_Toc77775135"/>
      <w:bookmarkStart w:id="317" w:name="_Toc77775400"/>
      <w:bookmarkStart w:id="318" w:name="_Toc89331380"/>
      <w:bookmarkStart w:id="319" w:name="_Toc89703429"/>
      <w:bookmarkStart w:id="320" w:name="_Toc89942598"/>
      <w:bookmarkStart w:id="321" w:name="_Toc77692141"/>
      <w:bookmarkStart w:id="322" w:name="_Toc77772586"/>
      <w:bookmarkStart w:id="323" w:name="_Toc77775136"/>
      <w:bookmarkStart w:id="324" w:name="_Toc77775401"/>
      <w:bookmarkStart w:id="325" w:name="_Toc89331381"/>
      <w:bookmarkStart w:id="326" w:name="_Toc89703430"/>
      <w:bookmarkStart w:id="327" w:name="_Toc89942599"/>
      <w:bookmarkStart w:id="328" w:name="_Toc77692142"/>
      <w:bookmarkStart w:id="329" w:name="_Toc77772587"/>
      <w:bookmarkStart w:id="330" w:name="_Toc77775137"/>
      <w:bookmarkStart w:id="331" w:name="_Toc77775402"/>
      <w:bookmarkStart w:id="332" w:name="_Toc89331382"/>
      <w:bookmarkStart w:id="333" w:name="_Toc89703431"/>
      <w:bookmarkStart w:id="334" w:name="_Toc89942600"/>
      <w:bookmarkStart w:id="335" w:name="_Toc77692143"/>
      <w:bookmarkStart w:id="336" w:name="_Toc77772588"/>
      <w:bookmarkStart w:id="337" w:name="_Toc77775138"/>
      <w:bookmarkStart w:id="338" w:name="_Toc77775403"/>
      <w:bookmarkStart w:id="339" w:name="_Toc89331383"/>
      <w:bookmarkStart w:id="340" w:name="_Toc89703432"/>
      <w:bookmarkStart w:id="341" w:name="_Toc89942601"/>
      <w:bookmarkStart w:id="342" w:name="_Toc77692144"/>
      <w:bookmarkStart w:id="343" w:name="_Toc77772589"/>
      <w:bookmarkStart w:id="344" w:name="_Toc77775139"/>
      <w:bookmarkStart w:id="345" w:name="_Toc77775404"/>
      <w:bookmarkStart w:id="346" w:name="_Toc89331384"/>
      <w:bookmarkStart w:id="347" w:name="_Toc89703433"/>
      <w:bookmarkStart w:id="348" w:name="_Toc89942602"/>
      <w:bookmarkStart w:id="349" w:name="_Toc77692145"/>
      <w:bookmarkStart w:id="350" w:name="_Toc77772590"/>
      <w:bookmarkStart w:id="351" w:name="_Toc77775140"/>
      <w:bookmarkStart w:id="352" w:name="_Toc77775405"/>
      <w:bookmarkStart w:id="353" w:name="_Toc89331385"/>
      <w:bookmarkStart w:id="354" w:name="_Toc89703434"/>
      <w:bookmarkStart w:id="355" w:name="_Toc89942603"/>
      <w:bookmarkStart w:id="356" w:name="_Toc77692146"/>
      <w:bookmarkStart w:id="357" w:name="_Toc77772591"/>
      <w:bookmarkStart w:id="358" w:name="_Toc77775141"/>
      <w:bookmarkStart w:id="359" w:name="_Toc77775406"/>
      <w:bookmarkStart w:id="360" w:name="_Toc89331386"/>
      <w:bookmarkStart w:id="361" w:name="_Toc89703435"/>
      <w:bookmarkStart w:id="362" w:name="_Toc89942604"/>
      <w:bookmarkStart w:id="363" w:name="_Toc77692147"/>
      <w:bookmarkStart w:id="364" w:name="_Toc77772592"/>
      <w:bookmarkStart w:id="365" w:name="_Toc77775142"/>
      <w:bookmarkStart w:id="366" w:name="_Toc77775407"/>
      <w:bookmarkStart w:id="367" w:name="_Toc89331387"/>
      <w:bookmarkStart w:id="368" w:name="_Toc89703436"/>
      <w:bookmarkStart w:id="369" w:name="_Toc89942605"/>
      <w:bookmarkStart w:id="370" w:name="_Toc77692148"/>
      <w:bookmarkStart w:id="371" w:name="_Toc77772593"/>
      <w:bookmarkStart w:id="372" w:name="_Toc77775143"/>
      <w:bookmarkStart w:id="373" w:name="_Toc77775408"/>
      <w:bookmarkStart w:id="374" w:name="_Toc89331388"/>
      <w:bookmarkStart w:id="375" w:name="_Toc89703437"/>
      <w:bookmarkStart w:id="376" w:name="_Toc89942606"/>
      <w:bookmarkStart w:id="377" w:name="_Toc77692149"/>
      <w:bookmarkStart w:id="378" w:name="_Toc77772594"/>
      <w:bookmarkStart w:id="379" w:name="_Toc77775144"/>
      <w:bookmarkStart w:id="380" w:name="_Toc77775409"/>
      <w:bookmarkStart w:id="381" w:name="_Toc89331389"/>
      <w:bookmarkStart w:id="382" w:name="_Toc89703438"/>
      <w:bookmarkStart w:id="383" w:name="_Toc89942607"/>
      <w:bookmarkStart w:id="384" w:name="_Toc77692150"/>
      <w:bookmarkStart w:id="385" w:name="_Toc77772595"/>
      <w:bookmarkStart w:id="386" w:name="_Toc77775145"/>
      <w:bookmarkStart w:id="387" w:name="_Toc77775410"/>
      <w:bookmarkStart w:id="388" w:name="_Toc89331390"/>
      <w:bookmarkStart w:id="389" w:name="_Toc89703439"/>
      <w:bookmarkStart w:id="390" w:name="_Toc89942608"/>
      <w:bookmarkStart w:id="391" w:name="_Toc22548886"/>
      <w:bookmarkStart w:id="392" w:name="_Toc90892989"/>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t>Risk management</w:t>
      </w:r>
      <w:bookmarkEnd w:id="391"/>
      <w:bookmarkEnd w:id="392"/>
    </w:p>
    <w:p w14:paraId="2018DE3E" w14:textId="72B7EC48" w:rsidR="00E679B6" w:rsidRDefault="00E679B6" w:rsidP="00131FCC">
      <w:r>
        <w:t>A sound r</w:t>
      </w:r>
      <w:r w:rsidR="00131FCC">
        <w:t>isk management</w:t>
      </w:r>
      <w:r w:rsidR="00541431">
        <w:t xml:space="preserve"> framework</w:t>
      </w:r>
      <w:r w:rsidR="00131FCC">
        <w:t xml:space="preserve"> provides a </w:t>
      </w:r>
      <w:r w:rsidR="00541431">
        <w:t xml:space="preserve">guidelines </w:t>
      </w:r>
      <w:r w:rsidR="00131FCC">
        <w:t>to identify, analyse, evaluate, and respond to risks, such as those arising from advances.</w:t>
      </w:r>
      <w:r w:rsidR="0066094F">
        <w:t xml:space="preserve"> </w:t>
      </w:r>
    </w:p>
    <w:p w14:paraId="56DE0C91" w14:textId="436B36A5" w:rsidR="00E679B6" w:rsidRDefault="00E679B6" w:rsidP="00131FCC">
      <w:r>
        <w:t xml:space="preserve">Risk is defined as any uncertain future situation or event, which could influence the achievement of the </w:t>
      </w:r>
      <w:r w:rsidRPr="00D51C4A">
        <w:t>Territory</w:t>
      </w:r>
      <w:r>
        <w:t>’s</w:t>
      </w:r>
      <w:r w:rsidRPr="00D51C4A">
        <w:t xml:space="preserve"> or the agency</w:t>
      </w:r>
      <w:r>
        <w:t>’s objectives or realisation of opportunities.</w:t>
      </w:r>
    </w:p>
    <w:p w14:paraId="57EC2DBF" w14:textId="3D26F931" w:rsidR="004A65DA" w:rsidRDefault="00E679B6" w:rsidP="00131FCC">
      <w:r>
        <w:t>The FMA requires accountable officers to establish and maintain appropriate procedures that, at all times, afford proper internal control</w:t>
      </w:r>
      <w:r w:rsidR="00A44223">
        <w:t>s</w:t>
      </w:r>
      <w:r>
        <w:t>. Use of s</w:t>
      </w:r>
      <w:r w:rsidR="00131FCC">
        <w:t>ystematic risk management methodologies can assist an agency in</w:t>
      </w:r>
      <w:r w:rsidR="004A65DA">
        <w:t>:</w:t>
      </w:r>
    </w:p>
    <w:p w14:paraId="61AD4002" w14:textId="23D6B86E" w:rsidR="004A65DA" w:rsidRDefault="00131FCC" w:rsidP="00D11602">
      <w:pPr>
        <w:pStyle w:val="ListParagraph"/>
        <w:numPr>
          <w:ilvl w:val="0"/>
          <w:numId w:val="22"/>
        </w:numPr>
        <w:ind w:left="357" w:hanging="357"/>
      </w:pPr>
      <w:r>
        <w:t>assessing the level and nature of its</w:t>
      </w:r>
      <w:r w:rsidR="004A65DA">
        <w:t xml:space="preserve"> risk</w:t>
      </w:r>
      <w:r>
        <w:t xml:space="preserve"> exposure from </w:t>
      </w:r>
      <w:r w:rsidR="00294755">
        <w:t xml:space="preserve">loans and </w:t>
      </w:r>
      <w:r>
        <w:t xml:space="preserve">advances </w:t>
      </w:r>
    </w:p>
    <w:p w14:paraId="11E46B88" w14:textId="149FFF0F" w:rsidR="004A65DA" w:rsidRDefault="004A65DA" w:rsidP="00D11602">
      <w:pPr>
        <w:pStyle w:val="ListParagraph"/>
        <w:numPr>
          <w:ilvl w:val="0"/>
          <w:numId w:val="22"/>
        </w:numPr>
        <w:ind w:left="357" w:hanging="357"/>
      </w:pPr>
      <w:r>
        <w:t xml:space="preserve">determining the </w:t>
      </w:r>
      <w:r w:rsidR="00131FCC">
        <w:t xml:space="preserve">appropriate </w:t>
      </w:r>
      <w:r>
        <w:t>action</w:t>
      </w:r>
      <w:r w:rsidR="00131FCC">
        <w:t xml:space="preserve"> to mitigate or minimise risks </w:t>
      </w:r>
    </w:p>
    <w:p w14:paraId="7670E031" w14:textId="59089639" w:rsidR="00131FCC" w:rsidRDefault="00131FCC" w:rsidP="00D11602">
      <w:pPr>
        <w:pStyle w:val="ListParagraph"/>
        <w:numPr>
          <w:ilvl w:val="0"/>
          <w:numId w:val="22"/>
        </w:numPr>
        <w:ind w:left="357" w:hanging="357"/>
      </w:pPr>
      <w:r>
        <w:t>evaluat</w:t>
      </w:r>
      <w:r w:rsidR="004A65DA">
        <w:t>ing</w:t>
      </w:r>
      <w:r>
        <w:t xml:space="preserve"> the effectiveness of its risk control measures.</w:t>
      </w:r>
    </w:p>
    <w:p w14:paraId="39AD91FE" w14:textId="77777777" w:rsidR="00E23EAD" w:rsidRDefault="00E23EAD" w:rsidP="00D11602">
      <w:r>
        <w:t>It is best practice for an agency to develop a risk management policy and framework in accordance with the Australian standard AS/NZS ISO 31000:2018.</w:t>
      </w:r>
    </w:p>
    <w:p w14:paraId="7A4E3A7D" w14:textId="77777777" w:rsidR="00131FCC" w:rsidRDefault="00131FCC" w:rsidP="00131FCC">
      <w:pPr>
        <w:pStyle w:val="Heading2"/>
        <w:keepNext/>
        <w:keepLines/>
        <w:ind w:left="851" w:hanging="851"/>
      </w:pPr>
      <w:bookmarkStart w:id="393" w:name="_Toc77692152"/>
      <w:bookmarkStart w:id="394" w:name="_Toc77772597"/>
      <w:bookmarkStart w:id="395" w:name="_Toc77775147"/>
      <w:bookmarkStart w:id="396" w:name="_Toc77775412"/>
      <w:bookmarkStart w:id="397" w:name="_Toc89331392"/>
      <w:bookmarkStart w:id="398" w:name="_Toc89703441"/>
      <w:bookmarkStart w:id="399" w:name="_Toc89942610"/>
      <w:bookmarkStart w:id="400" w:name="_Toc77692153"/>
      <w:bookmarkStart w:id="401" w:name="_Toc77772598"/>
      <w:bookmarkStart w:id="402" w:name="_Toc77775148"/>
      <w:bookmarkStart w:id="403" w:name="_Toc77775413"/>
      <w:bookmarkStart w:id="404" w:name="_Toc89331393"/>
      <w:bookmarkStart w:id="405" w:name="_Toc89703442"/>
      <w:bookmarkStart w:id="406" w:name="_Toc89942611"/>
      <w:bookmarkStart w:id="407" w:name="_Toc3471904"/>
      <w:bookmarkStart w:id="408" w:name="_Toc22548887"/>
      <w:bookmarkStart w:id="409" w:name="_Toc90892990"/>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t>Risk assessment</w:t>
      </w:r>
      <w:bookmarkEnd w:id="407"/>
      <w:bookmarkEnd w:id="408"/>
      <w:bookmarkEnd w:id="409"/>
    </w:p>
    <w:p w14:paraId="2626BEA1" w14:textId="03EE3D03" w:rsidR="00131FCC" w:rsidRDefault="00131FCC" w:rsidP="00131FCC">
      <w:pPr>
        <w:pStyle w:val="Heading3"/>
        <w:keepNext/>
        <w:keepLines/>
      </w:pPr>
      <w:bookmarkStart w:id="410" w:name="_Toc3471905"/>
      <w:bookmarkStart w:id="411" w:name="_Toc22548888"/>
      <w:bookmarkStart w:id="412" w:name="_Toc90892991"/>
      <w:r>
        <w:t xml:space="preserve">Risk </w:t>
      </w:r>
      <w:bookmarkEnd w:id="410"/>
      <w:bookmarkEnd w:id="411"/>
      <w:r w:rsidR="009A078B">
        <w:t>assessment approach</w:t>
      </w:r>
      <w:bookmarkEnd w:id="412"/>
    </w:p>
    <w:p w14:paraId="37982A35" w14:textId="65A7508A" w:rsidR="00FD56F2" w:rsidRDefault="00131FCC" w:rsidP="00131FCC">
      <w:r>
        <w:t xml:space="preserve">Agencies are responsible </w:t>
      </w:r>
      <w:r w:rsidR="008F2882">
        <w:t xml:space="preserve">in </w:t>
      </w:r>
      <w:r>
        <w:t xml:space="preserve">determining the risk assessment approach most appropriate for their circumstances. </w:t>
      </w:r>
    </w:p>
    <w:p w14:paraId="376BEBA6" w14:textId="6ACDE55F" w:rsidR="00131FCC" w:rsidRDefault="00FD56F2" w:rsidP="00131FCC">
      <w:r>
        <w:t xml:space="preserve">The TD – Loans and advances requires the accountable officer to conduct and document risk assessment prior to approving an advance agreement. </w:t>
      </w:r>
      <w:r w:rsidR="00131FCC">
        <w:t>To minimise the NT Government’s exposure to risk, any contractual agreement involving the provision of an advance must not be entered into unless</w:t>
      </w:r>
      <w:r w:rsidR="00756272">
        <w:t xml:space="preserve"> the risks assumed by NT Government</w:t>
      </w:r>
      <w:r w:rsidR="00131FCC">
        <w:t>:</w:t>
      </w:r>
    </w:p>
    <w:p w14:paraId="423C0BE2" w14:textId="6A715FE5" w:rsidR="00131FCC" w:rsidRDefault="00131FCC" w:rsidP="00131FCC">
      <w:pPr>
        <w:pStyle w:val="ListParagraph"/>
        <w:numPr>
          <w:ilvl w:val="0"/>
          <w:numId w:val="18"/>
        </w:numPr>
        <w:ind w:left="357" w:hanging="357"/>
      </w:pPr>
      <w:r>
        <w:t xml:space="preserve">are </w:t>
      </w:r>
      <w:r w:rsidR="00756272">
        <w:t>commensurate with</w:t>
      </w:r>
      <w:r>
        <w:t xml:space="preserve"> the objectives, scope and benefits of providing the advance, th</w:t>
      </w:r>
      <w:r w:rsidR="00756272">
        <w:t>is</w:t>
      </w:r>
      <w:r>
        <w:t xml:space="preserve"> </w:t>
      </w:r>
      <w:r w:rsidR="00756272">
        <w:t>means</w:t>
      </w:r>
      <w:r>
        <w:t xml:space="preserve"> </w:t>
      </w:r>
      <w:r w:rsidR="00756272">
        <w:t xml:space="preserve">that </w:t>
      </w:r>
      <w:r>
        <w:t>the expected benefits objectively outweigh the level and cost of the risks</w:t>
      </w:r>
    </w:p>
    <w:p w14:paraId="14A0A902" w14:textId="1A78C94F" w:rsidR="00131FCC" w:rsidRDefault="00131FCC" w:rsidP="00131FCC">
      <w:pPr>
        <w:pStyle w:val="ListParagraph"/>
        <w:numPr>
          <w:ilvl w:val="0"/>
          <w:numId w:val="18"/>
        </w:numPr>
        <w:ind w:left="357" w:hanging="357"/>
      </w:pPr>
      <w:r>
        <w:t>do not present unacceptable risk exposure to the NT Government.</w:t>
      </w:r>
    </w:p>
    <w:p w14:paraId="6325404D" w14:textId="0845C882" w:rsidR="00343DA2" w:rsidRDefault="002336EC" w:rsidP="00131FCC">
      <w:r>
        <w:t>If the</w:t>
      </w:r>
      <w:r w:rsidR="00131FCC">
        <w:t xml:space="preserve"> risk assessment determines </w:t>
      </w:r>
      <w:r>
        <w:t xml:space="preserve">that the advance will have significant risk exposure to the NT Government </w:t>
      </w:r>
      <w:r w:rsidR="00131FCC">
        <w:t xml:space="preserve">and the agency wishes to continue with the contractual </w:t>
      </w:r>
      <w:r w:rsidR="00BC1417">
        <w:t>agreements</w:t>
      </w:r>
      <w:r w:rsidR="00131FCC">
        <w:t xml:space="preserve">, the agency should ensure </w:t>
      </w:r>
      <w:r>
        <w:t xml:space="preserve">that appropriate strategies and actions are in place to </w:t>
      </w:r>
      <w:r w:rsidR="00131FCC">
        <w:t>reduce</w:t>
      </w:r>
      <w:r>
        <w:t xml:space="preserve"> the risk exposure</w:t>
      </w:r>
      <w:r w:rsidR="00131FCC">
        <w:t xml:space="preserve"> to an acceptable level</w:t>
      </w:r>
      <w:r w:rsidR="008F2882">
        <w:t xml:space="preserve"> prior to finalising the agreement with the borrower</w:t>
      </w:r>
      <w:r>
        <w:t>.</w:t>
      </w:r>
      <w:r w:rsidR="00131FCC">
        <w:t xml:space="preserve"> </w:t>
      </w:r>
    </w:p>
    <w:p w14:paraId="7102297B" w14:textId="0B010463" w:rsidR="00301500" w:rsidRDefault="00343DA2" w:rsidP="00131FCC">
      <w:r>
        <w:t xml:space="preserve">To recognise the potential interdependencies between different risks, it is important that risk assessments of advances are </w:t>
      </w:r>
      <w:r w:rsidR="007632E0">
        <w:t xml:space="preserve">also </w:t>
      </w:r>
      <w:r>
        <w:t>considered in the agency-wide strategic planning and risk assessment process.</w:t>
      </w:r>
    </w:p>
    <w:p w14:paraId="2F4DAC51" w14:textId="77777777" w:rsidR="007632E0" w:rsidRDefault="00301500" w:rsidP="00131FCC">
      <w:r>
        <w:t>Agencies should ensure that appropriate and sufficient records of the risk assessment conducted on the advances issued are documented and maintained.</w:t>
      </w:r>
    </w:p>
    <w:p w14:paraId="6DF1FC78" w14:textId="139DA3B7" w:rsidR="007632E0" w:rsidRDefault="007632E0" w:rsidP="007632E0">
      <w:pPr>
        <w:pStyle w:val="Heading3"/>
        <w:keepNext/>
        <w:keepLines/>
      </w:pPr>
      <w:bookmarkStart w:id="413" w:name="_Toc90892992"/>
      <w:r>
        <w:t>Risk considerations</w:t>
      </w:r>
      <w:bookmarkEnd w:id="413"/>
    </w:p>
    <w:p w14:paraId="2144CB39" w14:textId="51D169BD" w:rsidR="007632E0" w:rsidRDefault="007632E0" w:rsidP="007632E0">
      <w:r>
        <w:t>Agencies should consider all the potential risk</w:t>
      </w:r>
      <w:r w:rsidR="00BC1417">
        <w:t>s</w:t>
      </w:r>
      <w:r>
        <w:t xml:space="preserve"> to the </w:t>
      </w:r>
      <w:r w:rsidR="00BC1417">
        <w:t>NT</w:t>
      </w:r>
      <w:r>
        <w:t xml:space="preserve"> Government, on deciding whether to proceed with the providing loans or advances or not.  Agencies should consider the following risks, at a minimum:</w:t>
      </w:r>
    </w:p>
    <w:tbl>
      <w:tblPr>
        <w:tblStyle w:val="NTGtable1"/>
        <w:tblW w:w="0" w:type="auto"/>
        <w:tblLook w:val="04A0" w:firstRow="1" w:lastRow="0" w:firstColumn="1" w:lastColumn="0" w:noHBand="0" w:noVBand="1"/>
      </w:tblPr>
      <w:tblGrid>
        <w:gridCol w:w="2605"/>
        <w:gridCol w:w="7023"/>
      </w:tblGrid>
      <w:tr w:rsidR="007632E0" w14:paraId="3E74E934" w14:textId="77777777" w:rsidTr="00D116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43FF8DFB" w14:textId="19B5886B" w:rsidR="007632E0" w:rsidRDefault="007632E0" w:rsidP="00051773">
            <w:pPr>
              <w:jc w:val="center"/>
            </w:pPr>
            <w:r>
              <w:t>Risk</w:t>
            </w:r>
            <w:r w:rsidR="00BC1417">
              <w:t xml:space="preserve"> category</w:t>
            </w:r>
          </w:p>
        </w:tc>
        <w:tc>
          <w:tcPr>
            <w:tcW w:w="7023" w:type="dxa"/>
          </w:tcPr>
          <w:p w14:paraId="3DF6C1C8" w14:textId="77777777" w:rsidR="007632E0" w:rsidRDefault="007632E0" w:rsidP="00051773">
            <w:pPr>
              <w:jc w:val="center"/>
              <w:cnfStyle w:val="100000000000" w:firstRow="1" w:lastRow="0" w:firstColumn="0" w:lastColumn="0" w:oddVBand="0" w:evenVBand="0" w:oddHBand="0" w:evenHBand="0" w:firstRowFirstColumn="0" w:firstRowLastColumn="0" w:lastRowFirstColumn="0" w:lastRowLastColumn="0"/>
            </w:pPr>
            <w:r>
              <w:t>Examples of considerations</w:t>
            </w:r>
          </w:p>
        </w:tc>
      </w:tr>
      <w:tr w:rsidR="007632E0" w14:paraId="5542FD70" w14:textId="77777777" w:rsidTr="00D11602">
        <w:tc>
          <w:tcPr>
            <w:cnfStyle w:val="001000000000" w:firstRow="0" w:lastRow="0" w:firstColumn="1" w:lastColumn="0" w:oddVBand="0" w:evenVBand="0" w:oddHBand="0" w:evenHBand="0" w:firstRowFirstColumn="0" w:firstRowLastColumn="0" w:lastRowFirstColumn="0" w:lastRowLastColumn="0"/>
            <w:tcW w:w="2605" w:type="dxa"/>
          </w:tcPr>
          <w:p w14:paraId="262337AD" w14:textId="77777777" w:rsidR="007632E0" w:rsidRDefault="007632E0" w:rsidP="00051773">
            <w:r>
              <w:t>Financial and economic risk</w:t>
            </w:r>
          </w:p>
        </w:tc>
        <w:tc>
          <w:tcPr>
            <w:tcW w:w="7023" w:type="dxa"/>
          </w:tcPr>
          <w:p w14:paraId="612ACF26" w14:textId="140312DB" w:rsidR="007632E0" w:rsidRDefault="007632E0" w:rsidP="00D11602">
            <w:pPr>
              <w:pStyle w:val="ListParagraph"/>
              <w:numPr>
                <w:ilvl w:val="0"/>
                <w:numId w:val="46"/>
              </w:numPr>
              <w:spacing w:after="40"/>
              <w:ind w:left="319"/>
              <w:cnfStyle w:val="000000000000" w:firstRow="0" w:lastRow="0" w:firstColumn="0" w:lastColumn="0" w:oddVBand="0" w:evenVBand="0" w:oddHBand="0" w:evenHBand="0" w:firstRowFirstColumn="0" w:firstRowLastColumn="0" w:lastRowFirstColumn="0" w:lastRowLastColumn="0"/>
            </w:pPr>
            <w:r>
              <w:t xml:space="preserve">What is the risk of financial loss to the </w:t>
            </w:r>
            <w:r w:rsidR="00BC1417">
              <w:t>NT</w:t>
            </w:r>
            <w:r>
              <w:t xml:space="preserve"> Government?</w:t>
            </w:r>
          </w:p>
          <w:p w14:paraId="77247264" w14:textId="0FA360A1" w:rsidR="003C6403" w:rsidRDefault="003C6403" w:rsidP="00D11602">
            <w:pPr>
              <w:pStyle w:val="ListParagraph"/>
              <w:numPr>
                <w:ilvl w:val="0"/>
                <w:numId w:val="46"/>
              </w:numPr>
              <w:spacing w:after="40"/>
              <w:ind w:left="319"/>
              <w:cnfStyle w:val="000000000000" w:firstRow="0" w:lastRow="0" w:firstColumn="0" w:lastColumn="0" w:oddVBand="0" w:evenVBand="0" w:oddHBand="0" w:evenHBand="0" w:firstRowFirstColumn="0" w:firstRowLastColumn="0" w:lastRowFirstColumn="0" w:lastRowLastColumn="0"/>
            </w:pPr>
            <w:r>
              <w:t>Is there a risk that the borr</w:t>
            </w:r>
            <w:r w:rsidR="00BC1417">
              <w:t xml:space="preserve">ower won’t be able to repay the </w:t>
            </w:r>
            <w:r>
              <w:t>advance? (credit risk)</w:t>
            </w:r>
          </w:p>
          <w:p w14:paraId="14C14364" w14:textId="6CECA719" w:rsidR="003C6403" w:rsidRDefault="003C6403" w:rsidP="00D11602">
            <w:pPr>
              <w:pStyle w:val="ListParagraph"/>
              <w:numPr>
                <w:ilvl w:val="0"/>
                <w:numId w:val="46"/>
              </w:numPr>
              <w:spacing w:after="40"/>
              <w:ind w:left="319"/>
              <w:cnfStyle w:val="000000000000" w:firstRow="0" w:lastRow="0" w:firstColumn="0" w:lastColumn="0" w:oddVBand="0" w:evenVBand="0" w:oddHBand="0" w:evenHBand="0" w:firstRowFirstColumn="0" w:firstRowLastColumn="0" w:lastRowFirstColumn="0" w:lastRowLastColumn="0"/>
            </w:pPr>
            <w:r>
              <w:t>Is there a risk that the agency will not have sufficient funds to meet its financial commitments when the advance is provided?</w:t>
            </w:r>
            <w:r w:rsidR="004C6B34">
              <w:t xml:space="preserve"> (liquidity risk)</w:t>
            </w:r>
          </w:p>
        </w:tc>
      </w:tr>
      <w:tr w:rsidR="007632E0" w14:paraId="080095C2" w14:textId="77777777" w:rsidTr="00D116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06018EAD" w14:textId="77777777" w:rsidR="007632E0" w:rsidRDefault="007632E0" w:rsidP="00051773">
            <w:r>
              <w:t>Reputational risk</w:t>
            </w:r>
          </w:p>
        </w:tc>
        <w:tc>
          <w:tcPr>
            <w:tcW w:w="7023" w:type="dxa"/>
          </w:tcPr>
          <w:p w14:paraId="5F279A01" w14:textId="63369F9B" w:rsidR="007632E0" w:rsidRDefault="007632E0" w:rsidP="007632E0">
            <w:pPr>
              <w:pStyle w:val="ListParagraph"/>
              <w:numPr>
                <w:ilvl w:val="0"/>
                <w:numId w:val="46"/>
              </w:numPr>
              <w:spacing w:after="40"/>
              <w:ind w:left="319"/>
              <w:cnfStyle w:val="000000010000" w:firstRow="0" w:lastRow="0" w:firstColumn="0" w:lastColumn="0" w:oddVBand="0" w:evenVBand="0" w:oddHBand="0" w:evenHBand="1" w:firstRowFirstColumn="0" w:firstRowLastColumn="0" w:lastRowFirstColumn="0" w:lastRowLastColumn="0"/>
            </w:pPr>
            <w:r>
              <w:rPr>
                <w:lang w:eastAsia="en-AU"/>
              </w:rPr>
              <w:t>Is there actual or perceived undue advantage provided by NT Government to specific borrowers?</w:t>
            </w:r>
          </w:p>
          <w:p w14:paraId="05542448" w14:textId="6DAE982E" w:rsidR="007632E0" w:rsidRDefault="007632E0" w:rsidP="00D11602">
            <w:pPr>
              <w:pStyle w:val="ListParagraph"/>
              <w:numPr>
                <w:ilvl w:val="0"/>
                <w:numId w:val="46"/>
              </w:numPr>
              <w:spacing w:after="40"/>
              <w:ind w:left="319"/>
              <w:cnfStyle w:val="000000010000" w:firstRow="0" w:lastRow="0" w:firstColumn="0" w:lastColumn="0" w:oddVBand="0" w:evenVBand="0" w:oddHBand="0" w:evenHBand="1" w:firstRowFirstColumn="0" w:firstRowLastColumn="0" w:lastRowFirstColumn="0" w:lastRowLastColumn="0"/>
            </w:pPr>
            <w:r w:rsidRPr="00176459">
              <w:t>I</w:t>
            </w:r>
            <w:r w:rsidRPr="00F038E8">
              <w:t xml:space="preserve">s the </w:t>
            </w:r>
            <w:r>
              <w:t xml:space="preserve">advance </w:t>
            </w:r>
            <w:r w:rsidRPr="00176459">
              <w:t>politically sensitive?</w:t>
            </w:r>
            <w:r w:rsidRPr="00F038E8">
              <w:t xml:space="preserve"> </w:t>
            </w:r>
          </w:p>
        </w:tc>
      </w:tr>
      <w:tr w:rsidR="007632E0" w14:paraId="1CD42990" w14:textId="77777777" w:rsidTr="00D11602">
        <w:tc>
          <w:tcPr>
            <w:cnfStyle w:val="001000000000" w:firstRow="0" w:lastRow="0" w:firstColumn="1" w:lastColumn="0" w:oddVBand="0" w:evenVBand="0" w:oddHBand="0" w:evenHBand="0" w:firstRowFirstColumn="0" w:firstRowLastColumn="0" w:lastRowFirstColumn="0" w:lastRowLastColumn="0"/>
            <w:tcW w:w="2605" w:type="dxa"/>
          </w:tcPr>
          <w:p w14:paraId="197DDE6A" w14:textId="77777777" w:rsidR="007632E0" w:rsidRDefault="007632E0" w:rsidP="00051773">
            <w:r>
              <w:t>Operational risk</w:t>
            </w:r>
          </w:p>
        </w:tc>
        <w:tc>
          <w:tcPr>
            <w:tcW w:w="7023" w:type="dxa"/>
          </w:tcPr>
          <w:p w14:paraId="45E1DEEB" w14:textId="77777777" w:rsidR="007632E0" w:rsidRDefault="007632E0" w:rsidP="007632E0">
            <w:pPr>
              <w:pStyle w:val="ListParagraph"/>
              <w:numPr>
                <w:ilvl w:val="0"/>
                <w:numId w:val="46"/>
              </w:numPr>
              <w:spacing w:after="40"/>
              <w:ind w:left="319"/>
              <w:cnfStyle w:val="000000000000" w:firstRow="0" w:lastRow="0" w:firstColumn="0" w:lastColumn="0" w:oddVBand="0" w:evenVBand="0" w:oddHBand="0" w:evenHBand="0" w:firstRowFirstColumn="0" w:firstRowLastColumn="0" w:lastRowFirstColumn="0" w:lastRowLastColumn="0"/>
            </w:pPr>
            <w:r>
              <w:t>H</w:t>
            </w:r>
            <w:r w:rsidRPr="000B7109">
              <w:t>ow does this impact on the operations of the agency?</w:t>
            </w:r>
          </w:p>
          <w:p w14:paraId="5CEA1FD6" w14:textId="4F1042A0" w:rsidR="007632E0" w:rsidRDefault="007632E0" w:rsidP="00D11602">
            <w:pPr>
              <w:pStyle w:val="ListParagraph"/>
              <w:numPr>
                <w:ilvl w:val="0"/>
                <w:numId w:val="46"/>
              </w:numPr>
              <w:spacing w:after="40"/>
              <w:ind w:left="319"/>
              <w:cnfStyle w:val="000000000000" w:firstRow="0" w:lastRow="0" w:firstColumn="0" w:lastColumn="0" w:oddVBand="0" w:evenVBand="0" w:oddHBand="0" w:evenHBand="0" w:firstRowFirstColumn="0" w:firstRowLastColumn="0" w:lastRowFirstColumn="0" w:lastRowLastColumn="0"/>
            </w:pPr>
            <w:r>
              <w:t xml:space="preserve">Is there resources within the agency </w:t>
            </w:r>
            <w:r w:rsidR="003C6403">
              <w:t>to manage the ad</w:t>
            </w:r>
            <w:r w:rsidR="00BC1417">
              <w:t>vance</w:t>
            </w:r>
            <w:r>
              <w:t>?</w:t>
            </w:r>
          </w:p>
        </w:tc>
      </w:tr>
      <w:tr w:rsidR="007632E0" w14:paraId="6153EBB1" w14:textId="77777777" w:rsidTr="00D116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24B4478" w14:textId="77777777" w:rsidR="007632E0" w:rsidRDefault="007632E0" w:rsidP="00051773">
            <w:r>
              <w:t xml:space="preserve">Social risk </w:t>
            </w:r>
          </w:p>
        </w:tc>
        <w:tc>
          <w:tcPr>
            <w:tcW w:w="7023" w:type="dxa"/>
          </w:tcPr>
          <w:p w14:paraId="2E8C8EED" w14:textId="3FF5C752" w:rsidR="007632E0" w:rsidRDefault="007632E0" w:rsidP="00D11602">
            <w:pPr>
              <w:pStyle w:val="ListParagraph"/>
              <w:numPr>
                <w:ilvl w:val="0"/>
                <w:numId w:val="46"/>
              </w:numPr>
              <w:spacing w:after="40"/>
              <w:ind w:left="319"/>
              <w:cnfStyle w:val="000000010000" w:firstRow="0" w:lastRow="0" w:firstColumn="0" w:lastColumn="0" w:oddVBand="0" w:evenVBand="0" w:oddHBand="0" w:evenHBand="1" w:firstRowFirstColumn="0" w:firstRowLastColumn="0" w:lastRowFirstColumn="0" w:lastRowLastColumn="0"/>
            </w:pPr>
            <w:r w:rsidRPr="007A2264">
              <w:t xml:space="preserve">Does the </w:t>
            </w:r>
            <w:r w:rsidR="003C6403">
              <w:t>advance</w:t>
            </w:r>
            <w:r w:rsidRPr="007A2264">
              <w:t xml:space="preserve"> align with </w:t>
            </w:r>
            <w:r w:rsidR="00BC1417">
              <w:t>NT</w:t>
            </w:r>
            <w:r>
              <w:t xml:space="preserve"> </w:t>
            </w:r>
            <w:r w:rsidRPr="007A2264">
              <w:t>Government</w:t>
            </w:r>
            <w:r>
              <w:t>’s objectives or values?</w:t>
            </w:r>
          </w:p>
        </w:tc>
      </w:tr>
      <w:tr w:rsidR="007632E0" w14:paraId="79EA5AEA" w14:textId="77777777" w:rsidTr="00D11602">
        <w:tc>
          <w:tcPr>
            <w:cnfStyle w:val="001000000000" w:firstRow="0" w:lastRow="0" w:firstColumn="1" w:lastColumn="0" w:oddVBand="0" w:evenVBand="0" w:oddHBand="0" w:evenHBand="0" w:firstRowFirstColumn="0" w:firstRowLastColumn="0" w:lastRowFirstColumn="0" w:lastRowLastColumn="0"/>
            <w:tcW w:w="2605" w:type="dxa"/>
          </w:tcPr>
          <w:p w14:paraId="6B85DE15" w14:textId="77777777" w:rsidR="007632E0" w:rsidRDefault="007632E0" w:rsidP="00051773">
            <w:r>
              <w:t>Legal risk</w:t>
            </w:r>
          </w:p>
        </w:tc>
        <w:tc>
          <w:tcPr>
            <w:tcW w:w="7023" w:type="dxa"/>
          </w:tcPr>
          <w:p w14:paraId="376A090F" w14:textId="4CA04015" w:rsidR="007632E0" w:rsidRDefault="007632E0" w:rsidP="00D11602">
            <w:pPr>
              <w:pStyle w:val="ListParagraph"/>
              <w:numPr>
                <w:ilvl w:val="0"/>
                <w:numId w:val="46"/>
              </w:numPr>
              <w:spacing w:after="40"/>
              <w:ind w:left="319"/>
              <w:cnfStyle w:val="000000000000" w:firstRow="0" w:lastRow="0" w:firstColumn="0" w:lastColumn="0" w:oddVBand="0" w:evenVBand="0" w:oddHBand="0" w:evenHBand="0" w:firstRowFirstColumn="0" w:firstRowLastColumn="0" w:lastRowFirstColumn="0" w:lastRowLastColumn="0"/>
            </w:pPr>
            <w:r>
              <w:t xml:space="preserve">Is there a potential loss that the </w:t>
            </w:r>
            <w:r w:rsidR="00BC1417">
              <w:t>NT</w:t>
            </w:r>
            <w:r>
              <w:t xml:space="preserve"> Government could face because of a legal issue?</w:t>
            </w:r>
          </w:p>
        </w:tc>
      </w:tr>
      <w:tr w:rsidR="007632E0" w14:paraId="432C9268" w14:textId="77777777" w:rsidTr="00D116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369135EE" w14:textId="7283102C" w:rsidR="007632E0" w:rsidRDefault="007632E0" w:rsidP="00051773">
            <w:r>
              <w:t>Fraud risk</w:t>
            </w:r>
          </w:p>
        </w:tc>
        <w:tc>
          <w:tcPr>
            <w:tcW w:w="7023" w:type="dxa"/>
          </w:tcPr>
          <w:p w14:paraId="7BCEAF6B" w14:textId="14F07A73" w:rsidR="007632E0" w:rsidRDefault="004C6B34" w:rsidP="009476E1">
            <w:pPr>
              <w:pStyle w:val="ListParagraph"/>
              <w:numPr>
                <w:ilvl w:val="0"/>
                <w:numId w:val="46"/>
              </w:numPr>
              <w:spacing w:after="40"/>
              <w:ind w:left="319"/>
              <w:cnfStyle w:val="000000010000" w:firstRow="0" w:lastRow="0" w:firstColumn="0" w:lastColumn="0" w:oddVBand="0" w:evenVBand="0" w:oddHBand="0" w:evenHBand="1" w:firstRowFirstColumn="0" w:firstRowLastColumn="0" w:lastRowFirstColumn="0" w:lastRowLastColumn="0"/>
              <w:rPr>
                <w:lang w:eastAsia="en-AU"/>
              </w:rPr>
            </w:pPr>
            <w:r>
              <w:t>Is t</w:t>
            </w:r>
            <w:r w:rsidR="007632E0">
              <w:t>he</w:t>
            </w:r>
            <w:r>
              <w:t>re a</w:t>
            </w:r>
            <w:r w:rsidR="007632E0">
              <w:t xml:space="preserve"> risk that someone </w:t>
            </w:r>
            <w:r w:rsidR="007B4003">
              <w:t>could fraudulently</w:t>
            </w:r>
            <w:r w:rsidR="007632E0">
              <w:t xml:space="preserve"> gain </w:t>
            </w:r>
            <w:r w:rsidR="007B4003">
              <w:t xml:space="preserve">a </w:t>
            </w:r>
            <w:r w:rsidR="007632E0">
              <w:t xml:space="preserve">financial benefit from the </w:t>
            </w:r>
            <w:r w:rsidR="00BC1417">
              <w:t>advance</w:t>
            </w:r>
            <w:r>
              <w:t>?</w:t>
            </w:r>
          </w:p>
        </w:tc>
      </w:tr>
    </w:tbl>
    <w:p w14:paraId="72806546" w14:textId="7A2111E9" w:rsidR="00131FCC" w:rsidRDefault="00131FCC" w:rsidP="00131FCC"/>
    <w:p w14:paraId="42BA2D6F" w14:textId="6EA84849" w:rsidR="00131FCC" w:rsidRDefault="00131FCC" w:rsidP="00131FCC">
      <w:pPr>
        <w:pStyle w:val="Heading3"/>
        <w:keepNext/>
        <w:keepLines/>
      </w:pPr>
      <w:bookmarkStart w:id="414" w:name="_Toc2765951"/>
      <w:bookmarkStart w:id="415" w:name="_Toc2842475"/>
      <w:bookmarkStart w:id="416" w:name="_Toc3470233"/>
      <w:bookmarkStart w:id="417" w:name="_Toc3471906"/>
      <w:bookmarkStart w:id="418" w:name="_Toc3471907"/>
      <w:bookmarkStart w:id="419" w:name="_Toc22548889"/>
      <w:bookmarkStart w:id="420" w:name="_Toc90892993"/>
      <w:bookmarkEnd w:id="414"/>
      <w:bookmarkEnd w:id="415"/>
      <w:bookmarkEnd w:id="416"/>
      <w:bookmarkEnd w:id="417"/>
      <w:r>
        <w:t>Legal advice</w:t>
      </w:r>
      <w:bookmarkEnd w:id="418"/>
      <w:bookmarkEnd w:id="419"/>
      <w:bookmarkEnd w:id="420"/>
    </w:p>
    <w:p w14:paraId="7B6DD0AA" w14:textId="68963DA8" w:rsidR="00131FCC" w:rsidRPr="00287EF7" w:rsidRDefault="00131FCC" w:rsidP="00131FCC">
      <w:r w:rsidRPr="00667CBC">
        <w:t xml:space="preserve">Agencies </w:t>
      </w:r>
      <w:r w:rsidR="00A61BDA">
        <w:t>should determine if legal advice</w:t>
      </w:r>
      <w:r w:rsidR="004E602B">
        <w:t xml:space="preserve"> </w:t>
      </w:r>
      <w:r w:rsidR="00A61BDA">
        <w:t>is</w:t>
      </w:r>
      <w:r w:rsidRPr="00667CBC">
        <w:t xml:space="preserve"> </w:t>
      </w:r>
      <w:r w:rsidRPr="00287EF7">
        <w:t>required</w:t>
      </w:r>
      <w:r>
        <w:t xml:space="preserve"> for a particular advance. Some advances may be provided under a</w:t>
      </w:r>
      <w:r w:rsidR="00BC1417">
        <w:t>n</w:t>
      </w:r>
      <w:r>
        <w:t xml:space="preserve"> NT Government initiative approved by Cabinet, with pre-defined criteria and standardised </w:t>
      </w:r>
      <w:r w:rsidR="00BC1417">
        <w:t xml:space="preserve">advance </w:t>
      </w:r>
      <w:r>
        <w:t>agreements that have already undergone legal consultation. In these circumstances, legal consultation may not be required when individual advances are entered into.</w:t>
      </w:r>
    </w:p>
    <w:p w14:paraId="3EEB05B1" w14:textId="66C8327E" w:rsidR="00131FCC" w:rsidRDefault="00131FCC" w:rsidP="00131FCC">
      <w:r w:rsidRPr="00287EF7">
        <w:t>A legal review should</w:t>
      </w:r>
      <w:r w:rsidR="00CD54B6">
        <w:t xml:space="preserve"> assist</w:t>
      </w:r>
      <w:r w:rsidR="00D16F5D">
        <w:t xml:space="preserve"> the agency in</w:t>
      </w:r>
      <w:r w:rsidRPr="00287EF7">
        <w:t xml:space="preserve"> identify</w:t>
      </w:r>
      <w:r w:rsidR="00D16F5D">
        <w:t>ing</w:t>
      </w:r>
      <w:r w:rsidRPr="00287EF7">
        <w:t xml:space="preserve"> </w:t>
      </w:r>
      <w:r>
        <w:t xml:space="preserve">legal </w:t>
      </w:r>
      <w:r w:rsidRPr="00287EF7">
        <w:t xml:space="preserve">risks and concerns </w:t>
      </w:r>
      <w:r w:rsidR="00A61BDA">
        <w:t>arising from an</w:t>
      </w:r>
      <w:r w:rsidRPr="00287EF7">
        <w:t xml:space="preserve"> </w:t>
      </w:r>
      <w:r>
        <w:t>advance</w:t>
      </w:r>
      <w:r w:rsidR="00A61BDA">
        <w:t xml:space="preserve"> agreement or</w:t>
      </w:r>
      <w:r>
        <w:t xml:space="preserve"> arrangement</w:t>
      </w:r>
      <w:r w:rsidR="00A61BDA">
        <w:t xml:space="preserve"> </w:t>
      </w:r>
      <w:r w:rsidR="00D16F5D">
        <w:t>as part of its</w:t>
      </w:r>
      <w:r w:rsidR="00A61BDA">
        <w:t xml:space="preserve"> risk assessment</w:t>
      </w:r>
      <w:r w:rsidR="00D16F5D">
        <w:t xml:space="preserve"> process</w:t>
      </w:r>
      <w:r w:rsidRPr="002A06FB">
        <w:t>.</w:t>
      </w:r>
      <w:r w:rsidR="004E602B">
        <w:t xml:space="preserve"> If legal advice is required, agencies should contact</w:t>
      </w:r>
      <w:r w:rsidR="007B4003">
        <w:t xml:space="preserve"> the</w:t>
      </w:r>
      <w:r w:rsidR="004E602B">
        <w:t xml:space="preserve"> Solicitor for the Northern Territory </w:t>
      </w:r>
      <w:r w:rsidR="007B4003">
        <w:t>in</w:t>
      </w:r>
      <w:r w:rsidR="004E602B">
        <w:t xml:space="preserve"> the first instance.</w:t>
      </w:r>
    </w:p>
    <w:p w14:paraId="5B54C3FA" w14:textId="77777777" w:rsidR="00131FCC" w:rsidRDefault="00131FCC" w:rsidP="00131FCC">
      <w:pPr>
        <w:pStyle w:val="Heading2"/>
        <w:keepNext/>
        <w:keepLines/>
        <w:ind w:left="851" w:hanging="851"/>
      </w:pPr>
      <w:bookmarkStart w:id="421" w:name="_Toc77692158"/>
      <w:bookmarkStart w:id="422" w:name="_Toc77772603"/>
      <w:bookmarkStart w:id="423" w:name="_Toc77775153"/>
      <w:bookmarkStart w:id="424" w:name="_Toc77775418"/>
      <w:bookmarkStart w:id="425" w:name="_Toc89331398"/>
      <w:bookmarkStart w:id="426" w:name="_Toc89703447"/>
      <w:bookmarkStart w:id="427" w:name="_Toc89942616"/>
      <w:bookmarkStart w:id="428" w:name="_Toc77692159"/>
      <w:bookmarkStart w:id="429" w:name="_Toc77772604"/>
      <w:bookmarkStart w:id="430" w:name="_Toc77775154"/>
      <w:bookmarkStart w:id="431" w:name="_Toc77775419"/>
      <w:bookmarkStart w:id="432" w:name="_Toc89331399"/>
      <w:bookmarkStart w:id="433" w:name="_Toc89703448"/>
      <w:bookmarkStart w:id="434" w:name="_Toc89942617"/>
      <w:bookmarkStart w:id="435" w:name="_Toc77692160"/>
      <w:bookmarkStart w:id="436" w:name="_Toc77772605"/>
      <w:bookmarkStart w:id="437" w:name="_Toc77775155"/>
      <w:bookmarkStart w:id="438" w:name="_Toc77775420"/>
      <w:bookmarkStart w:id="439" w:name="_Toc89331400"/>
      <w:bookmarkStart w:id="440" w:name="_Toc89703449"/>
      <w:bookmarkStart w:id="441" w:name="_Toc89942618"/>
      <w:bookmarkStart w:id="442" w:name="_Toc2765953"/>
      <w:bookmarkStart w:id="443" w:name="_Toc2842477"/>
      <w:bookmarkStart w:id="444" w:name="_Toc3470235"/>
      <w:bookmarkStart w:id="445" w:name="_Toc3471908"/>
      <w:bookmarkStart w:id="446" w:name="_Toc2765955"/>
      <w:bookmarkStart w:id="447" w:name="_Toc2842479"/>
      <w:bookmarkStart w:id="448" w:name="_Toc3470237"/>
      <w:bookmarkStart w:id="449" w:name="_Toc3471910"/>
      <w:bookmarkStart w:id="450" w:name="_Toc528315571"/>
      <w:bookmarkStart w:id="451" w:name="_Toc528315572"/>
      <w:bookmarkStart w:id="452" w:name="_Toc3471911"/>
      <w:bookmarkStart w:id="453" w:name="_Toc22548891"/>
      <w:bookmarkStart w:id="454" w:name="_Toc90892994"/>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t>Monitoring and evaluation</w:t>
      </w:r>
      <w:bookmarkEnd w:id="452"/>
      <w:bookmarkEnd w:id="453"/>
      <w:bookmarkEnd w:id="454"/>
    </w:p>
    <w:p w14:paraId="7670BBD0" w14:textId="615E57F7" w:rsidR="00AD03C5" w:rsidRDefault="00AD03C5" w:rsidP="00131FCC">
      <w:r>
        <w:t>Continuous monitoring and evaluation are vital components of</w:t>
      </w:r>
      <w:r w:rsidR="007B4003">
        <w:t xml:space="preserve"> an</w:t>
      </w:r>
      <w:r>
        <w:t xml:space="preserve"> effective risk management process.</w:t>
      </w:r>
    </w:p>
    <w:p w14:paraId="0F308DCC" w14:textId="50F77FCD" w:rsidR="00AD03C5" w:rsidRDefault="00AD03C5" w:rsidP="00131FCC">
      <w:r>
        <w:t>The primary purpose of monitoring and evaluation is to determine whether risks still exist, whether new risks have arisen, whether the likelihood or impact of risks have changed, and to reassess the risk priorities within the internal and external context of the agency.</w:t>
      </w:r>
    </w:p>
    <w:p w14:paraId="27CC2DF3" w14:textId="70A49EE5" w:rsidR="00EA13EE" w:rsidRDefault="00090DE1" w:rsidP="00131FCC">
      <w:r>
        <w:t xml:space="preserve">TD - </w:t>
      </w:r>
      <w:r w:rsidR="00EA13EE">
        <w:t>Loans and advances requires the accountable officer to monitor risks relating to advances issued at least once every financial year or when required.</w:t>
      </w:r>
    </w:p>
    <w:p w14:paraId="574D4AF9" w14:textId="7267A4F0" w:rsidR="00EA13EE" w:rsidRDefault="00EA13EE" w:rsidP="00131FCC">
      <w:r>
        <w:t>Monitoring and evaluation activities must include the following, at a minimum:</w:t>
      </w:r>
    </w:p>
    <w:p w14:paraId="0D2F8D44" w14:textId="30AEEEAF" w:rsidR="00EA13EE" w:rsidRDefault="00090DE1" w:rsidP="00D11602">
      <w:pPr>
        <w:pStyle w:val="ListParagraph"/>
        <w:numPr>
          <w:ilvl w:val="0"/>
          <w:numId w:val="33"/>
        </w:numPr>
        <w:ind w:left="284" w:hanging="284"/>
      </w:pPr>
      <w:r>
        <w:t>checking repayments are received when due</w:t>
      </w:r>
    </w:p>
    <w:p w14:paraId="4CF5061B" w14:textId="121E8236" w:rsidR="00090DE1" w:rsidRDefault="00090DE1" w:rsidP="00D11602">
      <w:pPr>
        <w:pStyle w:val="ListParagraph"/>
        <w:numPr>
          <w:ilvl w:val="0"/>
          <w:numId w:val="33"/>
        </w:numPr>
        <w:ind w:left="284" w:hanging="284"/>
      </w:pPr>
      <w:r>
        <w:t>assessing if advances are impaired and, if applicable, recognising loss allowance</w:t>
      </w:r>
    </w:p>
    <w:p w14:paraId="22347621" w14:textId="77777777" w:rsidR="00051773" w:rsidRDefault="00090DE1" w:rsidP="00D11602">
      <w:pPr>
        <w:pStyle w:val="ListParagraph"/>
        <w:numPr>
          <w:ilvl w:val="0"/>
          <w:numId w:val="33"/>
        </w:numPr>
        <w:ind w:left="284" w:hanging="284"/>
      </w:pPr>
      <w:r>
        <w:t>where possible, taking action to mitigate or minimise identified risks within a reasonable timeframe, including recovery of overdue balances.</w:t>
      </w:r>
    </w:p>
    <w:p w14:paraId="37D4ADAA" w14:textId="0C986752" w:rsidR="00131FCC" w:rsidRDefault="00131FCC" w:rsidP="00D11602">
      <w:pPr>
        <w:pStyle w:val="Heading1"/>
      </w:pPr>
      <w:bookmarkStart w:id="455" w:name="_Toc77692171"/>
      <w:bookmarkStart w:id="456" w:name="_Toc77772616"/>
      <w:bookmarkStart w:id="457" w:name="_Toc77775166"/>
      <w:bookmarkStart w:id="458" w:name="_Toc77775431"/>
      <w:bookmarkStart w:id="459" w:name="_Toc89331411"/>
      <w:bookmarkStart w:id="460" w:name="_Toc89703460"/>
      <w:bookmarkStart w:id="461" w:name="_Toc89942629"/>
      <w:bookmarkStart w:id="462" w:name="_Toc77692172"/>
      <w:bookmarkStart w:id="463" w:name="_Toc77772617"/>
      <w:bookmarkStart w:id="464" w:name="_Toc77775167"/>
      <w:bookmarkStart w:id="465" w:name="_Toc77775432"/>
      <w:bookmarkStart w:id="466" w:name="_Toc89331412"/>
      <w:bookmarkStart w:id="467" w:name="_Toc89703461"/>
      <w:bookmarkStart w:id="468" w:name="_Toc89942630"/>
      <w:bookmarkStart w:id="469" w:name="_Toc77692173"/>
      <w:bookmarkStart w:id="470" w:name="_Toc77772618"/>
      <w:bookmarkStart w:id="471" w:name="_Toc77775168"/>
      <w:bookmarkStart w:id="472" w:name="_Toc77775433"/>
      <w:bookmarkStart w:id="473" w:name="_Toc89331413"/>
      <w:bookmarkStart w:id="474" w:name="_Toc89703462"/>
      <w:bookmarkStart w:id="475" w:name="_Toc89942631"/>
      <w:bookmarkStart w:id="476" w:name="_Toc77692174"/>
      <w:bookmarkStart w:id="477" w:name="_Toc77772619"/>
      <w:bookmarkStart w:id="478" w:name="_Toc77775169"/>
      <w:bookmarkStart w:id="479" w:name="_Toc77775434"/>
      <w:bookmarkStart w:id="480" w:name="_Toc89331414"/>
      <w:bookmarkStart w:id="481" w:name="_Toc89703463"/>
      <w:bookmarkStart w:id="482" w:name="_Toc89942632"/>
      <w:bookmarkStart w:id="483" w:name="_Toc77692175"/>
      <w:bookmarkStart w:id="484" w:name="_Toc77772620"/>
      <w:bookmarkStart w:id="485" w:name="_Toc77775170"/>
      <w:bookmarkStart w:id="486" w:name="_Toc77775435"/>
      <w:bookmarkStart w:id="487" w:name="_Toc89331415"/>
      <w:bookmarkStart w:id="488" w:name="_Toc89703464"/>
      <w:bookmarkStart w:id="489" w:name="_Toc89942633"/>
      <w:bookmarkStart w:id="490" w:name="_Toc22548892"/>
      <w:bookmarkStart w:id="491" w:name="_Toc90892995"/>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t>Approval process</w:t>
      </w:r>
      <w:bookmarkEnd w:id="490"/>
      <w:bookmarkEnd w:id="491"/>
    </w:p>
    <w:p w14:paraId="63FA4F5E" w14:textId="77777777" w:rsidR="006E58C0" w:rsidRDefault="006E58C0" w:rsidP="00D11602">
      <w:pPr>
        <w:pStyle w:val="ListNumber"/>
      </w:pPr>
      <w:bookmarkStart w:id="492" w:name="_Ref6217237"/>
      <w:bookmarkStart w:id="493" w:name="_Ref5114988"/>
      <w:bookmarkStart w:id="494" w:name="_Ref5117295"/>
      <w:bookmarkStart w:id="495" w:name="_Ref4686883"/>
      <w:r>
        <w:t>A contractual agreement to provide an advance on behalf of the NT Government can only be approved and signed in accordance with section 31 of the FMA, by either:</w:t>
      </w:r>
      <w:bookmarkEnd w:id="492"/>
    </w:p>
    <w:p w14:paraId="14C3C11D" w14:textId="77777777" w:rsidR="006E58C0" w:rsidRDefault="006E58C0" w:rsidP="00D11602">
      <w:pPr>
        <w:pStyle w:val="ListNumber2"/>
        <w:numPr>
          <w:ilvl w:val="1"/>
          <w:numId w:val="34"/>
        </w:numPr>
        <w:ind w:hanging="714"/>
      </w:pPr>
      <w:r>
        <w:t>the Treasurer</w:t>
      </w:r>
    </w:p>
    <w:p w14:paraId="34D42198" w14:textId="6A764A12" w:rsidR="006E58C0" w:rsidRDefault="006E58C0" w:rsidP="00D11602">
      <w:pPr>
        <w:pStyle w:val="ListNumber2"/>
        <w:numPr>
          <w:ilvl w:val="1"/>
          <w:numId w:val="34"/>
        </w:numPr>
        <w:ind w:hanging="714"/>
      </w:pPr>
      <w:bookmarkStart w:id="496" w:name="_Ref6734173"/>
      <w:r>
        <w:t>a delegate authorised by section 39(1) of the FMA</w:t>
      </w:r>
      <w:bookmarkEnd w:id="493"/>
      <w:r>
        <w:t>.</w:t>
      </w:r>
      <w:bookmarkEnd w:id="494"/>
      <w:bookmarkEnd w:id="496"/>
    </w:p>
    <w:p w14:paraId="5DBA6679" w14:textId="7A5B4022" w:rsidR="00131FCC" w:rsidRDefault="00131FCC" w:rsidP="00131FCC">
      <w:pPr>
        <w:pStyle w:val="Heading2"/>
        <w:keepNext/>
        <w:keepLines/>
        <w:ind w:left="851" w:hanging="851"/>
      </w:pPr>
      <w:bookmarkStart w:id="497" w:name="_Toc77692177"/>
      <w:bookmarkStart w:id="498" w:name="_Toc77772622"/>
      <w:bookmarkStart w:id="499" w:name="_Toc77775172"/>
      <w:bookmarkStart w:id="500" w:name="_Toc77775437"/>
      <w:bookmarkStart w:id="501" w:name="_Toc89331417"/>
      <w:bookmarkStart w:id="502" w:name="_Toc89703466"/>
      <w:bookmarkStart w:id="503" w:name="_Toc89942635"/>
      <w:bookmarkStart w:id="504" w:name="_Toc77692178"/>
      <w:bookmarkStart w:id="505" w:name="_Toc77772623"/>
      <w:bookmarkStart w:id="506" w:name="_Toc77775173"/>
      <w:bookmarkStart w:id="507" w:name="_Toc77775438"/>
      <w:bookmarkStart w:id="508" w:name="_Toc89331418"/>
      <w:bookmarkStart w:id="509" w:name="_Toc89703467"/>
      <w:bookmarkStart w:id="510" w:name="_Toc89942636"/>
      <w:bookmarkStart w:id="511" w:name="_Toc77692179"/>
      <w:bookmarkStart w:id="512" w:name="_Toc77772624"/>
      <w:bookmarkStart w:id="513" w:name="_Toc77775174"/>
      <w:bookmarkStart w:id="514" w:name="_Toc77775439"/>
      <w:bookmarkStart w:id="515" w:name="_Toc89331419"/>
      <w:bookmarkStart w:id="516" w:name="_Toc89703468"/>
      <w:bookmarkStart w:id="517" w:name="_Toc89942637"/>
      <w:bookmarkStart w:id="518" w:name="_Toc77692180"/>
      <w:bookmarkStart w:id="519" w:name="_Toc77772625"/>
      <w:bookmarkStart w:id="520" w:name="_Toc77775175"/>
      <w:bookmarkStart w:id="521" w:name="_Toc77775440"/>
      <w:bookmarkStart w:id="522" w:name="_Toc89331420"/>
      <w:bookmarkStart w:id="523" w:name="_Toc89703469"/>
      <w:bookmarkStart w:id="524" w:name="_Toc89942638"/>
      <w:bookmarkStart w:id="525" w:name="_Toc22548893"/>
      <w:bookmarkStart w:id="526" w:name="_Ref90887097"/>
      <w:bookmarkStart w:id="527" w:name="_Toc90892996"/>
      <w:bookmarkEnd w:id="495"/>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t>Accountable officer</w:t>
      </w:r>
      <w:r w:rsidR="006B1556">
        <w:t xml:space="preserve"> </w:t>
      </w:r>
      <w:r>
        <w:t>approval</w:t>
      </w:r>
      <w:bookmarkEnd w:id="525"/>
      <w:bookmarkEnd w:id="526"/>
      <w:bookmarkEnd w:id="527"/>
    </w:p>
    <w:p w14:paraId="52FA1CE7" w14:textId="0B8DE8C4" w:rsidR="00131FCC" w:rsidRDefault="00131FCC" w:rsidP="00131FCC">
      <w:r>
        <w:t>The Treasurer’s powers under section 31(1) of the FMA have been delegated to accountable officers</w:t>
      </w:r>
      <w:r w:rsidR="006B1556">
        <w:t xml:space="preserve"> </w:t>
      </w:r>
      <w:r>
        <w:t>subject to conditions and limitations discussed in detail below. This delegation cannot be further delegated to any other person, for example, to another staff member.</w:t>
      </w:r>
    </w:p>
    <w:p w14:paraId="6033A7CD" w14:textId="273EB1D7" w:rsidR="00131FCC" w:rsidRDefault="00131FCC" w:rsidP="00131FCC">
      <w:r>
        <w:t xml:space="preserve">An accountable officer </w:t>
      </w:r>
      <w:r w:rsidR="006E58C0">
        <w:t xml:space="preserve">must not </w:t>
      </w:r>
      <w:r>
        <w:t>approve and sign a contractual agreement to provide an advance</w:t>
      </w:r>
      <w:r w:rsidR="006E58C0">
        <w:t xml:space="preserve"> unless:</w:t>
      </w:r>
    </w:p>
    <w:p w14:paraId="38B9542A" w14:textId="51D428E8" w:rsidR="00131FCC" w:rsidRDefault="006E58C0" w:rsidP="00131FCC">
      <w:pPr>
        <w:pStyle w:val="ListParagraph"/>
        <w:numPr>
          <w:ilvl w:val="0"/>
          <w:numId w:val="21"/>
        </w:numPr>
        <w:ind w:left="357" w:hanging="357"/>
      </w:pPr>
      <w:r>
        <w:t>the risks assumed for the advance are considered</w:t>
      </w:r>
      <w:r w:rsidR="00131FCC">
        <w:t xml:space="preserve"> appropriate</w:t>
      </w:r>
    </w:p>
    <w:p w14:paraId="71411883" w14:textId="77777777" w:rsidR="006E58C0" w:rsidRDefault="006E58C0" w:rsidP="00131FCC">
      <w:pPr>
        <w:pStyle w:val="ListParagraph"/>
        <w:numPr>
          <w:ilvl w:val="0"/>
          <w:numId w:val="21"/>
        </w:numPr>
        <w:ind w:left="357" w:hanging="357"/>
      </w:pPr>
      <w:r>
        <w:t>the advance:</w:t>
      </w:r>
    </w:p>
    <w:p w14:paraId="38DEB04A" w14:textId="3088A631" w:rsidR="00131FCC" w:rsidRDefault="00131FCC" w:rsidP="00D11602">
      <w:pPr>
        <w:pStyle w:val="ListParagraph"/>
        <w:numPr>
          <w:ilvl w:val="1"/>
          <w:numId w:val="21"/>
        </w:numPr>
        <w:ind w:left="567" w:hanging="283"/>
      </w:pPr>
      <w:r>
        <w:t xml:space="preserve">is of a type or part of an established NT Government initiative approved by </w:t>
      </w:r>
      <w:r w:rsidR="00BC1417">
        <w:t xml:space="preserve">the </w:t>
      </w:r>
      <w:r>
        <w:t>Cabinet</w:t>
      </w:r>
    </w:p>
    <w:p w14:paraId="521DE956" w14:textId="06925430" w:rsidR="00131FCC" w:rsidRDefault="00131FCC" w:rsidP="00D11602">
      <w:pPr>
        <w:pStyle w:val="ListParagraph"/>
        <w:numPr>
          <w:ilvl w:val="1"/>
          <w:numId w:val="21"/>
        </w:numPr>
        <w:ind w:left="567" w:hanging="283"/>
      </w:pPr>
      <w:r>
        <w:t>is within the budget approved by Cabinet</w:t>
      </w:r>
    </w:p>
    <w:p w14:paraId="608D7C01" w14:textId="5EADC1A7" w:rsidR="00131FCC" w:rsidRDefault="00131FCC" w:rsidP="00D11602">
      <w:pPr>
        <w:pStyle w:val="ListParagraph"/>
        <w:numPr>
          <w:ilvl w:val="1"/>
          <w:numId w:val="21"/>
        </w:numPr>
        <w:ind w:left="567" w:hanging="283"/>
      </w:pPr>
      <w:r>
        <w:t>is within the accountable officer’s area of responsibility.</w:t>
      </w:r>
    </w:p>
    <w:p w14:paraId="2EDB248E" w14:textId="463AE171" w:rsidR="00131FCC" w:rsidRDefault="00895724" w:rsidP="00131FCC">
      <w:pPr>
        <w:pStyle w:val="Heading2"/>
        <w:keepNext/>
        <w:keepLines/>
        <w:ind w:left="851" w:hanging="851"/>
      </w:pPr>
      <w:bookmarkStart w:id="528" w:name="_Toc77692182"/>
      <w:bookmarkStart w:id="529" w:name="_Toc77772627"/>
      <w:bookmarkStart w:id="530" w:name="_Toc77775177"/>
      <w:bookmarkStart w:id="531" w:name="_Toc77775442"/>
      <w:bookmarkStart w:id="532" w:name="_Toc89331422"/>
      <w:bookmarkStart w:id="533" w:name="_Toc89703471"/>
      <w:bookmarkStart w:id="534" w:name="_Toc89942640"/>
      <w:bookmarkStart w:id="535" w:name="_Toc22548894"/>
      <w:bookmarkStart w:id="536" w:name="_Toc90892997"/>
      <w:bookmarkEnd w:id="528"/>
      <w:bookmarkEnd w:id="529"/>
      <w:bookmarkEnd w:id="530"/>
      <w:bookmarkEnd w:id="531"/>
      <w:bookmarkEnd w:id="532"/>
      <w:bookmarkEnd w:id="533"/>
      <w:bookmarkEnd w:id="534"/>
      <w:r>
        <w:t>Other</w:t>
      </w:r>
      <w:r w:rsidR="00131FCC">
        <w:t xml:space="preserve"> approval</w:t>
      </w:r>
      <w:bookmarkEnd w:id="535"/>
      <w:r>
        <w:t>s</w:t>
      </w:r>
      <w:bookmarkEnd w:id="536"/>
    </w:p>
    <w:p w14:paraId="10BAEA85" w14:textId="6055248B" w:rsidR="00131FCC" w:rsidRDefault="00131FCC" w:rsidP="006772CA">
      <w:pPr>
        <w:spacing w:before="240"/>
      </w:pPr>
      <w:r>
        <w:t>All</w:t>
      </w:r>
      <w:r w:rsidR="00AE6015">
        <w:t xml:space="preserve"> loans, apart from those issued by NTTC, and</w:t>
      </w:r>
      <w:r>
        <w:t xml:space="preserve"> other advances which do not meet the requirements above can only be approved by the Treasurer</w:t>
      </w:r>
      <w:r w:rsidR="00BB1534">
        <w:t>.</w:t>
      </w:r>
      <w:r>
        <w:t xml:space="preserve"> </w:t>
      </w:r>
    </w:p>
    <w:p w14:paraId="715C986B" w14:textId="4151A054" w:rsidR="00693C9A" w:rsidRPr="009E40CF" w:rsidRDefault="00670FBB" w:rsidP="00693C9A">
      <w:r>
        <w:t>Request</w:t>
      </w:r>
      <w:r w:rsidR="007B4003">
        <w:t>s</w:t>
      </w:r>
      <w:r>
        <w:t xml:space="preserve"> </w:t>
      </w:r>
      <w:r w:rsidR="007B4003">
        <w:t xml:space="preserve">for </w:t>
      </w:r>
      <w:r w:rsidR="00AE6015">
        <w:t xml:space="preserve">loans and </w:t>
      </w:r>
      <w:r>
        <w:t>all other advances</w:t>
      </w:r>
      <w:r w:rsidR="00056E2E">
        <w:t xml:space="preserve"> that do not meet paragraph </w:t>
      </w:r>
      <w:r w:rsidR="00056E2E">
        <w:fldChar w:fldCharType="begin"/>
      </w:r>
      <w:r w:rsidR="00056E2E">
        <w:instrText xml:space="preserve"> REF _Ref90887097 \r \h </w:instrText>
      </w:r>
      <w:r w:rsidR="00056E2E">
        <w:fldChar w:fldCharType="separate"/>
      </w:r>
      <w:r w:rsidR="00056E2E">
        <w:t>5.1</w:t>
      </w:r>
      <w:r w:rsidR="00056E2E">
        <w:fldChar w:fldCharType="end"/>
      </w:r>
      <w:r w:rsidR="00056E2E">
        <w:t xml:space="preserve"> must be sought from the</w:t>
      </w:r>
      <w:r w:rsidR="00AE6015">
        <w:t xml:space="preserve"> Treasurer</w:t>
      </w:r>
      <w:r>
        <w:t xml:space="preserve"> by ministerial </w:t>
      </w:r>
      <w:r w:rsidR="00056E2E">
        <w:t>request</w:t>
      </w:r>
      <w:r>
        <w:t>.</w:t>
      </w:r>
      <w:r w:rsidR="00693C9A">
        <w:t xml:space="preserve"> Prior to seeking </w:t>
      </w:r>
      <w:r w:rsidR="00056E2E">
        <w:t xml:space="preserve">a </w:t>
      </w:r>
      <w:r w:rsidR="00693C9A">
        <w:t xml:space="preserve">ministerial </w:t>
      </w:r>
      <w:r w:rsidR="00056E2E">
        <w:t>request</w:t>
      </w:r>
      <w:r w:rsidR="00693C9A">
        <w:t xml:space="preserve">, an accountable officer must conduct a comprehensive review and assessment of the </w:t>
      </w:r>
      <w:r w:rsidR="00AE6015">
        <w:t>loan or advance</w:t>
      </w:r>
      <w:r w:rsidR="00693C9A">
        <w:t xml:space="preserve">. </w:t>
      </w:r>
    </w:p>
    <w:p w14:paraId="6F3C5E1F" w14:textId="05E66E65" w:rsidR="00AE6015" w:rsidRDefault="00AE6015" w:rsidP="00AE6015">
      <w:r>
        <w:t>Also, while the Treasurer will form a view of the terms and conditions of the loan or advance, the portfolio minister is expected to have a more comprehensive understanding of the potential benefit and risks associated with the loan or advance</w:t>
      </w:r>
      <w:r w:rsidR="000A589D">
        <w:t>.</w:t>
      </w:r>
    </w:p>
    <w:p w14:paraId="06DF11E3" w14:textId="63C599C0" w:rsidR="00131FCC" w:rsidRDefault="00131FCC" w:rsidP="00D11602">
      <w:pPr>
        <w:pStyle w:val="Heading1"/>
      </w:pPr>
      <w:bookmarkStart w:id="537" w:name="_Toc90892588"/>
      <w:bookmarkStart w:id="538" w:name="_Toc89331424"/>
      <w:bookmarkStart w:id="539" w:name="_Toc89703473"/>
      <w:bookmarkStart w:id="540" w:name="_Toc89942642"/>
      <w:bookmarkStart w:id="541" w:name="_Toc77692184"/>
      <w:bookmarkStart w:id="542" w:name="_Toc77772629"/>
      <w:bookmarkStart w:id="543" w:name="_Toc77775179"/>
      <w:bookmarkStart w:id="544" w:name="_Toc77775444"/>
      <w:bookmarkStart w:id="545" w:name="_Toc89331425"/>
      <w:bookmarkStart w:id="546" w:name="_Toc89703474"/>
      <w:bookmarkStart w:id="547" w:name="_Toc89942643"/>
      <w:bookmarkStart w:id="548" w:name="_Toc22548895"/>
      <w:bookmarkStart w:id="549" w:name="_Toc90892998"/>
      <w:bookmarkEnd w:id="537"/>
      <w:bookmarkEnd w:id="538"/>
      <w:bookmarkEnd w:id="539"/>
      <w:bookmarkEnd w:id="540"/>
      <w:bookmarkEnd w:id="541"/>
      <w:bookmarkEnd w:id="542"/>
      <w:bookmarkEnd w:id="543"/>
      <w:bookmarkEnd w:id="544"/>
      <w:bookmarkEnd w:id="545"/>
      <w:bookmarkEnd w:id="546"/>
      <w:bookmarkEnd w:id="547"/>
      <w:r>
        <w:t>Recognition and measurement</w:t>
      </w:r>
      <w:bookmarkEnd w:id="548"/>
      <w:bookmarkEnd w:id="549"/>
    </w:p>
    <w:p w14:paraId="36BDE4CB" w14:textId="61F63B1A" w:rsidR="00131FCC" w:rsidRDefault="00131FCC" w:rsidP="00131FCC">
      <w:r>
        <w:t xml:space="preserve">Loans and advances are recognised and measured in accordance with </w:t>
      </w:r>
      <w:hyperlink r:id="rId15" w:history="1">
        <w:r w:rsidRPr="00FF4132">
          <w:rPr>
            <w:rStyle w:val="Hyperlink"/>
          </w:rPr>
          <w:t>AASB 9 Financial Instruments</w:t>
        </w:r>
      </w:hyperlink>
      <w:r>
        <w:t xml:space="preserve">. Under this standard, </w:t>
      </w:r>
      <w:r w:rsidR="00FF4132">
        <w:t>loans and advances are recognised</w:t>
      </w:r>
      <w:r>
        <w:t xml:space="preserve"> when an agency becomes party to the contractual provisions of the legal instrument </w:t>
      </w:r>
      <w:r w:rsidR="00FF4132">
        <w:t>and measured</w:t>
      </w:r>
      <w:r>
        <w:t xml:space="preserve"> </w:t>
      </w:r>
      <w:r w:rsidR="00FF4132">
        <w:t xml:space="preserve">depending </w:t>
      </w:r>
      <w:r>
        <w:t xml:space="preserve">on the classification of the loan or advance. </w:t>
      </w:r>
    </w:p>
    <w:p w14:paraId="755BAE29" w14:textId="2268239F" w:rsidR="0093355F" w:rsidRDefault="0093355F" w:rsidP="00131FCC">
      <w:r>
        <w:t>The following are the classification of financial assets based on AASB 9 Financial Instruments:</w:t>
      </w:r>
    </w:p>
    <w:p w14:paraId="102B40A3" w14:textId="70CE5F01" w:rsidR="0093355F" w:rsidRDefault="0093355F" w:rsidP="00D11602">
      <w:pPr>
        <w:pStyle w:val="ListParagraph"/>
        <w:numPr>
          <w:ilvl w:val="0"/>
          <w:numId w:val="39"/>
        </w:numPr>
        <w:ind w:left="284" w:hanging="284"/>
      </w:pPr>
      <w:r>
        <w:t>amortised cost</w:t>
      </w:r>
    </w:p>
    <w:p w14:paraId="04C3C8E4" w14:textId="437C64B1" w:rsidR="0093355F" w:rsidRDefault="0093355F" w:rsidP="00D11602">
      <w:pPr>
        <w:pStyle w:val="ListParagraph"/>
        <w:numPr>
          <w:ilvl w:val="0"/>
          <w:numId w:val="39"/>
        </w:numPr>
        <w:ind w:left="284" w:hanging="284"/>
      </w:pPr>
      <w:r>
        <w:t>fair value through other comprehensive income</w:t>
      </w:r>
    </w:p>
    <w:p w14:paraId="6E033666" w14:textId="7C9BACE1" w:rsidR="0093355F" w:rsidRDefault="0093355F" w:rsidP="00D11602">
      <w:pPr>
        <w:pStyle w:val="ListParagraph"/>
        <w:numPr>
          <w:ilvl w:val="0"/>
          <w:numId w:val="39"/>
        </w:numPr>
        <w:ind w:left="284" w:hanging="284"/>
      </w:pPr>
      <w:r>
        <w:t>fair value through profit or loss.</w:t>
      </w:r>
    </w:p>
    <w:p w14:paraId="2DFF037C" w14:textId="6D7F5F5C" w:rsidR="00131FCC" w:rsidRDefault="00131FCC" w:rsidP="00131FCC">
      <w:r>
        <w:t xml:space="preserve">As the majority of loans and advances issued by the </w:t>
      </w:r>
      <w:r w:rsidR="00C63287">
        <w:t xml:space="preserve">NT </w:t>
      </w:r>
      <w:r>
        <w:t xml:space="preserve">Government </w:t>
      </w:r>
      <w:r w:rsidR="000949E1">
        <w:t>generally meet the criteria for</w:t>
      </w:r>
      <w:r>
        <w:t xml:space="preserve"> </w:t>
      </w:r>
      <w:r w:rsidR="000949E1">
        <w:t xml:space="preserve">classification </w:t>
      </w:r>
      <w:r>
        <w:t xml:space="preserve">as amortised cost, the </w:t>
      </w:r>
      <w:r w:rsidR="00BE0623">
        <w:t xml:space="preserve">guidance on </w:t>
      </w:r>
      <w:r>
        <w:t xml:space="preserve">measurement </w:t>
      </w:r>
      <w:r w:rsidR="00BE0623">
        <w:t>included in this document is</w:t>
      </w:r>
      <w:r>
        <w:t xml:space="preserve"> based on this classification. </w:t>
      </w:r>
    </w:p>
    <w:p w14:paraId="2B356751" w14:textId="47F550D6" w:rsidR="00131FCC" w:rsidRDefault="00131FCC" w:rsidP="00131FCC">
      <w:pPr>
        <w:spacing w:before="240"/>
      </w:pPr>
      <w:r>
        <w:t>Where the</w:t>
      </w:r>
      <w:r w:rsidR="000949E1">
        <w:t xml:space="preserve"> </w:t>
      </w:r>
      <w:r>
        <w:t xml:space="preserve">amortised cost classification does not apply to your agency’s loans and advances, </w:t>
      </w:r>
      <w:r w:rsidR="00056E2E">
        <w:t xml:space="preserve">the </w:t>
      </w:r>
      <w:r w:rsidR="00BE0623">
        <w:t xml:space="preserve">appropriate </w:t>
      </w:r>
      <w:r>
        <w:t xml:space="preserve">measurement </w:t>
      </w:r>
      <w:r w:rsidR="00BE0623">
        <w:t xml:space="preserve">method </w:t>
      </w:r>
      <w:r w:rsidR="00056E2E">
        <w:t>must be applied</w:t>
      </w:r>
      <w:r>
        <w:t xml:space="preserve">. </w:t>
      </w:r>
      <w:r w:rsidR="00BE0623">
        <w:t>Additional guidance and i</w:t>
      </w:r>
      <w:r>
        <w:t>nformation on the classification of financial instruments</w:t>
      </w:r>
      <w:r w:rsidR="00BE0623">
        <w:t>,</w:t>
      </w:r>
      <w:r>
        <w:t xml:space="preserve"> including other measurement bases, </w:t>
      </w:r>
      <w:r w:rsidR="00BE0623">
        <w:t xml:space="preserve">are </w:t>
      </w:r>
      <w:r>
        <w:t xml:space="preserve">available in the </w:t>
      </w:r>
      <w:hyperlink r:id="rId16" w:history="1">
        <w:r w:rsidR="00BE0623" w:rsidRPr="00BE0623">
          <w:rPr>
            <w:rStyle w:val="Hyperlink"/>
          </w:rPr>
          <w:t>DTF</w:t>
        </w:r>
        <w:r w:rsidRPr="00BE0623">
          <w:rPr>
            <w:rStyle w:val="Hyperlink"/>
          </w:rPr>
          <w:t>’s guidance document on financial instruments</w:t>
        </w:r>
      </w:hyperlink>
      <w:r>
        <w:t>.</w:t>
      </w:r>
    </w:p>
    <w:p w14:paraId="556DB379" w14:textId="77777777" w:rsidR="00131FCC" w:rsidRDefault="00131FCC" w:rsidP="00131FCC">
      <w:pPr>
        <w:pStyle w:val="Heading2"/>
        <w:keepNext/>
        <w:keepLines/>
        <w:ind w:left="851" w:hanging="851"/>
      </w:pPr>
      <w:bookmarkStart w:id="550" w:name="_Toc77692186"/>
      <w:bookmarkStart w:id="551" w:name="_Toc77772631"/>
      <w:bookmarkStart w:id="552" w:name="_Toc77775181"/>
      <w:bookmarkStart w:id="553" w:name="_Toc77775446"/>
      <w:bookmarkStart w:id="554" w:name="_Toc89331427"/>
      <w:bookmarkStart w:id="555" w:name="_Toc89703476"/>
      <w:bookmarkStart w:id="556" w:name="_Toc89942645"/>
      <w:bookmarkStart w:id="557" w:name="_Toc77692187"/>
      <w:bookmarkStart w:id="558" w:name="_Toc77772632"/>
      <w:bookmarkStart w:id="559" w:name="_Toc77775182"/>
      <w:bookmarkStart w:id="560" w:name="_Toc77775447"/>
      <w:bookmarkStart w:id="561" w:name="_Toc89331428"/>
      <w:bookmarkStart w:id="562" w:name="_Toc89703477"/>
      <w:bookmarkStart w:id="563" w:name="_Toc89942646"/>
      <w:bookmarkStart w:id="564" w:name="_Toc77692188"/>
      <w:bookmarkStart w:id="565" w:name="_Toc77772633"/>
      <w:bookmarkStart w:id="566" w:name="_Toc77775183"/>
      <w:bookmarkStart w:id="567" w:name="_Toc77775448"/>
      <w:bookmarkStart w:id="568" w:name="_Toc89331429"/>
      <w:bookmarkStart w:id="569" w:name="_Toc89703478"/>
      <w:bookmarkStart w:id="570" w:name="_Toc89942647"/>
      <w:bookmarkStart w:id="571" w:name="_Toc21686260"/>
      <w:bookmarkStart w:id="572" w:name="_Toc21686423"/>
      <w:bookmarkStart w:id="573" w:name="_Toc21704174"/>
      <w:bookmarkStart w:id="574" w:name="_Toc22032741"/>
      <w:bookmarkStart w:id="575" w:name="_Toc22288236"/>
      <w:bookmarkStart w:id="576" w:name="_Toc22542918"/>
      <w:bookmarkStart w:id="577" w:name="_Toc22546151"/>
      <w:bookmarkStart w:id="578" w:name="_Toc22548896"/>
      <w:bookmarkStart w:id="579" w:name="_Toc21686261"/>
      <w:bookmarkStart w:id="580" w:name="_Toc21686424"/>
      <w:bookmarkStart w:id="581" w:name="_Toc21704175"/>
      <w:bookmarkStart w:id="582" w:name="_Toc22032742"/>
      <w:bookmarkStart w:id="583" w:name="_Toc22288237"/>
      <w:bookmarkStart w:id="584" w:name="_Toc22542919"/>
      <w:bookmarkStart w:id="585" w:name="_Toc22546152"/>
      <w:bookmarkStart w:id="586" w:name="_Toc22548897"/>
      <w:bookmarkStart w:id="587" w:name="_Toc21686262"/>
      <w:bookmarkStart w:id="588" w:name="_Toc21686425"/>
      <w:bookmarkStart w:id="589" w:name="_Toc21704176"/>
      <w:bookmarkStart w:id="590" w:name="_Toc22032743"/>
      <w:bookmarkStart w:id="591" w:name="_Toc22288238"/>
      <w:bookmarkStart w:id="592" w:name="_Toc22542920"/>
      <w:bookmarkStart w:id="593" w:name="_Toc22546153"/>
      <w:bookmarkStart w:id="594" w:name="_Toc22548898"/>
      <w:bookmarkStart w:id="595" w:name="_Toc21686263"/>
      <w:bookmarkStart w:id="596" w:name="_Toc21686426"/>
      <w:bookmarkStart w:id="597" w:name="_Toc21704177"/>
      <w:bookmarkStart w:id="598" w:name="_Toc22032744"/>
      <w:bookmarkStart w:id="599" w:name="_Toc22288239"/>
      <w:bookmarkStart w:id="600" w:name="_Toc22542921"/>
      <w:bookmarkStart w:id="601" w:name="_Toc22546154"/>
      <w:bookmarkStart w:id="602" w:name="_Toc22548899"/>
      <w:bookmarkStart w:id="603" w:name="_Toc21686264"/>
      <w:bookmarkStart w:id="604" w:name="_Toc21686427"/>
      <w:bookmarkStart w:id="605" w:name="_Toc21704178"/>
      <w:bookmarkStart w:id="606" w:name="_Toc22032745"/>
      <w:bookmarkStart w:id="607" w:name="_Toc22288240"/>
      <w:bookmarkStart w:id="608" w:name="_Toc22542922"/>
      <w:bookmarkStart w:id="609" w:name="_Toc22546155"/>
      <w:bookmarkStart w:id="610" w:name="_Toc22548900"/>
      <w:bookmarkStart w:id="611" w:name="_Toc22548901"/>
      <w:bookmarkStart w:id="612" w:name="_Ref77159108"/>
      <w:bookmarkStart w:id="613" w:name="_Toc9089299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t>Initial measurement</w:t>
      </w:r>
      <w:bookmarkEnd w:id="611"/>
      <w:bookmarkEnd w:id="612"/>
      <w:bookmarkEnd w:id="613"/>
    </w:p>
    <w:p w14:paraId="6C8AFA54" w14:textId="43D16515" w:rsidR="00131FCC" w:rsidRDefault="00131FCC" w:rsidP="00131FCC">
      <w:r>
        <w:t xml:space="preserve">Loans and advances classified </w:t>
      </w:r>
      <w:r w:rsidR="00366322">
        <w:t xml:space="preserve">as </w:t>
      </w:r>
      <w:r>
        <w:t>amortised cost are initially measured at fair value plus transaction costs</w:t>
      </w:r>
      <w:r w:rsidR="00BE695F">
        <w:t xml:space="preserve"> that are directly attributable to the issuance of the loan or advance</w:t>
      </w:r>
      <w:r>
        <w:t xml:space="preserve">. </w:t>
      </w:r>
    </w:p>
    <w:p w14:paraId="7917218F" w14:textId="5FB403F5" w:rsidR="00D47CC3" w:rsidRDefault="00D47CC3" w:rsidP="00131FCC">
      <w:r>
        <w:t>Transaction costs are costs that are directly attributable to the acquisition or issue of the financial asset (for example, fees and commissions, levies, transfer taxes and duties).</w:t>
      </w:r>
    </w:p>
    <w:p w14:paraId="2AB24C66" w14:textId="77777777" w:rsidR="00131FCC" w:rsidRPr="00A22418" w:rsidRDefault="00131FCC" w:rsidP="00131FCC">
      <w:r>
        <w:t>The initial fair value measurement of loans and advances depends on whether the loan or advance is non-concessional or concessional.</w:t>
      </w:r>
    </w:p>
    <w:p w14:paraId="15299D7B" w14:textId="77777777" w:rsidR="00131FCC" w:rsidRPr="001532E5" w:rsidRDefault="00131FCC" w:rsidP="00131FCC">
      <w:pPr>
        <w:pStyle w:val="Heading3"/>
        <w:keepNext/>
        <w:keepLines/>
      </w:pPr>
      <w:bookmarkStart w:id="614" w:name="_Toc21686266"/>
      <w:bookmarkStart w:id="615" w:name="_Toc21686386"/>
      <w:bookmarkStart w:id="616" w:name="_Toc21686429"/>
      <w:bookmarkStart w:id="617" w:name="_Toc21704180"/>
      <w:bookmarkStart w:id="618" w:name="_Toc22032747"/>
      <w:bookmarkStart w:id="619" w:name="_Toc22288242"/>
      <w:bookmarkStart w:id="620" w:name="_Toc22542924"/>
      <w:bookmarkStart w:id="621" w:name="_Toc22546157"/>
      <w:bookmarkStart w:id="622" w:name="_Toc22548902"/>
      <w:bookmarkStart w:id="623" w:name="_Toc22548903"/>
      <w:bookmarkStart w:id="624" w:name="_Ref77155741"/>
      <w:bookmarkStart w:id="625" w:name="_Toc90893000"/>
      <w:bookmarkEnd w:id="614"/>
      <w:bookmarkEnd w:id="615"/>
      <w:bookmarkEnd w:id="616"/>
      <w:bookmarkEnd w:id="617"/>
      <w:bookmarkEnd w:id="618"/>
      <w:bookmarkEnd w:id="619"/>
      <w:bookmarkEnd w:id="620"/>
      <w:bookmarkEnd w:id="621"/>
      <w:bookmarkEnd w:id="622"/>
      <w:r>
        <w:t>Non-concessional loan or advance</w:t>
      </w:r>
      <w:bookmarkEnd w:id="623"/>
      <w:bookmarkEnd w:id="624"/>
      <w:bookmarkEnd w:id="625"/>
    </w:p>
    <w:p w14:paraId="788B228A" w14:textId="6E6A52AC" w:rsidR="00131FCC" w:rsidRDefault="000622BE" w:rsidP="00131FCC">
      <w:r>
        <w:t>N</w:t>
      </w:r>
      <w:r w:rsidR="00131FCC">
        <w:t>on-concessional loan</w:t>
      </w:r>
      <w:r>
        <w:t>s</w:t>
      </w:r>
      <w:r w:rsidR="00131FCC">
        <w:t xml:space="preserve"> or advance</w:t>
      </w:r>
      <w:r>
        <w:t>s</w:t>
      </w:r>
      <w:r w:rsidR="00131FCC">
        <w:t xml:space="preserve"> </w:t>
      </w:r>
      <w:r w:rsidR="006B25CC">
        <w:t>are provided</w:t>
      </w:r>
      <w:r w:rsidR="00131FCC">
        <w:t xml:space="preserve"> </w:t>
      </w:r>
      <w:r>
        <w:t>at terms and condition that would be expected between parties at an</w:t>
      </w:r>
      <w:r w:rsidR="00A44223">
        <w:t xml:space="preserve"> arms-</w:t>
      </w:r>
      <w:r>
        <w:t>length transaction</w:t>
      </w:r>
      <w:r w:rsidR="00131FCC">
        <w:t>.</w:t>
      </w:r>
    </w:p>
    <w:p w14:paraId="7333B31A" w14:textId="52DF4358" w:rsidR="00C219D2" w:rsidRDefault="00131FCC" w:rsidP="00131FCC">
      <w:r>
        <w:t>The fair value of a non-concessional loan or advance</w:t>
      </w:r>
      <w:r w:rsidR="00C606B9">
        <w:t xml:space="preserve"> usually equals its</w:t>
      </w:r>
      <w:r w:rsidR="00366322">
        <w:t xml:space="preserve"> transaction price, which is the fair value</w:t>
      </w:r>
      <w:r>
        <w:t xml:space="preserve"> </w:t>
      </w:r>
      <w:r w:rsidR="00BA2C3F">
        <w:t xml:space="preserve">of </w:t>
      </w:r>
      <w:r>
        <w:t>cash paid or transferred to the borrower</w:t>
      </w:r>
      <w:r w:rsidR="00C606B9">
        <w:t>.</w:t>
      </w:r>
      <w:r>
        <w:t xml:space="preserve"> </w:t>
      </w:r>
    </w:p>
    <w:p w14:paraId="30EC23B7" w14:textId="77777777" w:rsidR="00131FCC" w:rsidRDefault="00131FCC" w:rsidP="00131FCC">
      <w:r>
        <w:t>Figure 1 below illustrates the concept of a non</w:t>
      </w:r>
      <w:r>
        <w:noBreakHyphen/>
        <w:t>concessional loan or advance and the typical journal entry in the financial accounts.</w:t>
      </w:r>
    </w:p>
    <w:p w14:paraId="23E4D557" w14:textId="77777777" w:rsidR="00A44223" w:rsidRDefault="00A44223" w:rsidP="00131FCC">
      <w:pPr>
        <w:rPr>
          <w:b/>
        </w:rPr>
      </w:pPr>
    </w:p>
    <w:p w14:paraId="28BC6F4D" w14:textId="77777777" w:rsidR="00A44223" w:rsidRDefault="00A44223" w:rsidP="00131FCC">
      <w:pPr>
        <w:rPr>
          <w:b/>
        </w:rPr>
      </w:pPr>
    </w:p>
    <w:p w14:paraId="07CD38F3" w14:textId="77777777" w:rsidR="00A44223" w:rsidRDefault="00A44223" w:rsidP="00131FCC">
      <w:pPr>
        <w:rPr>
          <w:b/>
        </w:rPr>
      </w:pPr>
    </w:p>
    <w:p w14:paraId="097C1D1E" w14:textId="77777777" w:rsidR="00A44223" w:rsidRDefault="00A44223" w:rsidP="00131FCC">
      <w:pPr>
        <w:rPr>
          <w:b/>
        </w:rPr>
      </w:pPr>
    </w:p>
    <w:p w14:paraId="6E22F3F3" w14:textId="7C48A202" w:rsidR="00131FCC" w:rsidRDefault="00131FCC" w:rsidP="00131FCC">
      <w:pPr>
        <w:rPr>
          <w:b/>
        </w:rPr>
      </w:pPr>
      <w:r w:rsidRPr="00447D5A">
        <w:rPr>
          <w:b/>
        </w:rPr>
        <w:t xml:space="preserve">Figure 1: </w:t>
      </w:r>
      <w:r>
        <w:rPr>
          <w:b/>
        </w:rPr>
        <w:t>Non-c</w:t>
      </w:r>
      <w:r w:rsidRPr="00447D5A">
        <w:rPr>
          <w:b/>
        </w:rPr>
        <w:t xml:space="preserve">oncessional </w:t>
      </w:r>
      <w:r>
        <w:rPr>
          <w:b/>
        </w:rPr>
        <w:t>loan or advance</w:t>
      </w:r>
    </w:p>
    <w:p w14:paraId="3805A517" w14:textId="1AE3F73B" w:rsidR="00C219D2" w:rsidRPr="00447D5A" w:rsidRDefault="00C219D2" w:rsidP="00131FCC">
      <w:pPr>
        <w:rPr>
          <w:b/>
        </w:rPr>
      </w:pPr>
      <w:r>
        <w:rPr>
          <w:b/>
          <w:noProof/>
          <w:lang w:eastAsia="en-AU"/>
        </w:rPr>
        <w:drawing>
          <wp:inline distT="0" distB="0" distL="0" distR="0" wp14:anchorId="36904ED4" wp14:editId="0C1ABCE0">
            <wp:extent cx="6058894" cy="1677725"/>
            <wp:effectExtent l="0" t="0" r="18415"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tbl>
      <w:tblPr>
        <w:tblStyle w:val="TableGrid"/>
        <w:tblW w:w="9653" w:type="dxa"/>
        <w:tblBorders>
          <w:top w:val="single" w:sz="4" w:space="0" w:color="983544" w:themeColor="accent1" w:themeShade="BF"/>
          <w:left w:val="single" w:sz="4" w:space="0" w:color="983544" w:themeColor="accent1" w:themeShade="BF"/>
          <w:bottom w:val="single" w:sz="4" w:space="0" w:color="983544" w:themeColor="accent1" w:themeShade="BF"/>
          <w:right w:val="single" w:sz="4" w:space="0" w:color="983544" w:themeColor="accent1" w:themeShade="BF"/>
          <w:insideH w:val="single" w:sz="4" w:space="0" w:color="983544" w:themeColor="accent1" w:themeShade="BF"/>
          <w:insideV w:val="single" w:sz="4" w:space="0" w:color="983544" w:themeColor="accent1" w:themeShade="BF"/>
        </w:tblBorders>
        <w:tblLook w:val="04A0" w:firstRow="1" w:lastRow="0" w:firstColumn="1" w:lastColumn="0" w:noHBand="0" w:noVBand="1"/>
      </w:tblPr>
      <w:tblGrid>
        <w:gridCol w:w="592"/>
        <w:gridCol w:w="5114"/>
        <w:gridCol w:w="1524"/>
        <w:gridCol w:w="1134"/>
        <w:gridCol w:w="1289"/>
      </w:tblGrid>
      <w:tr w:rsidR="002C76C3" w14:paraId="2A45B90C" w14:textId="4660F194" w:rsidTr="00D11602">
        <w:tc>
          <w:tcPr>
            <w:tcW w:w="7230" w:type="dxa"/>
            <w:gridSpan w:val="3"/>
            <w:tcBorders>
              <w:top w:val="nil"/>
              <w:left w:val="nil"/>
              <w:bottom w:val="single" w:sz="4" w:space="0" w:color="auto"/>
              <w:right w:val="nil"/>
            </w:tcBorders>
            <w:shd w:val="clear" w:color="auto" w:fill="D9D9D9" w:themeFill="background2" w:themeFillShade="D9"/>
          </w:tcPr>
          <w:p w14:paraId="12AEA78C" w14:textId="7FF2891E" w:rsidR="002C76C3" w:rsidRPr="00D11602" w:rsidRDefault="002C76C3" w:rsidP="009476E1">
            <w:pPr>
              <w:tabs>
                <w:tab w:val="left" w:pos="0"/>
              </w:tabs>
              <w:rPr>
                <w:rFonts w:eastAsiaTheme="majorEastAsia" w:cstheme="majorBidi"/>
                <w:b/>
                <w:bCs/>
                <w:i/>
                <w:kern w:val="32"/>
              </w:rPr>
            </w:pPr>
            <w:bookmarkStart w:id="626" w:name="_Toc22548904"/>
            <w:bookmarkStart w:id="627" w:name="_Toc22548905"/>
            <w:bookmarkStart w:id="628" w:name="_Toc22548906"/>
            <w:bookmarkStart w:id="629" w:name="_Toc21686275"/>
            <w:bookmarkStart w:id="630" w:name="_Toc21686437"/>
            <w:bookmarkStart w:id="631" w:name="_Toc21704188"/>
            <w:bookmarkStart w:id="632" w:name="_Toc22032755"/>
            <w:bookmarkStart w:id="633" w:name="_Toc22288250"/>
            <w:bookmarkStart w:id="634" w:name="_Toc22542932"/>
            <w:bookmarkStart w:id="635" w:name="_Toc22546165"/>
            <w:bookmarkStart w:id="636" w:name="_Toc22548930"/>
            <w:bookmarkStart w:id="637" w:name="_Toc22548931"/>
            <w:bookmarkEnd w:id="626"/>
            <w:bookmarkEnd w:id="627"/>
            <w:bookmarkEnd w:id="628"/>
            <w:bookmarkEnd w:id="629"/>
            <w:bookmarkEnd w:id="630"/>
            <w:bookmarkEnd w:id="631"/>
            <w:bookmarkEnd w:id="632"/>
            <w:bookmarkEnd w:id="633"/>
            <w:bookmarkEnd w:id="634"/>
            <w:bookmarkEnd w:id="635"/>
            <w:bookmarkEnd w:id="636"/>
            <w:r w:rsidRPr="00D11602">
              <w:rPr>
                <w:rFonts w:eastAsiaTheme="majorEastAsia" w:cstheme="majorBidi"/>
                <w:bCs/>
                <w:i/>
                <w:kern w:val="32"/>
              </w:rPr>
              <w:t xml:space="preserve">Journal to </w:t>
            </w:r>
            <w:r w:rsidRPr="007B524E">
              <w:rPr>
                <w:i/>
                <w:color w:val="000000"/>
                <w:lang w:eastAsia="en-AU"/>
              </w:rPr>
              <w:t xml:space="preserve">record </w:t>
            </w:r>
            <w:r w:rsidR="000622BE">
              <w:rPr>
                <w:i/>
                <w:color w:val="000000"/>
                <w:lang w:eastAsia="en-AU"/>
              </w:rPr>
              <w:t>issuance</w:t>
            </w:r>
            <w:r w:rsidR="000622BE" w:rsidRPr="007B524E">
              <w:rPr>
                <w:i/>
                <w:color w:val="000000"/>
                <w:lang w:eastAsia="en-AU"/>
              </w:rPr>
              <w:t xml:space="preserve"> </w:t>
            </w:r>
            <w:r w:rsidRPr="007B524E">
              <w:rPr>
                <w:i/>
                <w:color w:val="000000"/>
                <w:lang w:eastAsia="en-AU"/>
              </w:rPr>
              <w:t>of the loan</w:t>
            </w:r>
            <w:r w:rsidR="00643B52" w:rsidRPr="00D11602">
              <w:rPr>
                <w:i/>
                <w:color w:val="000000"/>
                <w:lang w:eastAsia="en-AU"/>
              </w:rPr>
              <w:t xml:space="preserve"> or advance</w:t>
            </w:r>
            <w:r w:rsidRPr="007B524E">
              <w:rPr>
                <w:i/>
                <w:color w:val="000000"/>
                <w:lang w:eastAsia="en-AU"/>
              </w:rPr>
              <w:t xml:space="preserve"> - initial recognition</w:t>
            </w:r>
            <w:r w:rsidRPr="00D11602">
              <w:rPr>
                <w:rFonts w:eastAsiaTheme="majorEastAsia" w:cstheme="majorBidi"/>
                <w:bCs/>
                <w:i/>
                <w:kern w:val="32"/>
              </w:rPr>
              <w:t>:</w:t>
            </w:r>
          </w:p>
        </w:tc>
        <w:tc>
          <w:tcPr>
            <w:tcW w:w="1134" w:type="dxa"/>
            <w:tcBorders>
              <w:top w:val="nil"/>
              <w:left w:val="nil"/>
              <w:bottom w:val="single" w:sz="4" w:space="0" w:color="auto"/>
              <w:right w:val="nil"/>
            </w:tcBorders>
            <w:shd w:val="clear" w:color="auto" w:fill="D9D9D9" w:themeFill="background2" w:themeFillShade="D9"/>
          </w:tcPr>
          <w:p w14:paraId="515E5091" w14:textId="77777777" w:rsidR="002C76C3" w:rsidRPr="007E43D2" w:rsidRDefault="002C76C3" w:rsidP="0006163E">
            <w:pPr>
              <w:jc w:val="center"/>
              <w:rPr>
                <w:rFonts w:eastAsiaTheme="majorEastAsia" w:cstheme="majorBidi"/>
                <w:b/>
                <w:bCs/>
                <w:kern w:val="32"/>
              </w:rPr>
            </w:pPr>
          </w:p>
        </w:tc>
        <w:tc>
          <w:tcPr>
            <w:tcW w:w="1289" w:type="dxa"/>
            <w:tcBorders>
              <w:top w:val="nil"/>
              <w:left w:val="nil"/>
              <w:bottom w:val="single" w:sz="4" w:space="0" w:color="auto"/>
              <w:right w:val="nil"/>
            </w:tcBorders>
            <w:shd w:val="clear" w:color="auto" w:fill="D9D9D9" w:themeFill="background2" w:themeFillShade="D9"/>
          </w:tcPr>
          <w:p w14:paraId="1020888B" w14:textId="77777777" w:rsidR="002C76C3" w:rsidRPr="007E43D2" w:rsidRDefault="002C76C3" w:rsidP="0006163E">
            <w:pPr>
              <w:jc w:val="center"/>
              <w:rPr>
                <w:rFonts w:eastAsiaTheme="majorEastAsia" w:cstheme="majorBidi"/>
                <w:b/>
                <w:bCs/>
                <w:kern w:val="32"/>
              </w:rPr>
            </w:pPr>
          </w:p>
        </w:tc>
      </w:tr>
      <w:tr w:rsidR="002C76C3" w14:paraId="77D1CF92" w14:textId="4B2304CD" w:rsidTr="00D11602">
        <w:tc>
          <w:tcPr>
            <w:tcW w:w="592" w:type="dxa"/>
            <w:tcBorders>
              <w:top w:val="single" w:sz="4" w:space="0" w:color="auto"/>
              <w:left w:val="nil"/>
              <w:bottom w:val="nil"/>
              <w:right w:val="nil"/>
            </w:tcBorders>
          </w:tcPr>
          <w:p w14:paraId="4FD8CA30" w14:textId="77777777" w:rsidR="002C76C3" w:rsidRDefault="002C76C3" w:rsidP="0006163E">
            <w:pPr>
              <w:ind w:right="-108"/>
              <w:rPr>
                <w:rFonts w:eastAsiaTheme="majorEastAsia" w:cstheme="majorBidi"/>
                <w:bCs/>
                <w:kern w:val="32"/>
              </w:rPr>
            </w:pPr>
            <w:r>
              <w:rPr>
                <w:rFonts w:eastAsiaTheme="majorEastAsia" w:cstheme="majorBidi"/>
                <w:bCs/>
                <w:kern w:val="32"/>
              </w:rPr>
              <w:t>DR</w:t>
            </w:r>
          </w:p>
        </w:tc>
        <w:tc>
          <w:tcPr>
            <w:tcW w:w="5114" w:type="dxa"/>
            <w:tcBorders>
              <w:top w:val="single" w:sz="4" w:space="0" w:color="auto"/>
              <w:left w:val="nil"/>
              <w:bottom w:val="nil"/>
              <w:right w:val="nil"/>
            </w:tcBorders>
            <w:vAlign w:val="center"/>
          </w:tcPr>
          <w:p w14:paraId="4AD1828E" w14:textId="00546BFF" w:rsidR="002C76C3" w:rsidRDefault="002C76C3" w:rsidP="0006163E">
            <w:pPr>
              <w:ind w:right="-108"/>
              <w:rPr>
                <w:rFonts w:eastAsiaTheme="majorEastAsia" w:cstheme="majorBidi"/>
                <w:bCs/>
                <w:kern w:val="32"/>
              </w:rPr>
            </w:pPr>
            <w:r>
              <w:t>Loan</w:t>
            </w:r>
            <w:r w:rsidR="00CE33A8">
              <w:t>s</w:t>
            </w:r>
            <w:r>
              <w:t xml:space="preserve"> or a</w:t>
            </w:r>
            <w:r w:rsidRPr="00D57D87">
              <w:t>dvance</w:t>
            </w:r>
            <w:r w:rsidR="00CE33A8">
              <w:t>s</w:t>
            </w:r>
            <w:r w:rsidRPr="00D57D87">
              <w:t xml:space="preserve"> </w:t>
            </w:r>
            <w:r>
              <w:t>paid (816110 or 833110*, 817110 or 834110)</w:t>
            </w:r>
          </w:p>
        </w:tc>
        <w:tc>
          <w:tcPr>
            <w:tcW w:w="1524" w:type="dxa"/>
            <w:tcBorders>
              <w:top w:val="single" w:sz="4" w:space="0" w:color="auto"/>
              <w:left w:val="nil"/>
              <w:bottom w:val="nil"/>
              <w:right w:val="nil"/>
            </w:tcBorders>
            <w:vAlign w:val="center"/>
          </w:tcPr>
          <w:p w14:paraId="628A69BC" w14:textId="1B362BA3" w:rsidR="002C76C3" w:rsidRDefault="002C76C3" w:rsidP="00261BA8">
            <w:pPr>
              <w:jc w:val="right"/>
              <w:rPr>
                <w:rFonts w:eastAsiaTheme="majorEastAsia" w:cstheme="majorBidi"/>
                <w:bCs/>
                <w:kern w:val="32"/>
              </w:rPr>
            </w:pPr>
            <w:r>
              <w:t>$XXX</w:t>
            </w:r>
          </w:p>
        </w:tc>
        <w:tc>
          <w:tcPr>
            <w:tcW w:w="1134" w:type="dxa"/>
            <w:tcBorders>
              <w:top w:val="single" w:sz="4" w:space="0" w:color="auto"/>
              <w:left w:val="nil"/>
              <w:bottom w:val="nil"/>
              <w:right w:val="nil"/>
            </w:tcBorders>
            <w:vAlign w:val="center"/>
          </w:tcPr>
          <w:p w14:paraId="73073D91" w14:textId="77777777" w:rsidR="002C76C3" w:rsidRDefault="002C76C3" w:rsidP="00261BA8">
            <w:pPr>
              <w:jc w:val="right"/>
              <w:rPr>
                <w:rFonts w:eastAsiaTheme="majorEastAsia" w:cstheme="majorBidi"/>
                <w:bCs/>
                <w:kern w:val="32"/>
              </w:rPr>
            </w:pPr>
          </w:p>
        </w:tc>
        <w:tc>
          <w:tcPr>
            <w:tcW w:w="1289" w:type="dxa"/>
            <w:tcBorders>
              <w:top w:val="single" w:sz="4" w:space="0" w:color="auto"/>
              <w:left w:val="nil"/>
              <w:bottom w:val="nil"/>
              <w:right w:val="nil"/>
            </w:tcBorders>
          </w:tcPr>
          <w:p w14:paraId="197C112E" w14:textId="6FFCFE9C" w:rsidR="002C76C3" w:rsidRPr="00D11602" w:rsidRDefault="002C76C3" w:rsidP="00D11602">
            <w:pPr>
              <w:spacing w:after="0"/>
              <w:jc w:val="right"/>
              <w:rPr>
                <w:b/>
                <w:color w:val="0D5C8F" w:themeColor="accent2" w:themeShade="BF"/>
              </w:rPr>
            </w:pPr>
            <w:r w:rsidRPr="00D11602">
              <w:rPr>
                <w:b/>
                <w:color w:val="0D5C8F" w:themeColor="accent2" w:themeShade="BF"/>
              </w:rPr>
              <w:t>C</w:t>
            </w:r>
          </w:p>
        </w:tc>
      </w:tr>
      <w:tr w:rsidR="002C76C3" w14:paraId="50FEA4DD" w14:textId="47ABC9FB" w:rsidTr="00D11602">
        <w:tc>
          <w:tcPr>
            <w:tcW w:w="592" w:type="dxa"/>
            <w:tcBorders>
              <w:top w:val="nil"/>
              <w:left w:val="nil"/>
              <w:bottom w:val="single" w:sz="4" w:space="0" w:color="auto"/>
              <w:right w:val="nil"/>
            </w:tcBorders>
            <w:vAlign w:val="center"/>
          </w:tcPr>
          <w:p w14:paraId="47150375" w14:textId="77777777" w:rsidR="002C76C3" w:rsidRDefault="002C76C3" w:rsidP="0006163E">
            <w:pPr>
              <w:rPr>
                <w:rFonts w:eastAsiaTheme="majorEastAsia" w:cstheme="majorBidi"/>
                <w:bCs/>
                <w:kern w:val="32"/>
              </w:rPr>
            </w:pPr>
            <w:r>
              <w:rPr>
                <w:rFonts w:eastAsiaTheme="majorEastAsia" w:cstheme="majorBidi"/>
                <w:bCs/>
                <w:kern w:val="32"/>
              </w:rPr>
              <w:t>CR</w:t>
            </w:r>
          </w:p>
        </w:tc>
        <w:tc>
          <w:tcPr>
            <w:tcW w:w="5114" w:type="dxa"/>
            <w:tcBorders>
              <w:top w:val="nil"/>
              <w:left w:val="nil"/>
              <w:bottom w:val="single" w:sz="4" w:space="0" w:color="auto"/>
              <w:right w:val="nil"/>
            </w:tcBorders>
            <w:vAlign w:val="center"/>
          </w:tcPr>
          <w:p w14:paraId="0C327D3E" w14:textId="68C2EC5D" w:rsidR="002C76C3" w:rsidRDefault="002C76C3" w:rsidP="0006163E">
            <w:pPr>
              <w:rPr>
                <w:rFonts w:eastAsiaTheme="majorEastAsia" w:cstheme="majorBidi"/>
                <w:bCs/>
                <w:kern w:val="32"/>
              </w:rPr>
            </w:pPr>
            <w:r w:rsidRPr="00D57D87">
              <w:t>Cash at bank</w:t>
            </w:r>
            <w:r>
              <w:t xml:space="preserve"> (811100)</w:t>
            </w:r>
          </w:p>
        </w:tc>
        <w:tc>
          <w:tcPr>
            <w:tcW w:w="1524" w:type="dxa"/>
            <w:tcBorders>
              <w:top w:val="nil"/>
              <w:left w:val="nil"/>
              <w:bottom w:val="single" w:sz="4" w:space="0" w:color="auto"/>
              <w:right w:val="nil"/>
            </w:tcBorders>
            <w:vAlign w:val="center"/>
          </w:tcPr>
          <w:p w14:paraId="07FB6FEB" w14:textId="77777777" w:rsidR="002C76C3" w:rsidRDefault="002C76C3" w:rsidP="00261BA8">
            <w:pPr>
              <w:jc w:val="right"/>
              <w:rPr>
                <w:rFonts w:eastAsiaTheme="majorEastAsia" w:cstheme="majorBidi"/>
                <w:bCs/>
                <w:kern w:val="32"/>
              </w:rPr>
            </w:pPr>
          </w:p>
        </w:tc>
        <w:tc>
          <w:tcPr>
            <w:tcW w:w="1134" w:type="dxa"/>
            <w:tcBorders>
              <w:top w:val="nil"/>
              <w:left w:val="nil"/>
              <w:bottom w:val="single" w:sz="4" w:space="0" w:color="auto"/>
              <w:right w:val="nil"/>
            </w:tcBorders>
            <w:vAlign w:val="center"/>
          </w:tcPr>
          <w:p w14:paraId="54014D48" w14:textId="1276F422" w:rsidR="002C76C3" w:rsidRDefault="002C76C3" w:rsidP="00261BA8">
            <w:pPr>
              <w:jc w:val="right"/>
              <w:rPr>
                <w:rFonts w:eastAsiaTheme="majorEastAsia" w:cstheme="majorBidi"/>
                <w:bCs/>
                <w:kern w:val="32"/>
              </w:rPr>
            </w:pPr>
            <w:r>
              <w:t>$XXX</w:t>
            </w:r>
          </w:p>
        </w:tc>
        <w:tc>
          <w:tcPr>
            <w:tcW w:w="1289" w:type="dxa"/>
            <w:tcBorders>
              <w:top w:val="nil"/>
              <w:left w:val="nil"/>
              <w:bottom w:val="single" w:sz="4" w:space="0" w:color="auto"/>
              <w:right w:val="nil"/>
            </w:tcBorders>
          </w:tcPr>
          <w:p w14:paraId="24708BD6" w14:textId="7E6CB793" w:rsidR="002C76C3" w:rsidRDefault="002C76C3" w:rsidP="0006163E">
            <w:pPr>
              <w:jc w:val="right"/>
            </w:pPr>
            <w:r w:rsidRPr="0078214D">
              <w:rPr>
                <w:b/>
                <w:color w:val="0D5C8F" w:themeColor="accent2" w:themeShade="BF"/>
              </w:rPr>
              <w:t>A + B</w:t>
            </w:r>
          </w:p>
        </w:tc>
      </w:tr>
    </w:tbl>
    <w:p w14:paraId="4E9A3EF4" w14:textId="77777777" w:rsidR="002C76C3" w:rsidRDefault="002C76C3" w:rsidP="00D11602">
      <w:pPr>
        <w:spacing w:after="360"/>
      </w:pPr>
      <w:r>
        <w:t>*use restricted to NTTC</w:t>
      </w:r>
    </w:p>
    <w:p w14:paraId="2985095D" w14:textId="26BCDA6A" w:rsidR="00131FCC" w:rsidRDefault="00131FCC" w:rsidP="00131FCC">
      <w:pPr>
        <w:pStyle w:val="Heading3"/>
        <w:keepNext/>
        <w:keepLines/>
      </w:pPr>
      <w:bookmarkStart w:id="638" w:name="_Toc90893001"/>
      <w:r>
        <w:t>Concessional advance</w:t>
      </w:r>
      <w:bookmarkEnd w:id="637"/>
      <w:bookmarkEnd w:id="638"/>
    </w:p>
    <w:p w14:paraId="6FC50BC6" w14:textId="36491963" w:rsidR="00131FCC" w:rsidRDefault="00131FCC" w:rsidP="00131FCC">
      <w:r>
        <w:t xml:space="preserve">A concessional advance is an advance provided to another party on </w:t>
      </w:r>
      <w:r w:rsidR="0019620B">
        <w:t>m</w:t>
      </w:r>
      <w:r>
        <w:t xml:space="preserve">ore favourable terms than what that party could obtain in the market place (refer to section </w:t>
      </w:r>
      <w:r w:rsidR="00283FF0">
        <w:fldChar w:fldCharType="begin"/>
      </w:r>
      <w:r w:rsidR="00283FF0">
        <w:instrText xml:space="preserve"> REF _Ref77153825 \r \h </w:instrText>
      </w:r>
      <w:r w:rsidR="00283FF0">
        <w:fldChar w:fldCharType="separate"/>
      </w:r>
      <w:r w:rsidR="00987347">
        <w:t>3.2</w:t>
      </w:r>
      <w:r w:rsidR="00283FF0">
        <w:fldChar w:fldCharType="end"/>
      </w:r>
      <w:r>
        <w:t xml:space="preserve"> for further information on ‘favourable terms’).</w:t>
      </w:r>
    </w:p>
    <w:p w14:paraId="20BFB9F0" w14:textId="4B2845E0" w:rsidR="008F6BC3" w:rsidRDefault="00131FCC" w:rsidP="00131FCC">
      <w:r>
        <w:t xml:space="preserve">The fair value of a concessional advance </w:t>
      </w:r>
      <w:r w:rsidR="006B2B4B">
        <w:t xml:space="preserve">usually differs from its transaction price and </w:t>
      </w:r>
      <w:r w:rsidR="00545A0C">
        <w:t xml:space="preserve">should be calculated through a </w:t>
      </w:r>
      <w:r>
        <w:t>valuation technique, such as a discounted cash flow analysis</w:t>
      </w:r>
      <w:r w:rsidR="004C4803">
        <w:t>.</w:t>
      </w:r>
      <w:r w:rsidR="00404FF0">
        <w:t xml:space="preserve"> </w:t>
      </w:r>
    </w:p>
    <w:p w14:paraId="49F43AA1" w14:textId="5CDCE5E6" w:rsidR="001D4D6E" w:rsidRDefault="00000833" w:rsidP="00FF2EA0">
      <w:r>
        <w:t>The</w:t>
      </w:r>
      <w:r w:rsidR="001D4D6E">
        <w:t xml:space="preserve"> difference between the </w:t>
      </w:r>
      <w:r w:rsidR="006B2B4B">
        <w:t>transaction price</w:t>
      </w:r>
      <w:r>
        <w:t xml:space="preserve"> of the advance at concessional rate</w:t>
      </w:r>
      <w:r w:rsidR="000622BE">
        <w:t>s</w:t>
      </w:r>
      <w:r>
        <w:t xml:space="preserve"> and the fair value of the advance</w:t>
      </w:r>
      <w:r w:rsidR="002457D7">
        <w:t xml:space="preserve"> at market rate</w:t>
      </w:r>
      <w:r w:rsidR="000622BE">
        <w:t>s</w:t>
      </w:r>
      <w:r w:rsidR="001D4D6E">
        <w:t xml:space="preserve"> </w:t>
      </w:r>
      <w:r>
        <w:t xml:space="preserve">is the discount component </w:t>
      </w:r>
      <w:r w:rsidR="00D413CF">
        <w:t xml:space="preserve">which </w:t>
      </w:r>
      <w:r>
        <w:t xml:space="preserve">should </w:t>
      </w:r>
      <w:r w:rsidR="000622BE">
        <w:t xml:space="preserve">be </w:t>
      </w:r>
      <w:r w:rsidR="001D4D6E">
        <w:t xml:space="preserve">recognised </w:t>
      </w:r>
      <w:r w:rsidR="000622BE">
        <w:t>in accordance with</w:t>
      </w:r>
      <w:r w:rsidR="001D4D6E">
        <w:t xml:space="preserve"> </w:t>
      </w:r>
      <w:hyperlink r:id="rId22" w:history="1">
        <w:r w:rsidR="001D4D6E" w:rsidRPr="001D4D6E">
          <w:rPr>
            <w:rStyle w:val="Hyperlink"/>
          </w:rPr>
          <w:t>AASB 9 Financial Instruments</w:t>
        </w:r>
      </w:hyperlink>
      <w:r w:rsidR="001D4D6E">
        <w:t>.</w:t>
      </w:r>
    </w:p>
    <w:p w14:paraId="1C23C0F1" w14:textId="77777777" w:rsidR="00C80D3D" w:rsidRDefault="00C80D3D" w:rsidP="00C80D3D">
      <w:pPr>
        <w:pStyle w:val="Heading4"/>
        <w:keepNext/>
        <w:keepLines/>
        <w:ind w:left="1276" w:hanging="1276"/>
      </w:pPr>
      <w:bookmarkStart w:id="639" w:name="_Toc90893002"/>
      <w:r>
        <w:t>Estimating the concessional advance – discounted cash flow analysis</w:t>
      </w:r>
      <w:bookmarkEnd w:id="639"/>
    </w:p>
    <w:p w14:paraId="44DA441B" w14:textId="77777777" w:rsidR="0019620B" w:rsidRDefault="00C80D3D" w:rsidP="00C80D3D">
      <w:r>
        <w:t xml:space="preserve">The discounted cash flow analysis </w:t>
      </w:r>
      <w:r w:rsidR="0019620B">
        <w:t xml:space="preserve">is a valuation method used to </w:t>
      </w:r>
      <w:r>
        <w:t xml:space="preserve">estimate the fair value </w:t>
      </w:r>
      <w:r w:rsidR="0019620B">
        <w:t>based on</w:t>
      </w:r>
      <w:r>
        <w:t xml:space="preserve"> present value of </w:t>
      </w:r>
      <w:r w:rsidR="0019620B">
        <w:t>expected</w:t>
      </w:r>
      <w:r>
        <w:t xml:space="preserve"> future cash flows</w:t>
      </w:r>
      <w:r w:rsidR="0019620B">
        <w:t>.</w:t>
      </w:r>
      <w:r>
        <w:t xml:space="preserve"> </w:t>
      </w:r>
    </w:p>
    <w:p w14:paraId="22ADA1BD" w14:textId="06752071" w:rsidR="00C80D3D" w:rsidRDefault="0019620B" w:rsidP="00C80D3D">
      <w:r>
        <w:t xml:space="preserve">Future cash flows are </w:t>
      </w:r>
      <w:r w:rsidR="00C80D3D">
        <w:t xml:space="preserve">discounted using the prevailing market </w:t>
      </w:r>
      <w:r w:rsidR="002457D7">
        <w:t>interest rate</w:t>
      </w:r>
      <w:r w:rsidR="00C80D3D">
        <w:t xml:space="preserve"> </w:t>
      </w:r>
      <w:r>
        <w:t xml:space="preserve">that </w:t>
      </w:r>
      <w:r w:rsidR="00C80D3D">
        <w:t xml:space="preserve">the borrower would be subject to in the market for a similar </w:t>
      </w:r>
      <w:r>
        <w:t>advance</w:t>
      </w:r>
      <w:r w:rsidR="00C80D3D">
        <w:t>.</w:t>
      </w:r>
    </w:p>
    <w:p w14:paraId="7A228E5F" w14:textId="72E06FC9" w:rsidR="00C80D3D" w:rsidRPr="00D11602" w:rsidRDefault="00C80D3D" w:rsidP="00C80D3D">
      <w:pPr>
        <w:spacing w:before="240"/>
        <w:rPr>
          <w:b/>
          <w:color w:val="0D5C8F" w:themeColor="accent2" w:themeShade="BF"/>
        </w:rPr>
      </w:pPr>
      <w:r w:rsidRPr="00D11602">
        <w:rPr>
          <w:b/>
          <w:color w:val="0D5C8F" w:themeColor="accent2" w:themeShade="BF"/>
        </w:rPr>
        <w:t>Present value of future cash flows</w:t>
      </w:r>
    </w:p>
    <w:p w14:paraId="1ABCD3FE" w14:textId="13508626" w:rsidR="00C80D3D" w:rsidRDefault="00C80D3D" w:rsidP="00C80D3D">
      <w:r>
        <w:t>To calculate the present value of a future cash flow, the following formula can be used:</w:t>
      </w:r>
    </w:p>
    <w:tbl>
      <w:tblPr>
        <w:tblStyle w:val="NTGTable"/>
        <w:tblW w:w="4774" w:type="pct"/>
        <w:tblLook w:val="04A0" w:firstRow="1" w:lastRow="0" w:firstColumn="1" w:lastColumn="0" w:noHBand="0" w:noVBand="1"/>
      </w:tblPr>
      <w:tblGrid>
        <w:gridCol w:w="3576"/>
        <w:gridCol w:w="388"/>
        <w:gridCol w:w="5229"/>
      </w:tblGrid>
      <w:tr w:rsidR="00C80D3D" w:rsidRPr="005B104C" w14:paraId="38524460" w14:textId="77777777" w:rsidTr="00D11602">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100" w:firstRow="0" w:lastRow="0" w:firstColumn="1" w:lastColumn="0" w:oddVBand="0" w:evenVBand="0" w:oddHBand="0" w:evenHBand="0" w:firstRowFirstColumn="1" w:firstRowLastColumn="0" w:lastRowFirstColumn="0" w:lastRowLastColumn="0"/>
            <w:tcW w:w="1945" w:type="pct"/>
            <w:vMerge w:val="restart"/>
            <w:tcBorders>
              <w:top w:val="none" w:sz="0" w:space="0" w:color="auto"/>
              <w:left w:val="none" w:sz="0" w:space="0" w:color="auto"/>
              <w:bottom w:val="none" w:sz="0" w:space="0" w:color="auto"/>
              <w:right w:val="none" w:sz="0" w:space="0" w:color="auto"/>
            </w:tcBorders>
            <w:shd w:val="clear" w:color="auto" w:fill="auto"/>
          </w:tcPr>
          <w:p w14:paraId="591D65F4" w14:textId="77777777" w:rsidR="00C80D3D" w:rsidRPr="008D21BB" w:rsidRDefault="00C80D3D" w:rsidP="001007B9">
            <w:pPr>
              <w:rPr>
                <w:b w:val="0"/>
                <w:i/>
              </w:rPr>
            </w:pPr>
            <w:r w:rsidRPr="00883285">
              <w:t>Present value of future cash flow</w:t>
            </w:r>
          </w:p>
        </w:tc>
        <w:tc>
          <w:tcPr>
            <w:tcW w:w="211" w:type="pct"/>
            <w:vMerge w:val="restart"/>
            <w:tcBorders>
              <w:top w:val="none" w:sz="0" w:space="0" w:color="auto"/>
              <w:left w:val="none" w:sz="0" w:space="0" w:color="auto"/>
              <w:bottom w:val="none" w:sz="0" w:space="0" w:color="auto"/>
              <w:right w:val="none" w:sz="0" w:space="0" w:color="auto"/>
            </w:tcBorders>
            <w:shd w:val="clear" w:color="auto" w:fill="auto"/>
          </w:tcPr>
          <w:p w14:paraId="57DD21B3" w14:textId="77777777" w:rsidR="00C80D3D" w:rsidRPr="00511D2F" w:rsidRDefault="00C80D3D" w:rsidP="001007B9">
            <w:pPr>
              <w:spacing w:before="0" w:after="40"/>
              <w:cnfStyle w:val="100000000000" w:firstRow="1" w:lastRow="0" w:firstColumn="0" w:lastColumn="0" w:oddVBand="0" w:evenVBand="0" w:oddHBand="0" w:evenHBand="0" w:firstRowFirstColumn="0" w:firstRowLastColumn="0" w:lastRowFirstColumn="0" w:lastRowLastColumn="0"/>
              <w:rPr>
                <w:b w:val="0"/>
              </w:rPr>
            </w:pPr>
            <w:r w:rsidRPr="00511D2F">
              <w:t>=</w:t>
            </w:r>
          </w:p>
        </w:tc>
        <w:tc>
          <w:tcPr>
            <w:tcW w:w="2844" w:type="pct"/>
            <w:tcBorders>
              <w:top w:val="none" w:sz="0" w:space="0" w:color="auto"/>
              <w:left w:val="none" w:sz="0" w:space="0" w:color="auto"/>
              <w:right w:val="none" w:sz="0" w:space="0" w:color="auto"/>
            </w:tcBorders>
            <w:shd w:val="clear" w:color="auto" w:fill="auto"/>
          </w:tcPr>
          <w:p w14:paraId="5962A49F" w14:textId="203EA372" w:rsidR="00C80D3D" w:rsidRPr="00721AAA" w:rsidRDefault="00643B52" w:rsidP="00261BA8">
            <w:pPr>
              <w:spacing w:after="120"/>
              <w:jc w:val="center"/>
              <w:cnfStyle w:val="100000000000" w:firstRow="1" w:lastRow="0" w:firstColumn="0" w:lastColumn="0" w:oddVBand="0" w:evenVBand="0" w:oddHBand="0" w:evenHBand="0" w:firstRowFirstColumn="0" w:firstRowLastColumn="0" w:lastRowFirstColumn="0" w:lastRowLastColumn="0"/>
              <w:rPr>
                <w:b w:val="0"/>
                <w:sz w:val="19"/>
                <w:szCs w:val="19"/>
                <w:vertAlign w:val="subscript"/>
              </w:rPr>
            </w:pPr>
            <w:r w:rsidRPr="00721AAA">
              <w:t xml:space="preserve">∑ </w:t>
            </w:r>
            <w:r w:rsidR="00C80D3D" w:rsidRPr="00721AAA">
              <w:t>Cash flow</w:t>
            </w:r>
            <w:r w:rsidRPr="00D11602">
              <w:t>s</w:t>
            </w:r>
          </w:p>
        </w:tc>
      </w:tr>
      <w:tr w:rsidR="00C80D3D" w:rsidRPr="005B104C" w14:paraId="195FF414" w14:textId="77777777" w:rsidTr="00D11602">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1945" w:type="pct"/>
            <w:vMerge/>
            <w:shd w:val="clear" w:color="auto" w:fill="auto"/>
          </w:tcPr>
          <w:p w14:paraId="4715DDD5" w14:textId="77777777" w:rsidR="00C80D3D" w:rsidRPr="005B104C" w:rsidRDefault="00C80D3D" w:rsidP="001007B9">
            <w:pPr>
              <w:rPr>
                <w:i/>
              </w:rPr>
            </w:pPr>
          </w:p>
        </w:tc>
        <w:tc>
          <w:tcPr>
            <w:tcW w:w="211" w:type="pct"/>
            <w:vMerge/>
          </w:tcPr>
          <w:p w14:paraId="2CEC0EBE" w14:textId="77777777" w:rsidR="00C80D3D" w:rsidRPr="005B104C" w:rsidRDefault="00C80D3D" w:rsidP="001007B9">
            <w:pPr>
              <w:cnfStyle w:val="000000100000" w:firstRow="0" w:lastRow="0" w:firstColumn="0" w:lastColumn="0" w:oddVBand="0" w:evenVBand="0" w:oddHBand="1" w:evenHBand="0" w:firstRowFirstColumn="0" w:firstRowLastColumn="0" w:lastRowFirstColumn="0" w:lastRowLastColumn="0"/>
            </w:pPr>
          </w:p>
        </w:tc>
        <w:tc>
          <w:tcPr>
            <w:tcW w:w="2844" w:type="pct"/>
            <w:tcBorders>
              <w:top w:val="single" w:sz="4" w:space="0" w:color="auto"/>
            </w:tcBorders>
            <w:vAlign w:val="center"/>
          </w:tcPr>
          <w:p w14:paraId="76FE6B1B" w14:textId="77777777" w:rsidR="00C80D3D" w:rsidRPr="008D21BB" w:rsidRDefault="00C80D3D" w:rsidP="001007B9">
            <w:pPr>
              <w:spacing w:after="0"/>
              <w:jc w:val="center"/>
              <w:cnfStyle w:val="000000100000" w:firstRow="0" w:lastRow="0" w:firstColumn="0" w:lastColumn="0" w:oddVBand="0" w:evenVBand="0" w:oddHBand="1" w:evenHBand="0" w:firstRowFirstColumn="0" w:firstRowLastColumn="0" w:lastRowFirstColumn="0" w:lastRowLastColumn="0"/>
            </w:pPr>
            <w:r w:rsidRPr="005B104C">
              <w:t>(1 + discount rate)</w:t>
            </w:r>
            <w:r w:rsidRPr="005B104C">
              <w:rPr>
                <w:sz w:val="19"/>
                <w:szCs w:val="19"/>
              </w:rPr>
              <w:t xml:space="preserve"> </w:t>
            </w:r>
            <w:r w:rsidRPr="005B104C">
              <w:rPr>
                <w:sz w:val="19"/>
                <w:szCs w:val="19"/>
                <w:vertAlign w:val="superscript"/>
              </w:rPr>
              <w:t>Time period</w:t>
            </w:r>
          </w:p>
        </w:tc>
      </w:tr>
    </w:tbl>
    <w:p w14:paraId="1123741E" w14:textId="77777777" w:rsidR="00C80D3D" w:rsidRDefault="00C80D3D" w:rsidP="00C80D3D">
      <w:r>
        <w:br/>
        <w:t>where:</w:t>
      </w:r>
    </w:p>
    <w:p w14:paraId="1CFACDA3" w14:textId="4BB590DA" w:rsidR="000622BE" w:rsidRPr="006772CA" w:rsidRDefault="000622BE" w:rsidP="00C80D3D">
      <w:pPr>
        <w:pStyle w:val="ListParagraph"/>
        <w:numPr>
          <w:ilvl w:val="0"/>
          <w:numId w:val="23"/>
        </w:numPr>
        <w:ind w:left="357" w:hanging="357"/>
      </w:pPr>
      <w:r w:rsidRPr="006772CA">
        <w:rPr>
          <w:b/>
        </w:rPr>
        <w:t>∑</w:t>
      </w:r>
      <w:r>
        <w:t xml:space="preserve"> means </w:t>
      </w:r>
      <w:r w:rsidR="0075234B">
        <w:t>summation</w:t>
      </w:r>
    </w:p>
    <w:p w14:paraId="563E8C06" w14:textId="5A557F20" w:rsidR="00643B52" w:rsidRDefault="00643B52" w:rsidP="00C80D3D">
      <w:pPr>
        <w:pStyle w:val="ListParagraph"/>
        <w:numPr>
          <w:ilvl w:val="0"/>
          <w:numId w:val="23"/>
        </w:numPr>
        <w:ind w:left="357" w:hanging="357"/>
      </w:pPr>
      <w:r w:rsidRPr="00D11602">
        <w:rPr>
          <w:b/>
        </w:rPr>
        <w:t>cash flows</w:t>
      </w:r>
      <w:r>
        <w:t xml:space="preserve"> are the cash receipts for the </w:t>
      </w:r>
      <w:r w:rsidR="0019620B">
        <w:t xml:space="preserve">time </w:t>
      </w:r>
      <w:r>
        <w:t>period (principal and interest repayments)</w:t>
      </w:r>
    </w:p>
    <w:p w14:paraId="182A5601" w14:textId="2A73940A" w:rsidR="00C80D3D" w:rsidRPr="008D21BB" w:rsidRDefault="00C80D3D" w:rsidP="00C80D3D">
      <w:pPr>
        <w:pStyle w:val="ListParagraph"/>
        <w:numPr>
          <w:ilvl w:val="0"/>
          <w:numId w:val="23"/>
        </w:numPr>
        <w:ind w:left="357" w:hanging="357"/>
      </w:pPr>
      <w:r w:rsidRPr="00D11602">
        <w:rPr>
          <w:b/>
        </w:rPr>
        <w:t>discount rate</w:t>
      </w:r>
      <w:r>
        <w:t xml:space="preserve"> is the prevailing market </w:t>
      </w:r>
      <w:r w:rsidR="00BB5C69">
        <w:t>interest rate</w:t>
      </w:r>
      <w:r w:rsidR="00511D2F">
        <w:t xml:space="preserve"> for a similar </w:t>
      </w:r>
      <w:r w:rsidR="0019620B">
        <w:t>advance</w:t>
      </w:r>
    </w:p>
    <w:p w14:paraId="2B321332" w14:textId="2DF4218F" w:rsidR="00C80D3D" w:rsidRDefault="00C80D3D" w:rsidP="00C80D3D">
      <w:pPr>
        <w:pStyle w:val="ListParagraph"/>
        <w:numPr>
          <w:ilvl w:val="0"/>
          <w:numId w:val="23"/>
        </w:numPr>
        <w:ind w:left="357" w:hanging="357"/>
      </w:pPr>
      <w:r w:rsidRPr="00D11602">
        <w:rPr>
          <w:b/>
        </w:rPr>
        <w:t>time peri</w:t>
      </w:r>
      <w:r w:rsidR="00643B52" w:rsidRPr="00D11602">
        <w:rPr>
          <w:b/>
        </w:rPr>
        <w:t>od</w:t>
      </w:r>
      <w:r w:rsidR="00643B52">
        <w:t xml:space="preserve"> is the number of years over which the present value calculation is performed</w:t>
      </w:r>
      <w:r w:rsidR="0019620B">
        <w:t xml:space="preserve"> (generally, this is from measurement date to the date of repayment)</w:t>
      </w:r>
      <w:r w:rsidR="00643B52">
        <w:t>.</w:t>
      </w:r>
    </w:p>
    <w:p w14:paraId="3B172CCC" w14:textId="216C9368" w:rsidR="00C80D3D" w:rsidRPr="00CB4844" w:rsidRDefault="00C80D3D" w:rsidP="00C80D3D">
      <w:pPr>
        <w:spacing w:before="240"/>
      </w:pPr>
      <w:r>
        <w:t>The present value of an advance is the sum of the present value for all cash flows of the advance.</w:t>
      </w:r>
    </w:p>
    <w:p w14:paraId="031E5A77" w14:textId="6C0642A3" w:rsidR="00C80D3D" w:rsidRPr="00D11602" w:rsidRDefault="00C80D3D" w:rsidP="00C80D3D">
      <w:pPr>
        <w:spacing w:before="240"/>
        <w:rPr>
          <w:b/>
          <w:color w:val="0D5C8F" w:themeColor="accent2" w:themeShade="BF"/>
        </w:rPr>
      </w:pPr>
      <w:r w:rsidRPr="00D11602">
        <w:rPr>
          <w:b/>
          <w:color w:val="0D5C8F" w:themeColor="accent2" w:themeShade="BF"/>
        </w:rPr>
        <w:t xml:space="preserve">Determine </w:t>
      </w:r>
      <w:r w:rsidR="000622BE">
        <w:rPr>
          <w:b/>
          <w:color w:val="0D5C8F" w:themeColor="accent2" w:themeShade="BF"/>
        </w:rPr>
        <w:t xml:space="preserve">a </w:t>
      </w:r>
      <w:r w:rsidRPr="00D11602">
        <w:rPr>
          <w:b/>
          <w:color w:val="0D5C8F" w:themeColor="accent2" w:themeShade="BF"/>
        </w:rPr>
        <w:t>prevailing market rate of interest</w:t>
      </w:r>
    </w:p>
    <w:p w14:paraId="3E813E3A" w14:textId="77777777" w:rsidR="00C80D3D" w:rsidRDefault="00C80D3D" w:rsidP="00C80D3D">
      <w:r>
        <w:t>To determine the prevailing market rate of interest, at a minimum, the following factors should be considered:</w:t>
      </w:r>
    </w:p>
    <w:p w14:paraId="7F3D1D59" w14:textId="77777777" w:rsidR="00C80D3D" w:rsidRDefault="00C80D3D" w:rsidP="00C80D3D">
      <w:pPr>
        <w:pStyle w:val="ListParagraph"/>
        <w:numPr>
          <w:ilvl w:val="0"/>
          <w:numId w:val="23"/>
        </w:numPr>
        <w:ind w:left="357" w:hanging="357"/>
      </w:pPr>
      <w:r>
        <w:t>currency</w:t>
      </w:r>
    </w:p>
    <w:p w14:paraId="669BCDD9" w14:textId="414B440F" w:rsidR="00C80D3D" w:rsidRDefault="00C80D3D" w:rsidP="00C80D3D">
      <w:pPr>
        <w:pStyle w:val="ListParagraph"/>
        <w:numPr>
          <w:ilvl w:val="0"/>
          <w:numId w:val="23"/>
        </w:numPr>
        <w:ind w:left="357" w:hanging="357"/>
      </w:pPr>
      <w:r>
        <w:t>term of advance</w:t>
      </w:r>
    </w:p>
    <w:p w14:paraId="0234FB0B" w14:textId="018CCDAE" w:rsidR="00C80D3D" w:rsidRDefault="00C80D3D" w:rsidP="00C80D3D">
      <w:pPr>
        <w:pStyle w:val="ListParagraph"/>
        <w:numPr>
          <w:ilvl w:val="0"/>
          <w:numId w:val="23"/>
        </w:numPr>
        <w:ind w:left="357" w:hanging="357"/>
      </w:pPr>
      <w:r>
        <w:t>type of advance</w:t>
      </w:r>
      <w:r w:rsidR="00612095">
        <w:t xml:space="preserve"> (for example, business, home or personal)</w:t>
      </w:r>
    </w:p>
    <w:p w14:paraId="458F761D" w14:textId="77777777" w:rsidR="00C80D3D" w:rsidRDefault="00C80D3D" w:rsidP="00C80D3D">
      <w:pPr>
        <w:pStyle w:val="ListParagraph"/>
        <w:numPr>
          <w:ilvl w:val="0"/>
          <w:numId w:val="23"/>
        </w:numPr>
        <w:ind w:left="357" w:hanging="357"/>
      </w:pPr>
      <w:r>
        <w:t>security held by the NT Government (if any)</w:t>
      </w:r>
    </w:p>
    <w:p w14:paraId="2BB31B51" w14:textId="77777777" w:rsidR="00C80D3D" w:rsidRDefault="00C80D3D" w:rsidP="00C80D3D">
      <w:pPr>
        <w:pStyle w:val="ListParagraph"/>
        <w:numPr>
          <w:ilvl w:val="0"/>
          <w:numId w:val="23"/>
        </w:numPr>
        <w:ind w:left="357" w:hanging="357"/>
      </w:pPr>
      <w:r>
        <w:t>credit risk of the borrower</w:t>
      </w:r>
    </w:p>
    <w:p w14:paraId="112BC8AC" w14:textId="77777777" w:rsidR="00C80D3D" w:rsidRDefault="00C80D3D" w:rsidP="00C80D3D">
      <w:pPr>
        <w:pStyle w:val="ListParagraph"/>
        <w:numPr>
          <w:ilvl w:val="0"/>
          <w:numId w:val="23"/>
        </w:numPr>
        <w:ind w:left="357" w:hanging="357"/>
      </w:pPr>
      <w:r>
        <w:t>any other relevant factors to assist in setting an interest rate which is reasonably reflective of current market conditions.</w:t>
      </w:r>
    </w:p>
    <w:p w14:paraId="57BE2495" w14:textId="775457E6" w:rsidR="00C80D3D" w:rsidRDefault="00C80D3D" w:rsidP="00C80D3D">
      <w:pPr>
        <w:spacing w:before="240"/>
      </w:pPr>
      <w:r>
        <w:t>If a market rate of interest cannot be determined, the following interest rate must be used:</w:t>
      </w:r>
    </w:p>
    <w:tbl>
      <w:tblPr>
        <w:tblStyle w:val="NTGTable"/>
        <w:tblW w:w="4700" w:type="pct"/>
        <w:tblLook w:val="04A0" w:firstRow="1" w:lastRow="0" w:firstColumn="1" w:lastColumn="0" w:noHBand="0" w:noVBand="1"/>
      </w:tblPr>
      <w:tblGrid>
        <w:gridCol w:w="3526"/>
        <w:gridCol w:w="344"/>
        <w:gridCol w:w="5180"/>
      </w:tblGrid>
      <w:tr w:rsidR="00511D2F" w:rsidRPr="005B104C" w14:paraId="5DF477B6" w14:textId="77777777" w:rsidTr="00D11602">
        <w:trPr>
          <w:cnfStyle w:val="100000000000" w:firstRow="1" w:lastRow="0" w:firstColumn="0" w:lastColumn="0" w:oddVBand="0" w:evenVBand="0" w:oddHBand="0" w:evenHBand="0" w:firstRowFirstColumn="0" w:firstRowLastColumn="0" w:lastRowFirstColumn="0" w:lastRowLastColumn="0"/>
          <w:trHeight w:val="759"/>
        </w:trPr>
        <w:tc>
          <w:tcPr>
            <w:cnfStyle w:val="001000000100" w:firstRow="0" w:lastRow="0" w:firstColumn="1" w:lastColumn="0" w:oddVBand="0" w:evenVBand="0" w:oddHBand="0" w:evenHBand="0" w:firstRowFirstColumn="1" w:firstRowLastColumn="0" w:lastRowFirstColumn="0" w:lastRowLastColumn="0"/>
            <w:tcW w:w="1975" w:type="pct"/>
            <w:shd w:val="clear" w:color="auto" w:fill="auto"/>
          </w:tcPr>
          <w:p w14:paraId="3CB3E170" w14:textId="3F51AF2C" w:rsidR="00511D2F" w:rsidRPr="00D11602" w:rsidRDefault="00511D2F" w:rsidP="003D30B1">
            <w:pPr>
              <w:rPr>
                <w:i/>
              </w:rPr>
            </w:pPr>
            <w:r w:rsidRPr="00511D2F">
              <w:t>Market interest rate</w:t>
            </w:r>
          </w:p>
        </w:tc>
        <w:tc>
          <w:tcPr>
            <w:tcW w:w="136" w:type="pct"/>
            <w:shd w:val="clear" w:color="auto" w:fill="auto"/>
          </w:tcPr>
          <w:p w14:paraId="5BDC5D94" w14:textId="77777777" w:rsidR="00511D2F" w:rsidRPr="00511D2F" w:rsidRDefault="00511D2F" w:rsidP="003D30B1">
            <w:pPr>
              <w:spacing w:before="0" w:after="40"/>
              <w:cnfStyle w:val="100000000000" w:firstRow="1" w:lastRow="0" w:firstColumn="0" w:lastColumn="0" w:oddVBand="0" w:evenVBand="0" w:oddHBand="0" w:evenHBand="0" w:firstRowFirstColumn="0" w:firstRowLastColumn="0" w:lastRowFirstColumn="0" w:lastRowLastColumn="0"/>
              <w:rPr>
                <w:b w:val="0"/>
              </w:rPr>
            </w:pPr>
            <w:r w:rsidRPr="00511D2F">
              <w:t>=</w:t>
            </w:r>
          </w:p>
        </w:tc>
        <w:tc>
          <w:tcPr>
            <w:tcW w:w="2888" w:type="pct"/>
            <w:shd w:val="clear" w:color="auto" w:fill="auto"/>
          </w:tcPr>
          <w:p w14:paraId="2FFED314" w14:textId="4CF35C9A" w:rsidR="00511D2F" w:rsidRPr="00721AAA" w:rsidRDefault="00721AAA" w:rsidP="003D30B1">
            <w:pPr>
              <w:spacing w:before="0" w:after="0"/>
              <w:jc w:val="center"/>
              <w:cnfStyle w:val="100000000000" w:firstRow="1" w:lastRow="0" w:firstColumn="0" w:lastColumn="0" w:oddVBand="0" w:evenVBand="0" w:oddHBand="0" w:evenHBand="0" w:firstRowFirstColumn="0" w:firstRowLastColumn="0" w:lastRowFirstColumn="0" w:lastRowLastColumn="0"/>
              <w:rPr>
                <w:b w:val="0"/>
                <w:sz w:val="19"/>
                <w:szCs w:val="19"/>
                <w:vertAlign w:val="subscript"/>
              </w:rPr>
            </w:pPr>
            <w:r>
              <w:t>Territory b</w:t>
            </w:r>
            <w:r w:rsidR="00511D2F" w:rsidRPr="00721AAA">
              <w:t>ond yearly interest rate + 2% risk margin</w:t>
            </w:r>
          </w:p>
        </w:tc>
      </w:tr>
    </w:tbl>
    <w:p w14:paraId="2A5D8226" w14:textId="77777777" w:rsidR="00511D2F" w:rsidRDefault="00511D2F" w:rsidP="00D11602">
      <w:pPr>
        <w:spacing w:after="0"/>
      </w:pPr>
    </w:p>
    <w:p w14:paraId="3A91BD52" w14:textId="5D5FB101" w:rsidR="00C80D3D" w:rsidRDefault="00C80D3D" w:rsidP="00C80D3D">
      <w:r>
        <w:t xml:space="preserve">The Territory bond rate to be used must be the one </w:t>
      </w:r>
      <w:r w:rsidR="000622BE">
        <w:t xml:space="preserve">available </w:t>
      </w:r>
      <w:r>
        <w:t xml:space="preserve">and published in </w:t>
      </w:r>
      <w:hyperlink r:id="rId23" w:history="1">
        <w:r w:rsidRPr="008F7677">
          <w:rPr>
            <w:rStyle w:val="Hyperlink"/>
          </w:rPr>
          <w:t>NT Government website</w:t>
        </w:r>
      </w:hyperlink>
      <w:r>
        <w:t xml:space="preserve"> at the time of the execution of the loan or advance. </w:t>
      </w:r>
    </w:p>
    <w:p w14:paraId="0418BEEC" w14:textId="6514CD99" w:rsidR="00C80D3D" w:rsidRDefault="00695A8C" w:rsidP="00C80D3D">
      <w:r>
        <w:t>If</w:t>
      </w:r>
      <w:r w:rsidR="00C80D3D">
        <w:t xml:space="preserve"> the Territory bond rate </w:t>
      </w:r>
      <w:r w:rsidR="00226997">
        <w:t>i</w:t>
      </w:r>
      <w:r w:rsidR="00C80D3D">
        <w:t xml:space="preserve">s not available or </w:t>
      </w:r>
      <w:r w:rsidR="000622BE">
        <w:t xml:space="preserve">to seek </w:t>
      </w:r>
      <w:r w:rsidR="00C80D3D">
        <w:t xml:space="preserve">more information, </w:t>
      </w:r>
      <w:r w:rsidR="000622BE">
        <w:t>please</w:t>
      </w:r>
      <w:r w:rsidR="00C80D3D">
        <w:t xml:space="preserve"> contact NTTC by:</w:t>
      </w:r>
    </w:p>
    <w:p w14:paraId="446105D4" w14:textId="77777777" w:rsidR="00C80D3D" w:rsidRDefault="00C80D3D" w:rsidP="00C80D3D">
      <w:pPr>
        <w:numPr>
          <w:ilvl w:val="0"/>
          <w:numId w:val="37"/>
        </w:numPr>
        <w:shd w:val="clear" w:color="auto" w:fill="FFFFFF"/>
        <w:tabs>
          <w:tab w:val="clear" w:pos="720"/>
          <w:tab w:val="num" w:pos="284"/>
        </w:tabs>
        <w:spacing w:before="100" w:beforeAutospacing="1" w:after="150"/>
        <w:ind w:hanging="720"/>
        <w:rPr>
          <w:color w:val="141414"/>
        </w:rPr>
      </w:pPr>
      <w:r>
        <w:rPr>
          <w:color w:val="141414"/>
        </w:rPr>
        <w:t>email </w:t>
      </w:r>
      <w:hyperlink r:id="rId24" w:history="1">
        <w:r w:rsidRPr="00971463">
          <w:rPr>
            <w:rStyle w:val="Hyperlink"/>
            <w:color w:val="1F1F5F"/>
          </w:rPr>
          <w:t>territory.bonds@nt.gov.au</w:t>
        </w:r>
      </w:hyperlink>
    </w:p>
    <w:p w14:paraId="5929624B" w14:textId="77777777" w:rsidR="00C80D3D" w:rsidRPr="009B0109" w:rsidRDefault="00C80D3D" w:rsidP="00C80D3D">
      <w:pPr>
        <w:numPr>
          <w:ilvl w:val="0"/>
          <w:numId w:val="37"/>
        </w:numPr>
        <w:shd w:val="clear" w:color="auto" w:fill="FFFFFF"/>
        <w:tabs>
          <w:tab w:val="clear" w:pos="720"/>
          <w:tab w:val="num" w:pos="284"/>
        </w:tabs>
        <w:spacing w:before="100" w:beforeAutospacing="1" w:after="150"/>
        <w:ind w:hanging="720"/>
        <w:rPr>
          <w:color w:val="141414"/>
        </w:rPr>
      </w:pPr>
      <w:r>
        <w:rPr>
          <w:color w:val="141414"/>
        </w:rPr>
        <w:t>call </w:t>
      </w:r>
      <w:r w:rsidRPr="009B0109">
        <w:rPr>
          <w:color w:val="141414"/>
        </w:rPr>
        <w:t>08 8999 7745</w:t>
      </w:r>
      <w:r>
        <w:rPr>
          <w:color w:val="141414"/>
        </w:rPr>
        <w:t>.</w:t>
      </w:r>
    </w:p>
    <w:p w14:paraId="23ACADA4" w14:textId="77777777" w:rsidR="00C80D3D" w:rsidRPr="008D21BB" w:rsidRDefault="00C80D3D" w:rsidP="00C80D3D">
      <w:pPr>
        <w:pStyle w:val="Heading4"/>
        <w:keepNext/>
        <w:keepLines/>
        <w:ind w:left="1276" w:hanging="1276"/>
        <w:rPr>
          <w:color w:val="606060"/>
        </w:rPr>
      </w:pPr>
      <w:bookmarkStart w:id="640" w:name="_Toc90893003"/>
      <w:r w:rsidRPr="008D21BB">
        <w:rPr>
          <w:b/>
          <w:color w:val="606060"/>
        </w:rPr>
        <w:t>Discount component</w:t>
      </w:r>
      <w:bookmarkEnd w:id="640"/>
    </w:p>
    <w:p w14:paraId="328E309D" w14:textId="3C816BCB" w:rsidR="00C80D3D" w:rsidRDefault="00C80D3D" w:rsidP="00C80D3D">
      <w:r>
        <w:t xml:space="preserve">The discount component is the difference between the </w:t>
      </w:r>
      <w:r w:rsidR="00180710">
        <w:t>transaction price</w:t>
      </w:r>
      <w:r>
        <w:t xml:space="preserve"> and the fair value of the advance. This difference represents the opportunity cost of value foregone in providing the </w:t>
      </w:r>
      <w:r w:rsidR="00721AAA">
        <w:t>advance</w:t>
      </w:r>
      <w:r>
        <w:t xml:space="preserve"> at </w:t>
      </w:r>
      <w:r w:rsidR="00180710">
        <w:t>favourable terms compared to the</w:t>
      </w:r>
      <w:r>
        <w:t xml:space="preserve"> market. </w:t>
      </w:r>
    </w:p>
    <w:p w14:paraId="06774F57" w14:textId="53FC6055" w:rsidR="00311D0F" w:rsidRDefault="00CF783D" w:rsidP="00311D0F">
      <w:pPr>
        <w:rPr>
          <w:rFonts w:ascii="Calibri" w:hAnsi="Calibri"/>
        </w:rPr>
      </w:pPr>
      <w:hyperlink r:id="rId25" w:history="1">
        <w:r w:rsidR="00311D0F" w:rsidRPr="001D4D6E">
          <w:rPr>
            <w:rStyle w:val="Hyperlink"/>
          </w:rPr>
          <w:t>AASB 9 Financial Instruments</w:t>
        </w:r>
      </w:hyperlink>
      <w:r w:rsidR="00311D0F">
        <w:t xml:space="preserve"> states that any difference between the fair value measured by the entity and the </w:t>
      </w:r>
      <w:r w:rsidR="00180710">
        <w:t>transaction price</w:t>
      </w:r>
      <w:r w:rsidR="00311D0F">
        <w:t xml:space="preserve"> is recognised depending on the basis of fair value measurement as follows: </w:t>
      </w:r>
    </w:p>
    <w:p w14:paraId="2A2B6119" w14:textId="6A205EEA" w:rsidR="00311D0F" w:rsidRDefault="00311D0F" w:rsidP="00311D0F">
      <w:pPr>
        <w:pStyle w:val="ListParagraph"/>
        <w:numPr>
          <w:ilvl w:val="0"/>
          <w:numId w:val="38"/>
        </w:numPr>
        <w:spacing w:after="0"/>
        <w:ind w:left="284" w:hanging="284"/>
      </w:pPr>
      <w:r>
        <w:t>Method 1: in profit or loss, if the estimate is measured by a quoted price in an active market or based on a valuation technique that uses data from observable markets</w:t>
      </w:r>
      <w:r w:rsidR="00721AAA">
        <w:t xml:space="preserve"> (level 1 or level 2 inputs)</w:t>
      </w:r>
    </w:p>
    <w:p w14:paraId="5D38C12A" w14:textId="4B34F998" w:rsidR="00311D0F" w:rsidRDefault="00311D0F" w:rsidP="00311D0F">
      <w:pPr>
        <w:pStyle w:val="ListParagraph"/>
        <w:numPr>
          <w:ilvl w:val="0"/>
          <w:numId w:val="38"/>
        </w:numPr>
        <w:spacing w:after="0"/>
        <w:ind w:left="284" w:hanging="284"/>
      </w:pPr>
      <w:r>
        <w:t>Method 2: deferred as an adjustment to the carrying amount of the financial instrument in all other cases</w:t>
      </w:r>
      <w:r w:rsidR="00721AAA">
        <w:t xml:space="preserve"> (level 3 inputs)</w:t>
      </w:r>
      <w:r>
        <w:t>.</w:t>
      </w:r>
    </w:p>
    <w:p w14:paraId="541BD1A3" w14:textId="77777777" w:rsidR="00050661" w:rsidRDefault="00050661" w:rsidP="00D11602">
      <w:pPr>
        <w:spacing w:after="0"/>
      </w:pPr>
    </w:p>
    <w:p w14:paraId="593CAA32" w14:textId="0AFA09F3" w:rsidR="009924D0" w:rsidRDefault="009924D0" w:rsidP="009924D0">
      <w:r>
        <w:t>Figure</w:t>
      </w:r>
      <w:r w:rsidR="0002482A">
        <w:t>s</w:t>
      </w:r>
      <w:r>
        <w:t> 2</w:t>
      </w:r>
      <w:r w:rsidR="00180710">
        <w:t xml:space="preserve"> and 3</w:t>
      </w:r>
      <w:r>
        <w:t xml:space="preserve"> below illustrates the concept of a concessional advance</w:t>
      </w:r>
      <w:r w:rsidR="00180710">
        <w:t xml:space="preserve"> and typical journal entries</w:t>
      </w:r>
      <w:r>
        <w:t>.</w:t>
      </w:r>
    </w:p>
    <w:p w14:paraId="20D26266" w14:textId="77777777" w:rsidR="002305F4" w:rsidRDefault="002305F4" w:rsidP="00FF2EA0">
      <w:pPr>
        <w:rPr>
          <w:b/>
        </w:rPr>
      </w:pPr>
    </w:p>
    <w:p w14:paraId="652DE418" w14:textId="77777777" w:rsidR="002305F4" w:rsidRDefault="002305F4" w:rsidP="00FF2EA0">
      <w:pPr>
        <w:rPr>
          <w:b/>
        </w:rPr>
      </w:pPr>
    </w:p>
    <w:p w14:paraId="5C16E375" w14:textId="77777777" w:rsidR="002305F4" w:rsidRDefault="002305F4" w:rsidP="00FF2EA0">
      <w:pPr>
        <w:rPr>
          <w:b/>
        </w:rPr>
      </w:pPr>
    </w:p>
    <w:p w14:paraId="046C818A" w14:textId="58C36C19" w:rsidR="009924D0" w:rsidRPr="00D11602" w:rsidRDefault="009924D0" w:rsidP="00FF2EA0">
      <w:pPr>
        <w:rPr>
          <w:b/>
        </w:rPr>
      </w:pPr>
      <w:r w:rsidRPr="00447D5A">
        <w:rPr>
          <w:b/>
        </w:rPr>
        <w:t xml:space="preserve">Figure </w:t>
      </w:r>
      <w:r w:rsidR="002074F9">
        <w:rPr>
          <w:b/>
        </w:rPr>
        <w:t>2</w:t>
      </w:r>
      <w:r w:rsidRPr="00447D5A">
        <w:rPr>
          <w:b/>
        </w:rPr>
        <w:t xml:space="preserve">: </w:t>
      </w:r>
      <w:r>
        <w:rPr>
          <w:b/>
        </w:rPr>
        <w:t>C</w:t>
      </w:r>
      <w:r w:rsidRPr="00447D5A">
        <w:rPr>
          <w:b/>
        </w:rPr>
        <w:t xml:space="preserve">oncessional </w:t>
      </w:r>
      <w:r>
        <w:rPr>
          <w:b/>
        </w:rPr>
        <w:t>advance</w:t>
      </w:r>
      <w:r w:rsidR="008163B6">
        <w:rPr>
          <w:b/>
        </w:rPr>
        <w:t xml:space="preserve"> – cash component</w:t>
      </w:r>
    </w:p>
    <w:p w14:paraId="1A320473" w14:textId="3D0594AE" w:rsidR="001D4D6E" w:rsidRDefault="002E70ED" w:rsidP="00FF2EA0">
      <w:r>
        <w:rPr>
          <w:b/>
          <w:noProof/>
          <w:lang w:eastAsia="en-AU"/>
        </w:rPr>
        <w:drawing>
          <wp:inline distT="0" distB="0" distL="0" distR="0" wp14:anchorId="139C2512" wp14:editId="125BBEDA">
            <wp:extent cx="6019137" cy="1717482"/>
            <wp:effectExtent l="0" t="0" r="20320"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33CFA73D" w14:textId="4BABE9C0" w:rsidR="008163B6" w:rsidRPr="00475820" w:rsidRDefault="008163B6" w:rsidP="008163B6">
      <w:pPr>
        <w:rPr>
          <w:b/>
        </w:rPr>
      </w:pPr>
      <w:r w:rsidRPr="00447D5A">
        <w:rPr>
          <w:b/>
        </w:rPr>
        <w:t xml:space="preserve">Figure </w:t>
      </w:r>
      <w:r>
        <w:rPr>
          <w:b/>
        </w:rPr>
        <w:t>3</w:t>
      </w:r>
      <w:r w:rsidRPr="00447D5A">
        <w:rPr>
          <w:b/>
        </w:rPr>
        <w:t xml:space="preserve">: </w:t>
      </w:r>
      <w:r>
        <w:rPr>
          <w:b/>
        </w:rPr>
        <w:t>C</w:t>
      </w:r>
      <w:r w:rsidRPr="00447D5A">
        <w:rPr>
          <w:b/>
        </w:rPr>
        <w:t xml:space="preserve">oncessional </w:t>
      </w:r>
      <w:r>
        <w:rPr>
          <w:b/>
        </w:rPr>
        <w:t>advance – discount component</w:t>
      </w:r>
      <w:r w:rsidR="000622BE">
        <w:rPr>
          <w:b/>
        </w:rPr>
        <w:t xml:space="preserve"> (non cash component)</w:t>
      </w:r>
    </w:p>
    <w:p w14:paraId="1A259900" w14:textId="59F5D2DF" w:rsidR="008163B6" w:rsidRDefault="008163B6" w:rsidP="00FF2EA0">
      <w:r>
        <w:rPr>
          <w:b/>
          <w:noProof/>
          <w:lang w:eastAsia="en-AU"/>
        </w:rPr>
        <w:drawing>
          <wp:inline distT="0" distB="0" distL="0" distR="0" wp14:anchorId="46A7A87A" wp14:editId="3F2C4E59">
            <wp:extent cx="5995283" cy="1749287"/>
            <wp:effectExtent l="0" t="0" r="24765"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75EDF10C" w14:textId="748E6B61" w:rsidR="00AB71FA" w:rsidRDefault="00AB71FA" w:rsidP="00D11602">
      <w:r>
        <w:t>*Generally, this is equal to the present value of future cash flows.</w:t>
      </w:r>
    </w:p>
    <w:p w14:paraId="173FF2D8" w14:textId="2BD248A9" w:rsidR="00837B9A" w:rsidRPr="00D11602" w:rsidRDefault="00A13527" w:rsidP="00D11602">
      <w:pPr>
        <w:rPr>
          <w:b/>
        </w:rPr>
      </w:pPr>
      <w:r w:rsidRPr="00D11602">
        <w:rPr>
          <w:b/>
        </w:rPr>
        <w:t>Journal entries</w:t>
      </w:r>
      <w:r w:rsidR="009607DC" w:rsidRPr="00D11602">
        <w:rPr>
          <w:b/>
        </w:rPr>
        <w:t xml:space="preserve"> at initial recognition using method 1</w:t>
      </w:r>
    </w:p>
    <w:tbl>
      <w:tblPr>
        <w:tblStyle w:val="TableGrid"/>
        <w:tblW w:w="9639" w:type="dxa"/>
        <w:tblBorders>
          <w:top w:val="single" w:sz="4" w:space="0" w:color="983544" w:themeColor="accent1" w:themeShade="BF"/>
          <w:left w:val="single" w:sz="4" w:space="0" w:color="983544" w:themeColor="accent1" w:themeShade="BF"/>
          <w:bottom w:val="single" w:sz="4" w:space="0" w:color="983544" w:themeColor="accent1" w:themeShade="BF"/>
          <w:right w:val="single" w:sz="4" w:space="0" w:color="983544" w:themeColor="accent1" w:themeShade="BF"/>
          <w:insideH w:val="single" w:sz="4" w:space="0" w:color="983544" w:themeColor="accent1" w:themeShade="BF"/>
          <w:insideV w:val="single" w:sz="4" w:space="0" w:color="983544" w:themeColor="accent1" w:themeShade="BF"/>
        </w:tblBorders>
        <w:tblLook w:val="04A0" w:firstRow="1" w:lastRow="0" w:firstColumn="1" w:lastColumn="0" w:noHBand="0" w:noVBand="1"/>
      </w:tblPr>
      <w:tblGrid>
        <w:gridCol w:w="592"/>
        <w:gridCol w:w="5504"/>
        <w:gridCol w:w="1134"/>
        <w:gridCol w:w="1027"/>
        <w:gridCol w:w="1382"/>
      </w:tblGrid>
      <w:tr w:rsidR="00472DF2" w14:paraId="21E27279" w14:textId="77777777" w:rsidTr="00D11602">
        <w:tc>
          <w:tcPr>
            <w:tcW w:w="9639" w:type="dxa"/>
            <w:gridSpan w:val="5"/>
            <w:tcBorders>
              <w:top w:val="nil"/>
              <w:left w:val="nil"/>
              <w:bottom w:val="single" w:sz="4" w:space="0" w:color="auto"/>
              <w:right w:val="nil"/>
            </w:tcBorders>
            <w:shd w:val="clear" w:color="auto" w:fill="D9D9D9" w:themeFill="background2" w:themeFillShade="D9"/>
          </w:tcPr>
          <w:p w14:paraId="1A35ED6F" w14:textId="76E62C44" w:rsidR="00472DF2" w:rsidRPr="00D11602" w:rsidRDefault="00472DF2" w:rsidP="009476E1">
            <w:pPr>
              <w:rPr>
                <w:rFonts w:eastAsiaTheme="majorEastAsia" w:cstheme="majorBidi"/>
                <w:b/>
                <w:bCs/>
                <w:i/>
                <w:kern w:val="32"/>
              </w:rPr>
            </w:pPr>
            <w:r w:rsidRPr="00D11602">
              <w:rPr>
                <w:rFonts w:eastAsiaTheme="majorEastAsia" w:cstheme="majorBidi"/>
                <w:bCs/>
                <w:i/>
                <w:kern w:val="32"/>
              </w:rPr>
              <w:t xml:space="preserve">Journal to </w:t>
            </w:r>
            <w:r w:rsidRPr="00D11602">
              <w:rPr>
                <w:i/>
                <w:color w:val="000000"/>
                <w:lang w:eastAsia="en-AU"/>
              </w:rPr>
              <w:t xml:space="preserve">record </w:t>
            </w:r>
            <w:r w:rsidR="000622BE">
              <w:rPr>
                <w:i/>
                <w:color w:val="000000"/>
                <w:lang w:eastAsia="en-AU"/>
              </w:rPr>
              <w:t>issuance</w:t>
            </w:r>
            <w:r w:rsidR="000622BE" w:rsidRPr="00E646B4">
              <w:rPr>
                <w:i/>
                <w:color w:val="000000"/>
                <w:lang w:eastAsia="en-AU"/>
              </w:rPr>
              <w:t xml:space="preserve"> </w:t>
            </w:r>
            <w:r w:rsidRPr="00E646B4">
              <w:rPr>
                <w:i/>
                <w:color w:val="000000"/>
                <w:lang w:eastAsia="en-AU"/>
              </w:rPr>
              <w:t xml:space="preserve">of the </w:t>
            </w:r>
            <w:r w:rsidRPr="00D11602">
              <w:rPr>
                <w:i/>
                <w:color w:val="000000"/>
                <w:lang w:eastAsia="en-AU"/>
              </w:rPr>
              <w:t xml:space="preserve">advance </w:t>
            </w:r>
            <w:r w:rsidRPr="00E646B4">
              <w:rPr>
                <w:i/>
                <w:color w:val="000000"/>
                <w:lang w:eastAsia="en-AU"/>
              </w:rPr>
              <w:t>(cash component) - initial recognition</w:t>
            </w:r>
            <w:r w:rsidRPr="00D11602">
              <w:rPr>
                <w:rFonts w:eastAsiaTheme="majorEastAsia" w:cstheme="majorBidi"/>
                <w:bCs/>
                <w:i/>
                <w:kern w:val="32"/>
              </w:rPr>
              <w:t>:</w:t>
            </w:r>
          </w:p>
        </w:tc>
      </w:tr>
      <w:tr w:rsidR="00472DF2" w14:paraId="707031D5" w14:textId="77777777" w:rsidTr="00D11602">
        <w:tc>
          <w:tcPr>
            <w:tcW w:w="592" w:type="dxa"/>
            <w:tcBorders>
              <w:top w:val="single" w:sz="4" w:space="0" w:color="auto"/>
              <w:left w:val="nil"/>
              <w:bottom w:val="nil"/>
              <w:right w:val="nil"/>
            </w:tcBorders>
          </w:tcPr>
          <w:p w14:paraId="074E59D0" w14:textId="77777777" w:rsidR="00472DF2" w:rsidRDefault="00472DF2" w:rsidP="0006163E">
            <w:pPr>
              <w:ind w:right="-108"/>
              <w:rPr>
                <w:rFonts w:eastAsiaTheme="majorEastAsia" w:cstheme="majorBidi"/>
                <w:bCs/>
                <w:kern w:val="32"/>
              </w:rPr>
            </w:pPr>
            <w:r>
              <w:rPr>
                <w:rFonts w:eastAsiaTheme="majorEastAsia" w:cstheme="majorBidi"/>
                <w:bCs/>
                <w:kern w:val="32"/>
              </w:rPr>
              <w:t>DR</w:t>
            </w:r>
          </w:p>
        </w:tc>
        <w:tc>
          <w:tcPr>
            <w:tcW w:w="5504" w:type="dxa"/>
            <w:tcBorders>
              <w:top w:val="single" w:sz="4" w:space="0" w:color="auto"/>
              <w:left w:val="nil"/>
              <w:bottom w:val="nil"/>
              <w:right w:val="nil"/>
            </w:tcBorders>
            <w:vAlign w:val="center"/>
          </w:tcPr>
          <w:p w14:paraId="63D82979" w14:textId="75FE6721" w:rsidR="00472DF2" w:rsidRDefault="00472DF2" w:rsidP="0006163E">
            <w:pPr>
              <w:ind w:right="-108"/>
              <w:rPr>
                <w:rFonts w:eastAsiaTheme="majorEastAsia" w:cstheme="majorBidi"/>
                <w:bCs/>
                <w:kern w:val="32"/>
              </w:rPr>
            </w:pPr>
            <w:r w:rsidRPr="00830428">
              <w:t>Advance</w:t>
            </w:r>
            <w:r w:rsidR="00CE33A8">
              <w:t>s</w:t>
            </w:r>
            <w:r w:rsidRPr="00830428">
              <w:t xml:space="preserve"> paid (817110 or 834110)</w:t>
            </w:r>
          </w:p>
        </w:tc>
        <w:tc>
          <w:tcPr>
            <w:tcW w:w="1134" w:type="dxa"/>
            <w:tcBorders>
              <w:top w:val="single" w:sz="4" w:space="0" w:color="auto"/>
              <w:left w:val="nil"/>
              <w:bottom w:val="nil"/>
              <w:right w:val="nil"/>
            </w:tcBorders>
            <w:vAlign w:val="center"/>
          </w:tcPr>
          <w:p w14:paraId="76BBE789" w14:textId="77777777" w:rsidR="00472DF2" w:rsidRDefault="00472DF2" w:rsidP="0006163E">
            <w:pPr>
              <w:jc w:val="right"/>
              <w:rPr>
                <w:rFonts w:eastAsiaTheme="majorEastAsia" w:cstheme="majorBidi"/>
                <w:bCs/>
                <w:kern w:val="32"/>
              </w:rPr>
            </w:pPr>
            <w:r>
              <w:t>$XXX</w:t>
            </w:r>
          </w:p>
        </w:tc>
        <w:tc>
          <w:tcPr>
            <w:tcW w:w="1027" w:type="dxa"/>
            <w:tcBorders>
              <w:top w:val="single" w:sz="4" w:space="0" w:color="auto"/>
              <w:left w:val="nil"/>
              <w:bottom w:val="nil"/>
              <w:right w:val="nil"/>
            </w:tcBorders>
            <w:vAlign w:val="center"/>
          </w:tcPr>
          <w:p w14:paraId="21AE7825" w14:textId="77777777" w:rsidR="00472DF2" w:rsidRDefault="00472DF2" w:rsidP="0006163E">
            <w:pPr>
              <w:jc w:val="right"/>
              <w:rPr>
                <w:rFonts w:eastAsiaTheme="majorEastAsia" w:cstheme="majorBidi"/>
                <w:bCs/>
                <w:kern w:val="32"/>
              </w:rPr>
            </w:pPr>
          </w:p>
        </w:tc>
        <w:tc>
          <w:tcPr>
            <w:tcW w:w="1382" w:type="dxa"/>
            <w:vMerge w:val="restart"/>
            <w:tcBorders>
              <w:top w:val="single" w:sz="4" w:space="0" w:color="auto"/>
              <w:left w:val="nil"/>
              <w:right w:val="nil"/>
            </w:tcBorders>
            <w:vAlign w:val="center"/>
          </w:tcPr>
          <w:p w14:paraId="3D43E335" w14:textId="77777777" w:rsidR="00472DF2" w:rsidRPr="0078214D" w:rsidRDefault="00472DF2" w:rsidP="00D11602">
            <w:pPr>
              <w:spacing w:after="0"/>
              <w:jc w:val="center"/>
              <w:rPr>
                <w:b/>
                <w:color w:val="0D5C8F" w:themeColor="accent2" w:themeShade="BF"/>
              </w:rPr>
            </w:pPr>
            <w:r w:rsidRPr="0078214D">
              <w:rPr>
                <w:b/>
                <w:color w:val="0D5C8F" w:themeColor="accent2" w:themeShade="BF"/>
              </w:rPr>
              <w:t>C</w:t>
            </w:r>
          </w:p>
        </w:tc>
      </w:tr>
      <w:tr w:rsidR="00472DF2" w14:paraId="04FEF298" w14:textId="77777777" w:rsidTr="0006163E">
        <w:tc>
          <w:tcPr>
            <w:tcW w:w="592" w:type="dxa"/>
            <w:tcBorders>
              <w:top w:val="nil"/>
              <w:left w:val="nil"/>
              <w:bottom w:val="single" w:sz="4" w:space="0" w:color="auto"/>
              <w:right w:val="nil"/>
            </w:tcBorders>
            <w:vAlign w:val="center"/>
          </w:tcPr>
          <w:p w14:paraId="1B34A075" w14:textId="77777777" w:rsidR="00472DF2" w:rsidRDefault="00472DF2" w:rsidP="0006163E">
            <w:pPr>
              <w:rPr>
                <w:rFonts w:eastAsiaTheme="majorEastAsia" w:cstheme="majorBidi"/>
                <w:bCs/>
                <w:kern w:val="32"/>
              </w:rPr>
            </w:pPr>
            <w:r>
              <w:rPr>
                <w:rFonts w:eastAsiaTheme="majorEastAsia" w:cstheme="majorBidi"/>
                <w:bCs/>
                <w:kern w:val="32"/>
              </w:rPr>
              <w:t>CR</w:t>
            </w:r>
          </w:p>
        </w:tc>
        <w:tc>
          <w:tcPr>
            <w:tcW w:w="5504" w:type="dxa"/>
            <w:tcBorders>
              <w:top w:val="nil"/>
              <w:left w:val="nil"/>
              <w:bottom w:val="single" w:sz="4" w:space="0" w:color="auto"/>
              <w:right w:val="nil"/>
            </w:tcBorders>
            <w:vAlign w:val="center"/>
          </w:tcPr>
          <w:p w14:paraId="4CFC6785" w14:textId="77777777" w:rsidR="00472DF2" w:rsidRDefault="00472DF2" w:rsidP="0006163E">
            <w:pPr>
              <w:rPr>
                <w:rFonts w:eastAsiaTheme="majorEastAsia" w:cstheme="majorBidi"/>
                <w:bCs/>
                <w:kern w:val="32"/>
              </w:rPr>
            </w:pPr>
            <w:r w:rsidRPr="00D57D87">
              <w:t>Cash at bank</w:t>
            </w:r>
            <w:r>
              <w:t xml:space="preserve"> (811100)</w:t>
            </w:r>
          </w:p>
        </w:tc>
        <w:tc>
          <w:tcPr>
            <w:tcW w:w="1134" w:type="dxa"/>
            <w:tcBorders>
              <w:top w:val="nil"/>
              <w:left w:val="nil"/>
              <w:bottom w:val="single" w:sz="4" w:space="0" w:color="auto"/>
              <w:right w:val="nil"/>
            </w:tcBorders>
            <w:vAlign w:val="center"/>
          </w:tcPr>
          <w:p w14:paraId="0A1C29F1" w14:textId="77777777" w:rsidR="00472DF2" w:rsidRDefault="00472DF2" w:rsidP="0006163E">
            <w:pPr>
              <w:jc w:val="right"/>
              <w:rPr>
                <w:rFonts w:eastAsiaTheme="majorEastAsia" w:cstheme="majorBidi"/>
                <w:bCs/>
                <w:kern w:val="32"/>
              </w:rPr>
            </w:pPr>
          </w:p>
        </w:tc>
        <w:tc>
          <w:tcPr>
            <w:tcW w:w="1027" w:type="dxa"/>
            <w:tcBorders>
              <w:top w:val="nil"/>
              <w:left w:val="nil"/>
              <w:bottom w:val="single" w:sz="4" w:space="0" w:color="auto"/>
              <w:right w:val="nil"/>
            </w:tcBorders>
            <w:vAlign w:val="center"/>
          </w:tcPr>
          <w:p w14:paraId="7581C71B" w14:textId="77777777" w:rsidR="00472DF2" w:rsidRDefault="00472DF2" w:rsidP="0006163E">
            <w:pPr>
              <w:jc w:val="right"/>
              <w:rPr>
                <w:rFonts w:eastAsiaTheme="majorEastAsia" w:cstheme="majorBidi"/>
                <w:bCs/>
                <w:kern w:val="32"/>
              </w:rPr>
            </w:pPr>
            <w:r>
              <w:t>$XXX</w:t>
            </w:r>
          </w:p>
        </w:tc>
        <w:tc>
          <w:tcPr>
            <w:tcW w:w="1382" w:type="dxa"/>
            <w:vMerge/>
            <w:tcBorders>
              <w:left w:val="nil"/>
              <w:bottom w:val="single" w:sz="4" w:space="0" w:color="auto"/>
              <w:right w:val="nil"/>
            </w:tcBorders>
          </w:tcPr>
          <w:p w14:paraId="0EC05EBB" w14:textId="5BB0CBC0" w:rsidR="00472DF2" w:rsidRDefault="00472DF2" w:rsidP="0006163E">
            <w:pPr>
              <w:jc w:val="right"/>
            </w:pPr>
          </w:p>
        </w:tc>
      </w:tr>
    </w:tbl>
    <w:p w14:paraId="3D3A4054" w14:textId="766335D7" w:rsidR="001A68D4" w:rsidRDefault="001A68D4" w:rsidP="00D11602"/>
    <w:tbl>
      <w:tblPr>
        <w:tblStyle w:val="TableGrid"/>
        <w:tblW w:w="9639" w:type="dxa"/>
        <w:tblBorders>
          <w:top w:val="single" w:sz="4" w:space="0" w:color="983544" w:themeColor="accent1" w:themeShade="BF"/>
          <w:left w:val="single" w:sz="4" w:space="0" w:color="983544" w:themeColor="accent1" w:themeShade="BF"/>
          <w:bottom w:val="single" w:sz="4" w:space="0" w:color="983544" w:themeColor="accent1" w:themeShade="BF"/>
          <w:right w:val="single" w:sz="4" w:space="0" w:color="983544" w:themeColor="accent1" w:themeShade="BF"/>
          <w:insideH w:val="single" w:sz="4" w:space="0" w:color="983544" w:themeColor="accent1" w:themeShade="BF"/>
          <w:insideV w:val="single" w:sz="4" w:space="0" w:color="983544" w:themeColor="accent1" w:themeShade="BF"/>
        </w:tblBorders>
        <w:tblLayout w:type="fixed"/>
        <w:tblLook w:val="04A0" w:firstRow="1" w:lastRow="0" w:firstColumn="1" w:lastColumn="0" w:noHBand="0" w:noVBand="1"/>
      </w:tblPr>
      <w:tblGrid>
        <w:gridCol w:w="592"/>
        <w:gridCol w:w="5645"/>
        <w:gridCol w:w="1134"/>
        <w:gridCol w:w="1027"/>
        <w:gridCol w:w="1241"/>
      </w:tblGrid>
      <w:tr w:rsidR="00472DF2" w14:paraId="2757AF73" w14:textId="77777777" w:rsidTr="00D11602">
        <w:tc>
          <w:tcPr>
            <w:tcW w:w="9639" w:type="dxa"/>
            <w:gridSpan w:val="5"/>
            <w:tcBorders>
              <w:top w:val="nil"/>
              <w:left w:val="nil"/>
              <w:bottom w:val="single" w:sz="4" w:space="0" w:color="auto"/>
              <w:right w:val="nil"/>
            </w:tcBorders>
            <w:shd w:val="clear" w:color="auto" w:fill="D9D9D9" w:themeFill="background2" w:themeFillShade="D9"/>
          </w:tcPr>
          <w:p w14:paraId="49A057DE" w14:textId="0D1C0A4E" w:rsidR="00472DF2" w:rsidRPr="00D11602" w:rsidRDefault="00472DF2">
            <w:pPr>
              <w:rPr>
                <w:rFonts w:eastAsiaTheme="majorEastAsia" w:cstheme="majorBidi"/>
                <w:b/>
                <w:bCs/>
                <w:i/>
                <w:kern w:val="32"/>
              </w:rPr>
            </w:pPr>
            <w:r w:rsidRPr="00D11602">
              <w:rPr>
                <w:rFonts w:eastAsiaTheme="majorEastAsia" w:cstheme="majorBidi"/>
                <w:bCs/>
                <w:i/>
                <w:kern w:val="32"/>
              </w:rPr>
              <w:t xml:space="preserve">Journal to </w:t>
            </w:r>
            <w:r w:rsidRPr="00D11602">
              <w:rPr>
                <w:i/>
                <w:color w:val="000000"/>
                <w:lang w:eastAsia="en-AU"/>
              </w:rPr>
              <w:t xml:space="preserve">record </w:t>
            </w:r>
            <w:r w:rsidRPr="00E646B4">
              <w:rPr>
                <w:i/>
                <w:color w:val="000000"/>
                <w:lang w:eastAsia="en-AU"/>
              </w:rPr>
              <w:t xml:space="preserve">concessional discount portion of the </w:t>
            </w:r>
            <w:r w:rsidR="004E602B">
              <w:rPr>
                <w:i/>
                <w:color w:val="000000"/>
                <w:lang w:eastAsia="en-AU"/>
              </w:rPr>
              <w:t>advance</w:t>
            </w:r>
            <w:r w:rsidRPr="00E646B4">
              <w:rPr>
                <w:i/>
                <w:color w:val="000000"/>
                <w:lang w:eastAsia="en-AU"/>
              </w:rPr>
              <w:t xml:space="preserve"> (non-cash component) and recognise discount portion in profit or loss - initial recognition</w:t>
            </w:r>
            <w:r w:rsidRPr="00D11602">
              <w:rPr>
                <w:rFonts w:eastAsiaTheme="majorEastAsia" w:cstheme="majorBidi"/>
                <w:bCs/>
                <w:i/>
                <w:kern w:val="32"/>
              </w:rPr>
              <w:t>:</w:t>
            </w:r>
          </w:p>
        </w:tc>
      </w:tr>
      <w:tr w:rsidR="00472DF2" w14:paraId="1C4C1D71" w14:textId="77777777" w:rsidTr="00D11602">
        <w:tc>
          <w:tcPr>
            <w:tcW w:w="592" w:type="dxa"/>
            <w:tcBorders>
              <w:top w:val="single" w:sz="4" w:space="0" w:color="auto"/>
              <w:left w:val="nil"/>
              <w:bottom w:val="nil"/>
              <w:right w:val="nil"/>
            </w:tcBorders>
          </w:tcPr>
          <w:p w14:paraId="69F29EE0" w14:textId="77777777" w:rsidR="00472DF2" w:rsidRDefault="00472DF2" w:rsidP="0006163E">
            <w:pPr>
              <w:ind w:right="-108"/>
              <w:rPr>
                <w:rFonts w:eastAsiaTheme="majorEastAsia" w:cstheme="majorBidi"/>
                <w:bCs/>
                <w:kern w:val="32"/>
              </w:rPr>
            </w:pPr>
            <w:r>
              <w:rPr>
                <w:rFonts w:eastAsiaTheme="majorEastAsia" w:cstheme="majorBidi"/>
                <w:bCs/>
                <w:kern w:val="32"/>
              </w:rPr>
              <w:t>DR</w:t>
            </w:r>
          </w:p>
        </w:tc>
        <w:tc>
          <w:tcPr>
            <w:tcW w:w="5645" w:type="dxa"/>
            <w:tcBorders>
              <w:top w:val="single" w:sz="4" w:space="0" w:color="auto"/>
              <w:left w:val="nil"/>
              <w:bottom w:val="nil"/>
              <w:right w:val="nil"/>
            </w:tcBorders>
            <w:vAlign w:val="center"/>
          </w:tcPr>
          <w:p w14:paraId="1BC5D7E3" w14:textId="28B54244" w:rsidR="00472DF2" w:rsidRDefault="00472DF2" w:rsidP="0006163E">
            <w:pPr>
              <w:ind w:right="-108"/>
              <w:rPr>
                <w:rFonts w:eastAsiaTheme="majorEastAsia" w:cstheme="majorBidi"/>
                <w:bCs/>
                <w:kern w:val="32"/>
              </w:rPr>
            </w:pPr>
            <w:r w:rsidRPr="00830428">
              <w:t>Concessional discount expense (413400)</w:t>
            </w:r>
          </w:p>
        </w:tc>
        <w:tc>
          <w:tcPr>
            <w:tcW w:w="1134" w:type="dxa"/>
            <w:tcBorders>
              <w:top w:val="single" w:sz="4" w:space="0" w:color="auto"/>
              <w:left w:val="nil"/>
              <w:bottom w:val="nil"/>
              <w:right w:val="nil"/>
            </w:tcBorders>
            <w:vAlign w:val="center"/>
          </w:tcPr>
          <w:p w14:paraId="0FF7D125" w14:textId="77777777" w:rsidR="00472DF2" w:rsidRDefault="00472DF2" w:rsidP="0006163E">
            <w:pPr>
              <w:jc w:val="right"/>
              <w:rPr>
                <w:rFonts w:eastAsiaTheme="majorEastAsia" w:cstheme="majorBidi"/>
                <w:bCs/>
                <w:kern w:val="32"/>
              </w:rPr>
            </w:pPr>
            <w:r>
              <w:t>$XXX</w:t>
            </w:r>
          </w:p>
        </w:tc>
        <w:tc>
          <w:tcPr>
            <w:tcW w:w="1027" w:type="dxa"/>
            <w:tcBorders>
              <w:top w:val="single" w:sz="4" w:space="0" w:color="auto"/>
              <w:left w:val="nil"/>
              <w:bottom w:val="nil"/>
              <w:right w:val="nil"/>
            </w:tcBorders>
            <w:vAlign w:val="center"/>
          </w:tcPr>
          <w:p w14:paraId="311F3C54" w14:textId="77777777" w:rsidR="00472DF2" w:rsidRDefault="00472DF2" w:rsidP="0006163E">
            <w:pPr>
              <w:jc w:val="right"/>
              <w:rPr>
                <w:rFonts w:eastAsiaTheme="majorEastAsia" w:cstheme="majorBidi"/>
                <w:bCs/>
                <w:kern w:val="32"/>
              </w:rPr>
            </w:pPr>
          </w:p>
        </w:tc>
        <w:tc>
          <w:tcPr>
            <w:tcW w:w="1241" w:type="dxa"/>
            <w:vMerge w:val="restart"/>
            <w:tcBorders>
              <w:top w:val="single" w:sz="4" w:space="0" w:color="auto"/>
              <w:left w:val="nil"/>
              <w:right w:val="nil"/>
            </w:tcBorders>
            <w:vAlign w:val="center"/>
          </w:tcPr>
          <w:p w14:paraId="165A2BB9" w14:textId="47DF4E11" w:rsidR="00472DF2" w:rsidRPr="0078214D" w:rsidRDefault="00472DF2" w:rsidP="0006163E">
            <w:pPr>
              <w:spacing w:after="0"/>
              <w:jc w:val="center"/>
              <w:rPr>
                <w:b/>
                <w:color w:val="0D5C8F" w:themeColor="accent2" w:themeShade="BF"/>
              </w:rPr>
            </w:pPr>
            <w:r>
              <w:rPr>
                <w:b/>
                <w:color w:val="0D5C8F" w:themeColor="accent2" w:themeShade="BF"/>
              </w:rPr>
              <w:t>E</w:t>
            </w:r>
          </w:p>
        </w:tc>
      </w:tr>
      <w:tr w:rsidR="00472DF2" w14:paraId="1F25AAD6" w14:textId="77777777" w:rsidTr="00D11602">
        <w:tc>
          <w:tcPr>
            <w:tcW w:w="592" w:type="dxa"/>
            <w:tcBorders>
              <w:top w:val="nil"/>
              <w:left w:val="nil"/>
              <w:bottom w:val="single" w:sz="4" w:space="0" w:color="auto"/>
              <w:right w:val="nil"/>
            </w:tcBorders>
            <w:vAlign w:val="center"/>
          </w:tcPr>
          <w:p w14:paraId="2F124B99" w14:textId="77777777" w:rsidR="00472DF2" w:rsidRDefault="00472DF2" w:rsidP="0006163E">
            <w:pPr>
              <w:rPr>
                <w:rFonts w:eastAsiaTheme="majorEastAsia" w:cstheme="majorBidi"/>
                <w:bCs/>
                <w:kern w:val="32"/>
              </w:rPr>
            </w:pPr>
            <w:r>
              <w:rPr>
                <w:rFonts w:eastAsiaTheme="majorEastAsia" w:cstheme="majorBidi"/>
                <w:bCs/>
                <w:kern w:val="32"/>
              </w:rPr>
              <w:t>CR</w:t>
            </w:r>
          </w:p>
        </w:tc>
        <w:tc>
          <w:tcPr>
            <w:tcW w:w="5645" w:type="dxa"/>
            <w:tcBorders>
              <w:top w:val="nil"/>
              <w:left w:val="nil"/>
              <w:bottom w:val="single" w:sz="4" w:space="0" w:color="auto"/>
              <w:right w:val="nil"/>
            </w:tcBorders>
            <w:vAlign w:val="center"/>
          </w:tcPr>
          <w:p w14:paraId="6BEAF45C" w14:textId="57489263" w:rsidR="00472DF2" w:rsidRDefault="00472DF2" w:rsidP="0006163E">
            <w:pPr>
              <w:rPr>
                <w:rFonts w:eastAsiaTheme="majorEastAsia" w:cstheme="majorBidi"/>
                <w:bCs/>
                <w:kern w:val="32"/>
              </w:rPr>
            </w:pPr>
            <w:r>
              <w:t>Advances – increment/decrement (817160 or 834160)</w:t>
            </w:r>
          </w:p>
        </w:tc>
        <w:tc>
          <w:tcPr>
            <w:tcW w:w="1134" w:type="dxa"/>
            <w:tcBorders>
              <w:top w:val="nil"/>
              <w:left w:val="nil"/>
              <w:bottom w:val="single" w:sz="4" w:space="0" w:color="auto"/>
              <w:right w:val="nil"/>
            </w:tcBorders>
            <w:vAlign w:val="center"/>
          </w:tcPr>
          <w:p w14:paraId="2FAD6E13" w14:textId="77777777" w:rsidR="00472DF2" w:rsidRDefault="00472DF2" w:rsidP="0006163E">
            <w:pPr>
              <w:jc w:val="right"/>
              <w:rPr>
                <w:rFonts w:eastAsiaTheme="majorEastAsia" w:cstheme="majorBidi"/>
                <w:bCs/>
                <w:kern w:val="32"/>
              </w:rPr>
            </w:pPr>
          </w:p>
        </w:tc>
        <w:tc>
          <w:tcPr>
            <w:tcW w:w="1027" w:type="dxa"/>
            <w:tcBorders>
              <w:top w:val="nil"/>
              <w:left w:val="nil"/>
              <w:bottom w:val="single" w:sz="4" w:space="0" w:color="auto"/>
              <w:right w:val="nil"/>
            </w:tcBorders>
            <w:vAlign w:val="center"/>
          </w:tcPr>
          <w:p w14:paraId="2B64A419" w14:textId="77777777" w:rsidR="00472DF2" w:rsidRDefault="00472DF2" w:rsidP="0006163E">
            <w:pPr>
              <w:jc w:val="right"/>
              <w:rPr>
                <w:rFonts w:eastAsiaTheme="majorEastAsia" w:cstheme="majorBidi"/>
                <w:bCs/>
                <w:kern w:val="32"/>
              </w:rPr>
            </w:pPr>
            <w:r>
              <w:t>$XXX</w:t>
            </w:r>
          </w:p>
        </w:tc>
        <w:tc>
          <w:tcPr>
            <w:tcW w:w="1241" w:type="dxa"/>
            <w:vMerge/>
            <w:tcBorders>
              <w:left w:val="nil"/>
              <w:bottom w:val="single" w:sz="4" w:space="0" w:color="auto"/>
              <w:right w:val="nil"/>
            </w:tcBorders>
          </w:tcPr>
          <w:p w14:paraId="4EF81AB7" w14:textId="77777777" w:rsidR="00472DF2" w:rsidRDefault="00472DF2" w:rsidP="0006163E">
            <w:pPr>
              <w:jc w:val="right"/>
            </w:pPr>
          </w:p>
        </w:tc>
      </w:tr>
    </w:tbl>
    <w:p w14:paraId="57157DF4" w14:textId="77777777" w:rsidR="00472DF2" w:rsidRDefault="00472DF2" w:rsidP="00D11602"/>
    <w:p w14:paraId="79A70AB3" w14:textId="124ACF58" w:rsidR="009607DC" w:rsidRPr="00D11602" w:rsidRDefault="009607DC" w:rsidP="009607DC">
      <w:pPr>
        <w:rPr>
          <w:b/>
        </w:rPr>
      </w:pPr>
      <w:r w:rsidRPr="00D11602">
        <w:rPr>
          <w:b/>
        </w:rPr>
        <w:t>Journal entries at initial recognition using method 2</w:t>
      </w:r>
    </w:p>
    <w:tbl>
      <w:tblPr>
        <w:tblStyle w:val="TableGrid"/>
        <w:tblW w:w="9639" w:type="dxa"/>
        <w:tblBorders>
          <w:top w:val="single" w:sz="4" w:space="0" w:color="983544" w:themeColor="accent1" w:themeShade="BF"/>
          <w:left w:val="single" w:sz="4" w:space="0" w:color="983544" w:themeColor="accent1" w:themeShade="BF"/>
          <w:bottom w:val="single" w:sz="4" w:space="0" w:color="983544" w:themeColor="accent1" w:themeShade="BF"/>
          <w:right w:val="single" w:sz="4" w:space="0" w:color="983544" w:themeColor="accent1" w:themeShade="BF"/>
          <w:insideH w:val="single" w:sz="4" w:space="0" w:color="983544" w:themeColor="accent1" w:themeShade="BF"/>
          <w:insideV w:val="single" w:sz="4" w:space="0" w:color="983544" w:themeColor="accent1" w:themeShade="BF"/>
        </w:tblBorders>
        <w:tblLook w:val="04A0" w:firstRow="1" w:lastRow="0" w:firstColumn="1" w:lastColumn="0" w:noHBand="0" w:noVBand="1"/>
      </w:tblPr>
      <w:tblGrid>
        <w:gridCol w:w="592"/>
        <w:gridCol w:w="5504"/>
        <w:gridCol w:w="1134"/>
        <w:gridCol w:w="1027"/>
        <w:gridCol w:w="1382"/>
      </w:tblGrid>
      <w:tr w:rsidR="0047223F" w14:paraId="066CC77B" w14:textId="77777777" w:rsidTr="00D11602">
        <w:tc>
          <w:tcPr>
            <w:tcW w:w="9639" w:type="dxa"/>
            <w:gridSpan w:val="5"/>
            <w:tcBorders>
              <w:top w:val="nil"/>
              <w:left w:val="nil"/>
              <w:bottom w:val="single" w:sz="4" w:space="0" w:color="auto"/>
              <w:right w:val="nil"/>
            </w:tcBorders>
            <w:shd w:val="clear" w:color="auto" w:fill="D9D9D9" w:themeFill="background2" w:themeFillShade="D9"/>
          </w:tcPr>
          <w:p w14:paraId="27947C2E" w14:textId="773D372B" w:rsidR="0047223F" w:rsidRPr="00D11602" w:rsidRDefault="0047223F" w:rsidP="009476E1">
            <w:pPr>
              <w:rPr>
                <w:rFonts w:eastAsiaTheme="majorEastAsia" w:cstheme="majorBidi"/>
                <w:b/>
                <w:bCs/>
                <w:i/>
                <w:kern w:val="32"/>
              </w:rPr>
            </w:pPr>
            <w:r w:rsidRPr="00D11602">
              <w:rPr>
                <w:rFonts w:eastAsiaTheme="majorEastAsia" w:cstheme="majorBidi"/>
                <w:bCs/>
                <w:i/>
                <w:kern w:val="32"/>
              </w:rPr>
              <w:t xml:space="preserve">Journal to </w:t>
            </w:r>
            <w:r w:rsidRPr="00D11602">
              <w:rPr>
                <w:i/>
                <w:color w:val="000000"/>
                <w:lang w:eastAsia="en-AU"/>
              </w:rPr>
              <w:t xml:space="preserve">record </w:t>
            </w:r>
            <w:r w:rsidR="008B0502">
              <w:rPr>
                <w:i/>
                <w:color w:val="000000"/>
                <w:lang w:eastAsia="en-AU"/>
              </w:rPr>
              <w:t>issuance</w:t>
            </w:r>
            <w:r w:rsidR="008B0502" w:rsidRPr="00D11602">
              <w:rPr>
                <w:i/>
                <w:color w:val="000000"/>
                <w:lang w:eastAsia="en-AU"/>
              </w:rPr>
              <w:t xml:space="preserve"> </w:t>
            </w:r>
            <w:r w:rsidRPr="00D11602">
              <w:rPr>
                <w:i/>
                <w:color w:val="000000"/>
                <w:lang w:eastAsia="en-AU"/>
              </w:rPr>
              <w:t>of the advance (cash component) - initial recognition</w:t>
            </w:r>
            <w:r w:rsidRPr="00D11602">
              <w:rPr>
                <w:rFonts w:eastAsiaTheme="majorEastAsia" w:cstheme="majorBidi"/>
                <w:bCs/>
                <w:i/>
                <w:kern w:val="32"/>
              </w:rPr>
              <w:t>:</w:t>
            </w:r>
          </w:p>
        </w:tc>
      </w:tr>
      <w:tr w:rsidR="0047223F" w14:paraId="11F9596D" w14:textId="77777777" w:rsidTr="0006163E">
        <w:tc>
          <w:tcPr>
            <w:tcW w:w="592" w:type="dxa"/>
            <w:tcBorders>
              <w:top w:val="single" w:sz="4" w:space="0" w:color="auto"/>
              <w:left w:val="nil"/>
              <w:bottom w:val="nil"/>
              <w:right w:val="nil"/>
            </w:tcBorders>
          </w:tcPr>
          <w:p w14:paraId="162D7A33" w14:textId="77777777" w:rsidR="0047223F" w:rsidRDefault="0047223F" w:rsidP="0006163E">
            <w:pPr>
              <w:ind w:right="-108"/>
              <w:rPr>
                <w:rFonts w:eastAsiaTheme="majorEastAsia" w:cstheme="majorBidi"/>
                <w:bCs/>
                <w:kern w:val="32"/>
              </w:rPr>
            </w:pPr>
            <w:r>
              <w:rPr>
                <w:rFonts w:eastAsiaTheme="majorEastAsia" w:cstheme="majorBidi"/>
                <w:bCs/>
                <w:kern w:val="32"/>
              </w:rPr>
              <w:t>DR</w:t>
            </w:r>
          </w:p>
        </w:tc>
        <w:tc>
          <w:tcPr>
            <w:tcW w:w="5504" w:type="dxa"/>
            <w:tcBorders>
              <w:top w:val="single" w:sz="4" w:space="0" w:color="auto"/>
              <w:left w:val="nil"/>
              <w:bottom w:val="nil"/>
              <w:right w:val="nil"/>
            </w:tcBorders>
            <w:vAlign w:val="center"/>
          </w:tcPr>
          <w:p w14:paraId="69B5B910" w14:textId="0AAE5A22" w:rsidR="0047223F" w:rsidRDefault="0047223F" w:rsidP="0006163E">
            <w:pPr>
              <w:ind w:right="-108"/>
              <w:rPr>
                <w:rFonts w:eastAsiaTheme="majorEastAsia" w:cstheme="majorBidi"/>
                <w:bCs/>
                <w:kern w:val="32"/>
              </w:rPr>
            </w:pPr>
            <w:r w:rsidRPr="00830428">
              <w:t>Advance</w:t>
            </w:r>
            <w:r w:rsidR="00CE33A8">
              <w:t>s</w:t>
            </w:r>
            <w:r w:rsidRPr="00830428">
              <w:t xml:space="preserve"> paid (817110 or 834110)</w:t>
            </w:r>
          </w:p>
        </w:tc>
        <w:tc>
          <w:tcPr>
            <w:tcW w:w="1134" w:type="dxa"/>
            <w:tcBorders>
              <w:top w:val="single" w:sz="4" w:space="0" w:color="auto"/>
              <w:left w:val="nil"/>
              <w:bottom w:val="nil"/>
              <w:right w:val="nil"/>
            </w:tcBorders>
            <w:vAlign w:val="center"/>
          </w:tcPr>
          <w:p w14:paraId="7B89800A" w14:textId="77777777" w:rsidR="0047223F" w:rsidRDefault="0047223F" w:rsidP="0006163E">
            <w:pPr>
              <w:jc w:val="right"/>
              <w:rPr>
                <w:rFonts w:eastAsiaTheme="majorEastAsia" w:cstheme="majorBidi"/>
                <w:bCs/>
                <w:kern w:val="32"/>
              </w:rPr>
            </w:pPr>
            <w:r>
              <w:t>$XXX</w:t>
            </w:r>
          </w:p>
        </w:tc>
        <w:tc>
          <w:tcPr>
            <w:tcW w:w="1027" w:type="dxa"/>
            <w:tcBorders>
              <w:top w:val="single" w:sz="4" w:space="0" w:color="auto"/>
              <w:left w:val="nil"/>
              <w:bottom w:val="nil"/>
              <w:right w:val="nil"/>
            </w:tcBorders>
            <w:vAlign w:val="center"/>
          </w:tcPr>
          <w:p w14:paraId="6501E8AE" w14:textId="77777777" w:rsidR="0047223F" w:rsidRDefault="0047223F" w:rsidP="0006163E">
            <w:pPr>
              <w:jc w:val="right"/>
              <w:rPr>
                <w:rFonts w:eastAsiaTheme="majorEastAsia" w:cstheme="majorBidi"/>
                <w:bCs/>
                <w:kern w:val="32"/>
              </w:rPr>
            </w:pPr>
          </w:p>
        </w:tc>
        <w:tc>
          <w:tcPr>
            <w:tcW w:w="1382" w:type="dxa"/>
            <w:vMerge w:val="restart"/>
            <w:tcBorders>
              <w:top w:val="single" w:sz="4" w:space="0" w:color="auto"/>
              <w:left w:val="nil"/>
              <w:right w:val="nil"/>
            </w:tcBorders>
            <w:vAlign w:val="center"/>
          </w:tcPr>
          <w:p w14:paraId="15484E87" w14:textId="77777777" w:rsidR="0047223F" w:rsidRPr="0078214D" w:rsidRDefault="0047223F" w:rsidP="0006163E">
            <w:pPr>
              <w:spacing w:after="0"/>
              <w:jc w:val="center"/>
              <w:rPr>
                <w:b/>
                <w:color w:val="0D5C8F" w:themeColor="accent2" w:themeShade="BF"/>
              </w:rPr>
            </w:pPr>
            <w:r w:rsidRPr="0078214D">
              <w:rPr>
                <w:b/>
                <w:color w:val="0D5C8F" w:themeColor="accent2" w:themeShade="BF"/>
              </w:rPr>
              <w:t>C</w:t>
            </w:r>
          </w:p>
        </w:tc>
      </w:tr>
      <w:tr w:rsidR="0047223F" w14:paraId="2D8D3454" w14:textId="77777777" w:rsidTr="0006163E">
        <w:tc>
          <w:tcPr>
            <w:tcW w:w="592" w:type="dxa"/>
            <w:tcBorders>
              <w:top w:val="nil"/>
              <w:left w:val="nil"/>
              <w:bottom w:val="single" w:sz="4" w:space="0" w:color="auto"/>
              <w:right w:val="nil"/>
            </w:tcBorders>
            <w:vAlign w:val="center"/>
          </w:tcPr>
          <w:p w14:paraId="25E86FE9" w14:textId="77777777" w:rsidR="0047223F" w:rsidRDefault="0047223F" w:rsidP="0006163E">
            <w:pPr>
              <w:rPr>
                <w:rFonts w:eastAsiaTheme="majorEastAsia" w:cstheme="majorBidi"/>
                <w:bCs/>
                <w:kern w:val="32"/>
              </w:rPr>
            </w:pPr>
            <w:r>
              <w:rPr>
                <w:rFonts w:eastAsiaTheme="majorEastAsia" w:cstheme="majorBidi"/>
                <w:bCs/>
                <w:kern w:val="32"/>
              </w:rPr>
              <w:t>CR</w:t>
            </w:r>
          </w:p>
        </w:tc>
        <w:tc>
          <w:tcPr>
            <w:tcW w:w="5504" w:type="dxa"/>
            <w:tcBorders>
              <w:top w:val="nil"/>
              <w:left w:val="nil"/>
              <w:bottom w:val="single" w:sz="4" w:space="0" w:color="auto"/>
              <w:right w:val="nil"/>
            </w:tcBorders>
            <w:vAlign w:val="center"/>
          </w:tcPr>
          <w:p w14:paraId="6119F1CB" w14:textId="77777777" w:rsidR="0047223F" w:rsidRDefault="0047223F" w:rsidP="0006163E">
            <w:pPr>
              <w:rPr>
                <w:rFonts w:eastAsiaTheme="majorEastAsia" w:cstheme="majorBidi"/>
                <w:bCs/>
                <w:kern w:val="32"/>
              </w:rPr>
            </w:pPr>
            <w:r w:rsidRPr="00D57D87">
              <w:t>Cash at bank</w:t>
            </w:r>
            <w:r>
              <w:t xml:space="preserve"> (811100)</w:t>
            </w:r>
          </w:p>
        </w:tc>
        <w:tc>
          <w:tcPr>
            <w:tcW w:w="1134" w:type="dxa"/>
            <w:tcBorders>
              <w:top w:val="nil"/>
              <w:left w:val="nil"/>
              <w:bottom w:val="single" w:sz="4" w:space="0" w:color="auto"/>
              <w:right w:val="nil"/>
            </w:tcBorders>
            <w:vAlign w:val="center"/>
          </w:tcPr>
          <w:p w14:paraId="3B5DE2C5" w14:textId="77777777" w:rsidR="0047223F" w:rsidRDefault="0047223F" w:rsidP="0006163E">
            <w:pPr>
              <w:jc w:val="right"/>
              <w:rPr>
                <w:rFonts w:eastAsiaTheme="majorEastAsia" w:cstheme="majorBidi"/>
                <w:bCs/>
                <w:kern w:val="32"/>
              </w:rPr>
            </w:pPr>
          </w:p>
        </w:tc>
        <w:tc>
          <w:tcPr>
            <w:tcW w:w="1027" w:type="dxa"/>
            <w:tcBorders>
              <w:top w:val="nil"/>
              <w:left w:val="nil"/>
              <w:bottom w:val="single" w:sz="4" w:space="0" w:color="auto"/>
              <w:right w:val="nil"/>
            </w:tcBorders>
            <w:vAlign w:val="center"/>
          </w:tcPr>
          <w:p w14:paraId="1BD17A3B" w14:textId="77777777" w:rsidR="0047223F" w:rsidRDefault="0047223F" w:rsidP="0006163E">
            <w:pPr>
              <w:jc w:val="right"/>
              <w:rPr>
                <w:rFonts w:eastAsiaTheme="majorEastAsia" w:cstheme="majorBidi"/>
                <w:bCs/>
                <w:kern w:val="32"/>
              </w:rPr>
            </w:pPr>
            <w:r>
              <w:t>$XXX</w:t>
            </w:r>
          </w:p>
        </w:tc>
        <w:tc>
          <w:tcPr>
            <w:tcW w:w="1382" w:type="dxa"/>
            <w:vMerge/>
            <w:tcBorders>
              <w:left w:val="nil"/>
              <w:bottom w:val="single" w:sz="4" w:space="0" w:color="auto"/>
              <w:right w:val="nil"/>
            </w:tcBorders>
          </w:tcPr>
          <w:p w14:paraId="4E4AFB08" w14:textId="77777777" w:rsidR="0047223F" w:rsidRDefault="0047223F" w:rsidP="0006163E">
            <w:pPr>
              <w:jc w:val="right"/>
            </w:pPr>
          </w:p>
        </w:tc>
      </w:tr>
    </w:tbl>
    <w:p w14:paraId="5DBEB8B6" w14:textId="5A026D3C" w:rsidR="0047223F" w:rsidRDefault="0047223F" w:rsidP="009607DC"/>
    <w:tbl>
      <w:tblPr>
        <w:tblStyle w:val="TableGrid"/>
        <w:tblW w:w="9639" w:type="dxa"/>
        <w:tblBorders>
          <w:top w:val="single" w:sz="4" w:space="0" w:color="983544" w:themeColor="accent1" w:themeShade="BF"/>
          <w:left w:val="single" w:sz="4" w:space="0" w:color="983544" w:themeColor="accent1" w:themeShade="BF"/>
          <w:bottom w:val="single" w:sz="4" w:space="0" w:color="983544" w:themeColor="accent1" w:themeShade="BF"/>
          <w:right w:val="single" w:sz="4" w:space="0" w:color="983544" w:themeColor="accent1" w:themeShade="BF"/>
          <w:insideH w:val="single" w:sz="4" w:space="0" w:color="983544" w:themeColor="accent1" w:themeShade="BF"/>
          <w:insideV w:val="single" w:sz="4" w:space="0" w:color="983544" w:themeColor="accent1" w:themeShade="BF"/>
        </w:tblBorders>
        <w:tblLayout w:type="fixed"/>
        <w:tblLook w:val="04A0" w:firstRow="1" w:lastRow="0" w:firstColumn="1" w:lastColumn="0" w:noHBand="0" w:noVBand="1"/>
      </w:tblPr>
      <w:tblGrid>
        <w:gridCol w:w="592"/>
        <w:gridCol w:w="5645"/>
        <w:gridCol w:w="1134"/>
        <w:gridCol w:w="1027"/>
        <w:gridCol w:w="1241"/>
      </w:tblGrid>
      <w:tr w:rsidR="0047223F" w14:paraId="4A902073" w14:textId="77777777" w:rsidTr="00D11602">
        <w:tc>
          <w:tcPr>
            <w:tcW w:w="9639" w:type="dxa"/>
            <w:gridSpan w:val="5"/>
            <w:tcBorders>
              <w:top w:val="nil"/>
              <w:left w:val="nil"/>
              <w:bottom w:val="single" w:sz="4" w:space="0" w:color="auto"/>
              <w:right w:val="nil"/>
            </w:tcBorders>
            <w:shd w:val="clear" w:color="auto" w:fill="D9D9D9" w:themeFill="background2" w:themeFillShade="D9"/>
          </w:tcPr>
          <w:p w14:paraId="1B5C9A17" w14:textId="421D99CC" w:rsidR="0047223F" w:rsidRPr="00D11602" w:rsidRDefault="0047223F">
            <w:pPr>
              <w:rPr>
                <w:rFonts w:eastAsiaTheme="majorEastAsia" w:cstheme="majorBidi"/>
                <w:b/>
                <w:bCs/>
                <w:i/>
                <w:kern w:val="32"/>
              </w:rPr>
            </w:pPr>
            <w:r w:rsidRPr="00D11602">
              <w:rPr>
                <w:rFonts w:eastAsiaTheme="majorEastAsia" w:cstheme="majorBidi"/>
                <w:bCs/>
                <w:i/>
                <w:kern w:val="32"/>
              </w:rPr>
              <w:t xml:space="preserve">Journal to </w:t>
            </w:r>
            <w:r w:rsidRPr="00D11602">
              <w:rPr>
                <w:i/>
                <w:color w:val="000000"/>
                <w:lang w:eastAsia="en-AU"/>
              </w:rPr>
              <w:t xml:space="preserve">record concessional discount portion of the </w:t>
            </w:r>
            <w:r w:rsidR="004E602B">
              <w:rPr>
                <w:i/>
                <w:color w:val="000000"/>
                <w:lang w:eastAsia="en-AU"/>
              </w:rPr>
              <w:t>advance</w:t>
            </w:r>
            <w:r w:rsidRPr="00D11602">
              <w:rPr>
                <w:i/>
                <w:color w:val="000000"/>
                <w:lang w:eastAsia="en-AU"/>
              </w:rPr>
              <w:t xml:space="preserve"> (non-cash component) and recognise </w:t>
            </w:r>
            <w:r w:rsidRPr="00E646B4">
              <w:rPr>
                <w:i/>
                <w:color w:val="000000"/>
                <w:lang w:eastAsia="en-AU"/>
              </w:rPr>
              <w:t>discount portion as deferred loss</w:t>
            </w:r>
            <w:r w:rsidRPr="00D11602">
              <w:rPr>
                <w:i/>
                <w:color w:val="000000"/>
                <w:lang w:eastAsia="en-AU"/>
              </w:rPr>
              <w:t xml:space="preserve"> - initial recognition</w:t>
            </w:r>
            <w:r w:rsidRPr="00D11602">
              <w:rPr>
                <w:rFonts w:eastAsiaTheme="majorEastAsia" w:cstheme="majorBidi"/>
                <w:bCs/>
                <w:i/>
                <w:kern w:val="32"/>
              </w:rPr>
              <w:t>:</w:t>
            </w:r>
          </w:p>
        </w:tc>
      </w:tr>
      <w:tr w:rsidR="0047223F" w14:paraId="6F437D8C" w14:textId="77777777" w:rsidTr="0006163E">
        <w:tc>
          <w:tcPr>
            <w:tcW w:w="592" w:type="dxa"/>
            <w:tcBorders>
              <w:top w:val="single" w:sz="4" w:space="0" w:color="auto"/>
              <w:left w:val="nil"/>
              <w:bottom w:val="nil"/>
              <w:right w:val="nil"/>
            </w:tcBorders>
          </w:tcPr>
          <w:p w14:paraId="1639A92E" w14:textId="77777777" w:rsidR="0047223F" w:rsidRDefault="0047223F" w:rsidP="0006163E">
            <w:pPr>
              <w:ind w:right="-108"/>
              <w:rPr>
                <w:rFonts w:eastAsiaTheme="majorEastAsia" w:cstheme="majorBidi"/>
                <w:bCs/>
                <w:kern w:val="32"/>
              </w:rPr>
            </w:pPr>
            <w:r>
              <w:rPr>
                <w:rFonts w:eastAsiaTheme="majorEastAsia" w:cstheme="majorBidi"/>
                <w:bCs/>
                <w:kern w:val="32"/>
              </w:rPr>
              <w:t>DR</w:t>
            </w:r>
          </w:p>
        </w:tc>
        <w:tc>
          <w:tcPr>
            <w:tcW w:w="5645" w:type="dxa"/>
            <w:tcBorders>
              <w:top w:val="single" w:sz="4" w:space="0" w:color="auto"/>
              <w:left w:val="nil"/>
              <w:bottom w:val="nil"/>
              <w:right w:val="nil"/>
            </w:tcBorders>
            <w:vAlign w:val="center"/>
          </w:tcPr>
          <w:p w14:paraId="3D1C158A" w14:textId="1C8627C9" w:rsidR="0047223F" w:rsidRDefault="0047223F" w:rsidP="009476E1">
            <w:pPr>
              <w:ind w:right="-108"/>
              <w:rPr>
                <w:rFonts w:eastAsiaTheme="majorEastAsia" w:cstheme="majorBidi"/>
                <w:bCs/>
                <w:kern w:val="32"/>
              </w:rPr>
            </w:pPr>
            <w:r w:rsidRPr="007C0011">
              <w:rPr>
                <w:color w:val="000000"/>
                <w:lang w:eastAsia="en-AU"/>
              </w:rPr>
              <w:t xml:space="preserve">Advances </w:t>
            </w:r>
            <w:r w:rsidR="00037A15">
              <w:rPr>
                <w:color w:val="000000"/>
                <w:lang w:eastAsia="en-AU"/>
              </w:rPr>
              <w:t>– deferred loss</w:t>
            </w:r>
            <w:r w:rsidRPr="007C0011">
              <w:t xml:space="preserve"> (</w:t>
            </w:r>
            <w:r w:rsidRPr="007C0011">
              <w:rPr>
                <w:color w:val="000000"/>
                <w:lang w:eastAsia="en-AU"/>
              </w:rPr>
              <w:t>8171</w:t>
            </w:r>
            <w:r w:rsidR="00037A15">
              <w:rPr>
                <w:color w:val="000000"/>
                <w:lang w:eastAsia="en-AU"/>
              </w:rPr>
              <w:t>7</w:t>
            </w:r>
            <w:r w:rsidRPr="007C0011">
              <w:rPr>
                <w:color w:val="000000"/>
                <w:lang w:eastAsia="en-AU"/>
              </w:rPr>
              <w:t>0 or 8341</w:t>
            </w:r>
            <w:r w:rsidR="00037A15">
              <w:rPr>
                <w:color w:val="000000"/>
                <w:lang w:eastAsia="en-AU"/>
              </w:rPr>
              <w:t>7</w:t>
            </w:r>
            <w:r w:rsidRPr="007C0011">
              <w:rPr>
                <w:color w:val="000000"/>
                <w:lang w:eastAsia="en-AU"/>
              </w:rPr>
              <w:t>0</w:t>
            </w:r>
            <w:r w:rsidRPr="007C0011">
              <w:t>)</w:t>
            </w:r>
          </w:p>
        </w:tc>
        <w:tc>
          <w:tcPr>
            <w:tcW w:w="1134" w:type="dxa"/>
            <w:tcBorders>
              <w:top w:val="single" w:sz="4" w:space="0" w:color="auto"/>
              <w:left w:val="nil"/>
              <w:bottom w:val="nil"/>
              <w:right w:val="nil"/>
            </w:tcBorders>
            <w:vAlign w:val="center"/>
          </w:tcPr>
          <w:p w14:paraId="79732213" w14:textId="77777777" w:rsidR="0047223F" w:rsidRDefault="0047223F" w:rsidP="0006163E">
            <w:pPr>
              <w:jc w:val="right"/>
              <w:rPr>
                <w:rFonts w:eastAsiaTheme="majorEastAsia" w:cstheme="majorBidi"/>
                <w:bCs/>
                <w:kern w:val="32"/>
              </w:rPr>
            </w:pPr>
            <w:r>
              <w:t>$XXX</w:t>
            </w:r>
          </w:p>
        </w:tc>
        <w:tc>
          <w:tcPr>
            <w:tcW w:w="1027" w:type="dxa"/>
            <w:tcBorders>
              <w:top w:val="single" w:sz="4" w:space="0" w:color="auto"/>
              <w:left w:val="nil"/>
              <w:bottom w:val="nil"/>
              <w:right w:val="nil"/>
            </w:tcBorders>
            <w:vAlign w:val="center"/>
          </w:tcPr>
          <w:p w14:paraId="50EF3607" w14:textId="77777777" w:rsidR="0047223F" w:rsidRDefault="0047223F" w:rsidP="0006163E">
            <w:pPr>
              <w:jc w:val="right"/>
              <w:rPr>
                <w:rFonts w:eastAsiaTheme="majorEastAsia" w:cstheme="majorBidi"/>
                <w:bCs/>
                <w:kern w:val="32"/>
              </w:rPr>
            </w:pPr>
          </w:p>
        </w:tc>
        <w:tc>
          <w:tcPr>
            <w:tcW w:w="1241" w:type="dxa"/>
            <w:vMerge w:val="restart"/>
            <w:tcBorders>
              <w:top w:val="single" w:sz="4" w:space="0" w:color="auto"/>
              <w:left w:val="nil"/>
              <w:right w:val="nil"/>
            </w:tcBorders>
            <w:vAlign w:val="center"/>
          </w:tcPr>
          <w:p w14:paraId="03F87F97" w14:textId="77777777" w:rsidR="0047223F" w:rsidRPr="0078214D" w:rsidRDefault="0047223F" w:rsidP="0006163E">
            <w:pPr>
              <w:spacing w:after="0"/>
              <w:jc w:val="center"/>
              <w:rPr>
                <w:b/>
                <w:color w:val="0D5C8F" w:themeColor="accent2" w:themeShade="BF"/>
              </w:rPr>
            </w:pPr>
            <w:r>
              <w:rPr>
                <w:b/>
                <w:color w:val="0D5C8F" w:themeColor="accent2" w:themeShade="BF"/>
              </w:rPr>
              <w:t>E</w:t>
            </w:r>
          </w:p>
        </w:tc>
      </w:tr>
      <w:tr w:rsidR="0047223F" w14:paraId="03E2E3BD" w14:textId="77777777" w:rsidTr="0006163E">
        <w:tc>
          <w:tcPr>
            <w:tcW w:w="592" w:type="dxa"/>
            <w:tcBorders>
              <w:top w:val="nil"/>
              <w:left w:val="nil"/>
              <w:bottom w:val="single" w:sz="4" w:space="0" w:color="auto"/>
              <w:right w:val="nil"/>
            </w:tcBorders>
            <w:vAlign w:val="center"/>
          </w:tcPr>
          <w:p w14:paraId="0B345ED2" w14:textId="77777777" w:rsidR="0047223F" w:rsidRDefault="0047223F" w:rsidP="0006163E">
            <w:pPr>
              <w:rPr>
                <w:rFonts w:eastAsiaTheme="majorEastAsia" w:cstheme="majorBidi"/>
                <w:bCs/>
                <w:kern w:val="32"/>
              </w:rPr>
            </w:pPr>
            <w:r>
              <w:rPr>
                <w:rFonts w:eastAsiaTheme="majorEastAsia" w:cstheme="majorBidi"/>
                <w:bCs/>
                <w:kern w:val="32"/>
              </w:rPr>
              <w:t>CR</w:t>
            </w:r>
          </w:p>
        </w:tc>
        <w:tc>
          <w:tcPr>
            <w:tcW w:w="5645" w:type="dxa"/>
            <w:tcBorders>
              <w:top w:val="nil"/>
              <w:left w:val="nil"/>
              <w:bottom w:val="single" w:sz="4" w:space="0" w:color="auto"/>
              <w:right w:val="nil"/>
            </w:tcBorders>
            <w:vAlign w:val="center"/>
          </w:tcPr>
          <w:p w14:paraId="7326549C" w14:textId="77777777" w:rsidR="0047223F" w:rsidRDefault="0047223F" w:rsidP="0006163E">
            <w:pPr>
              <w:rPr>
                <w:rFonts w:eastAsiaTheme="majorEastAsia" w:cstheme="majorBidi"/>
                <w:bCs/>
                <w:kern w:val="32"/>
              </w:rPr>
            </w:pPr>
            <w:r>
              <w:t>Advances – increment/decrement (817160 or 834160)</w:t>
            </w:r>
          </w:p>
        </w:tc>
        <w:tc>
          <w:tcPr>
            <w:tcW w:w="1134" w:type="dxa"/>
            <w:tcBorders>
              <w:top w:val="nil"/>
              <w:left w:val="nil"/>
              <w:bottom w:val="single" w:sz="4" w:space="0" w:color="auto"/>
              <w:right w:val="nil"/>
            </w:tcBorders>
            <w:vAlign w:val="center"/>
          </w:tcPr>
          <w:p w14:paraId="2088D8F6" w14:textId="77777777" w:rsidR="0047223F" w:rsidRDefault="0047223F" w:rsidP="0006163E">
            <w:pPr>
              <w:jc w:val="right"/>
              <w:rPr>
                <w:rFonts w:eastAsiaTheme="majorEastAsia" w:cstheme="majorBidi"/>
                <w:bCs/>
                <w:kern w:val="32"/>
              </w:rPr>
            </w:pPr>
          </w:p>
        </w:tc>
        <w:tc>
          <w:tcPr>
            <w:tcW w:w="1027" w:type="dxa"/>
            <w:tcBorders>
              <w:top w:val="nil"/>
              <w:left w:val="nil"/>
              <w:bottom w:val="single" w:sz="4" w:space="0" w:color="auto"/>
              <w:right w:val="nil"/>
            </w:tcBorders>
            <w:vAlign w:val="center"/>
          </w:tcPr>
          <w:p w14:paraId="3CF82B9C" w14:textId="77777777" w:rsidR="0047223F" w:rsidRDefault="0047223F" w:rsidP="0006163E">
            <w:pPr>
              <w:jc w:val="right"/>
              <w:rPr>
                <w:rFonts w:eastAsiaTheme="majorEastAsia" w:cstheme="majorBidi"/>
                <w:bCs/>
                <w:kern w:val="32"/>
              </w:rPr>
            </w:pPr>
            <w:r>
              <w:t>$XXX</w:t>
            </w:r>
          </w:p>
        </w:tc>
        <w:tc>
          <w:tcPr>
            <w:tcW w:w="1241" w:type="dxa"/>
            <w:vMerge/>
            <w:tcBorders>
              <w:left w:val="nil"/>
              <w:bottom w:val="single" w:sz="4" w:space="0" w:color="auto"/>
              <w:right w:val="nil"/>
            </w:tcBorders>
          </w:tcPr>
          <w:p w14:paraId="17ADDC23" w14:textId="77777777" w:rsidR="0047223F" w:rsidRDefault="0047223F" w:rsidP="0006163E">
            <w:pPr>
              <w:jc w:val="right"/>
            </w:pPr>
          </w:p>
        </w:tc>
      </w:tr>
    </w:tbl>
    <w:p w14:paraId="5D08D703" w14:textId="77777777" w:rsidR="006B27E1" w:rsidRPr="00E646B4" w:rsidRDefault="006B27E1" w:rsidP="00D11602">
      <w:bookmarkStart w:id="641" w:name="_Toc77692194"/>
      <w:bookmarkStart w:id="642" w:name="_Toc77772639"/>
      <w:bookmarkStart w:id="643" w:name="_Toc77775189"/>
      <w:bookmarkStart w:id="644" w:name="_Toc77775454"/>
      <w:bookmarkStart w:id="645" w:name="_Toc77692195"/>
      <w:bookmarkStart w:id="646" w:name="_Toc77772640"/>
      <w:bookmarkStart w:id="647" w:name="_Toc77775190"/>
      <w:bookmarkStart w:id="648" w:name="_Toc77775455"/>
      <w:bookmarkStart w:id="649" w:name="_Toc77692196"/>
      <w:bookmarkStart w:id="650" w:name="_Toc77772641"/>
      <w:bookmarkStart w:id="651" w:name="_Toc77775191"/>
      <w:bookmarkStart w:id="652" w:name="_Toc77775456"/>
      <w:bookmarkStart w:id="653" w:name="_Toc77692197"/>
      <w:bookmarkStart w:id="654" w:name="_Toc77772642"/>
      <w:bookmarkStart w:id="655" w:name="_Toc77775192"/>
      <w:bookmarkStart w:id="656" w:name="_Toc77775457"/>
      <w:bookmarkStart w:id="657" w:name="_Toc77692202"/>
      <w:bookmarkStart w:id="658" w:name="_Toc77772647"/>
      <w:bookmarkStart w:id="659" w:name="_Toc77775197"/>
      <w:bookmarkStart w:id="660" w:name="_Toc77775462"/>
      <w:bookmarkStart w:id="661" w:name="_Toc77692206"/>
      <w:bookmarkStart w:id="662" w:name="_Toc77772651"/>
      <w:bookmarkStart w:id="663" w:name="_Toc77775201"/>
      <w:bookmarkStart w:id="664" w:name="_Toc77775466"/>
      <w:bookmarkStart w:id="665" w:name="_Toc77692207"/>
      <w:bookmarkStart w:id="666" w:name="_Toc77772652"/>
      <w:bookmarkStart w:id="667" w:name="_Toc77775202"/>
      <w:bookmarkStart w:id="668" w:name="_Toc77775467"/>
      <w:bookmarkStart w:id="669" w:name="_Toc77692208"/>
      <w:bookmarkStart w:id="670" w:name="_Toc77772653"/>
      <w:bookmarkStart w:id="671" w:name="_Toc77775203"/>
      <w:bookmarkStart w:id="672" w:name="_Toc77775468"/>
      <w:bookmarkStart w:id="673" w:name="_Toc77692209"/>
      <w:bookmarkStart w:id="674" w:name="_Toc77772654"/>
      <w:bookmarkStart w:id="675" w:name="_Toc77775204"/>
      <w:bookmarkStart w:id="676" w:name="_Toc77775469"/>
      <w:bookmarkStart w:id="677" w:name="_Toc77692210"/>
      <w:bookmarkStart w:id="678" w:name="_Toc77772655"/>
      <w:bookmarkStart w:id="679" w:name="_Toc77775205"/>
      <w:bookmarkStart w:id="680" w:name="_Toc77775470"/>
      <w:bookmarkStart w:id="681" w:name="_Toc77692211"/>
      <w:bookmarkStart w:id="682" w:name="_Toc77772656"/>
      <w:bookmarkStart w:id="683" w:name="_Toc77775206"/>
      <w:bookmarkStart w:id="684" w:name="_Toc77775471"/>
      <w:bookmarkStart w:id="685" w:name="_Toc77692212"/>
      <w:bookmarkStart w:id="686" w:name="_Toc77772657"/>
      <w:bookmarkStart w:id="687" w:name="_Toc77775207"/>
      <w:bookmarkStart w:id="688" w:name="_Toc77775472"/>
      <w:bookmarkStart w:id="689" w:name="_Toc77692213"/>
      <w:bookmarkStart w:id="690" w:name="_Toc77772658"/>
      <w:bookmarkStart w:id="691" w:name="_Toc77775208"/>
      <w:bookmarkStart w:id="692" w:name="_Toc77775473"/>
      <w:bookmarkStart w:id="693" w:name="_Toc77692214"/>
      <w:bookmarkStart w:id="694" w:name="_Toc77772659"/>
      <w:bookmarkStart w:id="695" w:name="_Toc77775209"/>
      <w:bookmarkStart w:id="696" w:name="_Toc77775474"/>
      <w:bookmarkStart w:id="697" w:name="_Toc77692215"/>
      <w:bookmarkStart w:id="698" w:name="_Toc77772660"/>
      <w:bookmarkStart w:id="699" w:name="_Toc77775210"/>
      <w:bookmarkStart w:id="700" w:name="_Toc77775475"/>
      <w:bookmarkStart w:id="701" w:name="_Toc77692216"/>
      <w:bookmarkStart w:id="702" w:name="_Toc77772661"/>
      <w:bookmarkStart w:id="703" w:name="_Toc77775211"/>
      <w:bookmarkStart w:id="704" w:name="_Toc77775476"/>
      <w:bookmarkStart w:id="705" w:name="_Toc77692217"/>
      <w:bookmarkStart w:id="706" w:name="_Toc77772662"/>
      <w:bookmarkStart w:id="707" w:name="_Toc77775212"/>
      <w:bookmarkStart w:id="708" w:name="_Toc77775477"/>
      <w:bookmarkStart w:id="709" w:name="_Toc77692218"/>
      <w:bookmarkStart w:id="710" w:name="_Toc77772663"/>
      <w:bookmarkStart w:id="711" w:name="_Toc77775213"/>
      <w:bookmarkStart w:id="712" w:name="_Toc77775478"/>
      <w:bookmarkStart w:id="713" w:name="_Toc77692227"/>
      <w:bookmarkStart w:id="714" w:name="_Toc77772672"/>
      <w:bookmarkStart w:id="715" w:name="_Toc77775222"/>
      <w:bookmarkStart w:id="716" w:name="_Toc77775487"/>
      <w:bookmarkStart w:id="717" w:name="_Toc77692228"/>
      <w:bookmarkStart w:id="718" w:name="_Toc77772673"/>
      <w:bookmarkStart w:id="719" w:name="_Toc77775223"/>
      <w:bookmarkStart w:id="720" w:name="_Toc77775488"/>
      <w:bookmarkStart w:id="721" w:name="_Toc77692229"/>
      <w:bookmarkStart w:id="722" w:name="_Toc77772674"/>
      <w:bookmarkStart w:id="723" w:name="_Toc77775224"/>
      <w:bookmarkStart w:id="724" w:name="_Toc77775489"/>
      <w:bookmarkStart w:id="725" w:name="_Toc77692230"/>
      <w:bookmarkStart w:id="726" w:name="_Toc77772675"/>
      <w:bookmarkStart w:id="727" w:name="_Toc77775225"/>
      <w:bookmarkStart w:id="728" w:name="_Toc77775490"/>
      <w:bookmarkStart w:id="729" w:name="_Toc22032757"/>
      <w:bookmarkStart w:id="730" w:name="_Toc22288252"/>
      <w:bookmarkStart w:id="731" w:name="_Toc22542934"/>
      <w:bookmarkStart w:id="732" w:name="_Toc22546167"/>
      <w:bookmarkStart w:id="733" w:name="_Toc22548932"/>
      <w:bookmarkStart w:id="734" w:name="_Toc22032758"/>
      <w:bookmarkStart w:id="735" w:name="_Toc22288253"/>
      <w:bookmarkStart w:id="736" w:name="_Toc22542935"/>
      <w:bookmarkStart w:id="737" w:name="_Toc22546168"/>
      <w:bookmarkStart w:id="738" w:name="_Toc22548933"/>
      <w:bookmarkStart w:id="739" w:name="_Toc22032759"/>
      <w:bookmarkStart w:id="740" w:name="_Toc22288254"/>
      <w:bookmarkStart w:id="741" w:name="_Toc22542936"/>
      <w:bookmarkStart w:id="742" w:name="_Toc22546169"/>
      <w:bookmarkStart w:id="743" w:name="_Toc22548934"/>
      <w:bookmarkStart w:id="744" w:name="_Toc22032760"/>
      <w:bookmarkStart w:id="745" w:name="_Toc22288255"/>
      <w:bookmarkStart w:id="746" w:name="_Toc22542937"/>
      <w:bookmarkStart w:id="747" w:name="_Toc22546170"/>
      <w:bookmarkStart w:id="748" w:name="_Toc22548935"/>
      <w:bookmarkStart w:id="749" w:name="_Toc22032761"/>
      <w:bookmarkStart w:id="750" w:name="_Toc22288256"/>
      <w:bookmarkStart w:id="751" w:name="_Toc22542938"/>
      <w:bookmarkStart w:id="752" w:name="_Toc22546171"/>
      <w:bookmarkStart w:id="753" w:name="_Toc22548936"/>
      <w:bookmarkStart w:id="754" w:name="_Toc22032762"/>
      <w:bookmarkStart w:id="755" w:name="_Toc22288257"/>
      <w:bookmarkStart w:id="756" w:name="_Toc22542939"/>
      <w:bookmarkStart w:id="757" w:name="_Toc22546172"/>
      <w:bookmarkStart w:id="758" w:name="_Toc22548937"/>
      <w:bookmarkStart w:id="759" w:name="_Toc22548938"/>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A021BB2" w14:textId="108F9204" w:rsidR="00131FCC" w:rsidRDefault="00131FCC" w:rsidP="00131FCC">
      <w:pPr>
        <w:pStyle w:val="Heading2"/>
        <w:keepNext/>
        <w:keepLines/>
        <w:ind w:left="851" w:hanging="851"/>
      </w:pPr>
      <w:bookmarkStart w:id="760" w:name="_Toc90893004"/>
      <w:r>
        <w:t>Subsequent measurement</w:t>
      </w:r>
      <w:bookmarkEnd w:id="759"/>
      <w:bookmarkEnd w:id="760"/>
    </w:p>
    <w:p w14:paraId="2D0CC859" w14:textId="3256E2CD" w:rsidR="00721AAA" w:rsidRDefault="00721AAA" w:rsidP="00BC3E51">
      <w:r>
        <w:t xml:space="preserve">Loans and advances classified at amortised cost are subsequently measured at amortised cost using </w:t>
      </w:r>
      <w:r w:rsidR="008B0502">
        <w:t xml:space="preserve">the </w:t>
      </w:r>
      <w:r>
        <w:t>effective interest method (EIM).</w:t>
      </w:r>
    </w:p>
    <w:p w14:paraId="2760455D" w14:textId="745C967B" w:rsidR="00BC3E51" w:rsidRDefault="00362210" w:rsidP="00BC3E51">
      <w:r>
        <w:t xml:space="preserve">The following formula </w:t>
      </w:r>
      <w:r w:rsidR="008B0502">
        <w:t xml:space="preserve">is to be used when </w:t>
      </w:r>
      <w:r w:rsidR="002E0058">
        <w:t xml:space="preserve">measuring loans </w:t>
      </w:r>
      <w:r w:rsidR="00CF55C0">
        <w:t>or</w:t>
      </w:r>
      <w:r w:rsidR="002E0058">
        <w:t xml:space="preserve"> advances at a</w:t>
      </w:r>
      <w:r w:rsidR="00131FCC">
        <w:t>mortised cost</w:t>
      </w:r>
      <w:r w:rsidR="007C0011">
        <w:t>:</w:t>
      </w:r>
    </w:p>
    <w:tbl>
      <w:tblPr>
        <w:tblStyle w:val="NTGTable"/>
        <w:tblW w:w="5000" w:type="pct"/>
        <w:tblLook w:val="04A0" w:firstRow="1" w:lastRow="0" w:firstColumn="1" w:lastColumn="0" w:noHBand="0" w:noVBand="1"/>
      </w:tblPr>
      <w:tblGrid>
        <w:gridCol w:w="1835"/>
        <w:gridCol w:w="345"/>
        <w:gridCol w:w="7448"/>
      </w:tblGrid>
      <w:tr w:rsidR="007C0011" w:rsidRPr="005B104C" w14:paraId="2C0C26E2" w14:textId="77777777" w:rsidTr="00D11602">
        <w:trPr>
          <w:cnfStyle w:val="100000000000" w:firstRow="1" w:lastRow="0" w:firstColumn="0" w:lastColumn="0" w:oddVBand="0" w:evenVBand="0" w:oddHBand="0" w:evenHBand="0" w:firstRowFirstColumn="0" w:firstRowLastColumn="0" w:lastRowFirstColumn="0" w:lastRowLastColumn="0"/>
          <w:trHeight w:val="759"/>
        </w:trPr>
        <w:tc>
          <w:tcPr>
            <w:cnfStyle w:val="001000000100" w:firstRow="0" w:lastRow="0" w:firstColumn="1" w:lastColumn="0" w:oddVBand="0" w:evenVBand="0" w:oddHBand="0" w:evenHBand="0" w:firstRowFirstColumn="1" w:firstRowLastColumn="0" w:lastRowFirstColumn="0" w:lastRowLastColumn="0"/>
            <w:tcW w:w="953" w:type="pct"/>
            <w:shd w:val="clear" w:color="auto" w:fill="auto"/>
          </w:tcPr>
          <w:p w14:paraId="075FFDA6" w14:textId="77A46A86" w:rsidR="007C0011" w:rsidRPr="00475820" w:rsidRDefault="007C0011" w:rsidP="003D30B1">
            <w:pPr>
              <w:rPr>
                <w:i/>
              </w:rPr>
            </w:pPr>
            <w:r>
              <w:t>Amortised cost</w:t>
            </w:r>
          </w:p>
        </w:tc>
        <w:tc>
          <w:tcPr>
            <w:tcW w:w="179" w:type="pct"/>
            <w:shd w:val="clear" w:color="auto" w:fill="auto"/>
          </w:tcPr>
          <w:p w14:paraId="089289D2" w14:textId="77777777" w:rsidR="007C0011" w:rsidRPr="00D11602" w:rsidRDefault="007C0011" w:rsidP="003D30B1">
            <w:pPr>
              <w:spacing w:before="0" w:after="40"/>
              <w:cnfStyle w:val="100000000000" w:firstRow="1" w:lastRow="0" w:firstColumn="0" w:lastColumn="0" w:oddVBand="0" w:evenVBand="0" w:oddHBand="0" w:evenHBand="0" w:firstRowFirstColumn="0" w:firstRowLastColumn="0" w:lastRowFirstColumn="0" w:lastRowLastColumn="0"/>
            </w:pPr>
            <w:r w:rsidRPr="00721AAA">
              <w:t>=</w:t>
            </w:r>
          </w:p>
        </w:tc>
        <w:tc>
          <w:tcPr>
            <w:tcW w:w="3868" w:type="pct"/>
            <w:shd w:val="clear" w:color="auto" w:fill="auto"/>
          </w:tcPr>
          <w:p w14:paraId="2C98809A" w14:textId="1033EE79" w:rsidR="006B27E1" w:rsidRPr="00D11602" w:rsidRDefault="006B27E1" w:rsidP="00D11602">
            <w:pPr>
              <w:cnfStyle w:val="100000000000" w:firstRow="1" w:lastRow="0" w:firstColumn="0" w:lastColumn="0" w:oddVBand="0" w:evenVBand="0" w:oddHBand="0" w:evenHBand="0" w:firstRowFirstColumn="0" w:firstRowLastColumn="0" w:lastRowFirstColumn="0" w:lastRowLastColumn="0"/>
              <w:rPr>
                <w:b w:val="0"/>
              </w:rPr>
            </w:pPr>
            <w:r w:rsidRPr="00721AAA">
              <w:rPr>
                <w:lang w:val="en-US"/>
              </w:rPr>
              <w:t>+ c</w:t>
            </w:r>
            <w:r w:rsidR="00855B07" w:rsidRPr="00721AAA">
              <w:rPr>
                <w:lang w:val="en-US"/>
              </w:rPr>
              <w:t>arrying value</w:t>
            </w:r>
            <w:r w:rsidR="00D55B7E" w:rsidRPr="00721AAA">
              <w:rPr>
                <w:lang w:val="en-US"/>
              </w:rPr>
              <w:t xml:space="preserve"> of loan</w:t>
            </w:r>
            <w:r w:rsidR="00CF55C0">
              <w:rPr>
                <w:b w:val="0"/>
                <w:lang w:val="en-US"/>
              </w:rPr>
              <w:t xml:space="preserve"> or advance</w:t>
            </w:r>
            <w:r w:rsidR="00D55B7E" w:rsidRPr="00721AAA">
              <w:rPr>
                <w:lang w:val="en-US"/>
              </w:rPr>
              <w:t xml:space="preserve"> at initial recognition</w:t>
            </w:r>
            <w:r w:rsidR="007C0011" w:rsidRPr="00721AAA">
              <w:t xml:space="preserve"> </w:t>
            </w:r>
          </w:p>
          <w:p w14:paraId="1D491E03" w14:textId="00FA6FD8" w:rsidR="006B27E1" w:rsidRPr="00D11602" w:rsidRDefault="007C0011" w:rsidP="00D11602">
            <w:pPr>
              <w:cnfStyle w:val="100000000000" w:firstRow="1" w:lastRow="0" w:firstColumn="0" w:lastColumn="0" w:oddVBand="0" w:evenVBand="0" w:oddHBand="0" w:evenHBand="0" w:firstRowFirstColumn="0" w:firstRowLastColumn="0" w:lastRowFirstColumn="0" w:lastRowLastColumn="0"/>
              <w:rPr>
                <w:b w:val="0"/>
                <w:iCs/>
                <w:lang w:val="en-US"/>
              </w:rPr>
            </w:pPr>
            <w:r w:rsidRPr="00721AAA">
              <w:t xml:space="preserve">+ </w:t>
            </w:r>
            <w:r w:rsidR="00D55B7E" w:rsidRPr="00721AAA">
              <w:rPr>
                <w:iCs/>
                <w:lang w:val="en-US"/>
              </w:rPr>
              <w:t>interest income</w:t>
            </w:r>
            <w:r w:rsidRPr="00721AAA">
              <w:rPr>
                <w:iCs/>
                <w:lang w:val="en-US"/>
              </w:rPr>
              <w:t xml:space="preserve"> </w:t>
            </w:r>
            <w:r w:rsidR="00362210" w:rsidRPr="00721AAA">
              <w:rPr>
                <w:iCs/>
                <w:lang w:val="en-US"/>
              </w:rPr>
              <w:t xml:space="preserve">using </w:t>
            </w:r>
            <w:r w:rsidR="00721AAA" w:rsidRPr="00721AAA">
              <w:rPr>
                <w:iCs/>
                <w:lang w:val="en-US"/>
              </w:rPr>
              <w:t>EIM</w:t>
            </w:r>
            <w:r w:rsidRPr="00721AAA">
              <w:rPr>
                <w:iCs/>
                <w:lang w:val="en-US"/>
              </w:rPr>
              <w:t xml:space="preserve"> </w:t>
            </w:r>
          </w:p>
          <w:p w14:paraId="7DA4B323" w14:textId="77777777" w:rsidR="006B27E1" w:rsidRPr="00D11602" w:rsidRDefault="007C0011" w:rsidP="00D11602">
            <w:pPr>
              <w:cnfStyle w:val="100000000000" w:firstRow="1" w:lastRow="0" w:firstColumn="0" w:lastColumn="0" w:oddVBand="0" w:evenVBand="0" w:oddHBand="0" w:evenHBand="0" w:firstRowFirstColumn="0" w:firstRowLastColumn="0" w:lastRowFirstColumn="0" w:lastRowLastColumn="0"/>
              <w:rPr>
                <w:b w:val="0"/>
                <w:iCs/>
                <w:lang w:val="en-US"/>
              </w:rPr>
            </w:pPr>
            <w:r w:rsidRPr="00721AAA">
              <w:rPr>
                <w:iCs/>
                <w:lang w:val="en-US"/>
              </w:rPr>
              <w:t xml:space="preserve">- </w:t>
            </w:r>
            <w:r w:rsidR="00D55B7E" w:rsidRPr="00721AAA">
              <w:rPr>
                <w:iCs/>
                <w:lang w:val="en-US"/>
              </w:rPr>
              <w:t>principal and interest repayments</w:t>
            </w:r>
            <w:r w:rsidRPr="00721AAA">
              <w:rPr>
                <w:iCs/>
                <w:lang w:val="en-US"/>
              </w:rPr>
              <w:t xml:space="preserve"> </w:t>
            </w:r>
          </w:p>
          <w:p w14:paraId="78BDFFD2" w14:textId="49347CCD" w:rsidR="007C0011" w:rsidRPr="00D11602" w:rsidRDefault="007C0011" w:rsidP="00D11602">
            <w:pPr>
              <w:cnfStyle w:val="100000000000" w:firstRow="1" w:lastRow="0" w:firstColumn="0" w:lastColumn="0" w:oddVBand="0" w:evenVBand="0" w:oddHBand="0" w:evenHBand="0" w:firstRowFirstColumn="0" w:firstRowLastColumn="0" w:lastRowFirstColumn="0" w:lastRowLastColumn="0"/>
              <w:rPr>
                <w:b w:val="0"/>
                <w:iCs/>
              </w:rPr>
            </w:pPr>
            <w:r w:rsidRPr="00721AAA">
              <w:rPr>
                <w:iCs/>
                <w:lang w:val="en-US"/>
              </w:rPr>
              <w:t>– allowance for impairment</w:t>
            </w:r>
          </w:p>
        </w:tc>
      </w:tr>
    </w:tbl>
    <w:p w14:paraId="54F7730C" w14:textId="5C2C721C" w:rsidR="00131FCC" w:rsidRDefault="00131FCC" w:rsidP="00D11602">
      <w:pPr>
        <w:spacing w:after="0"/>
        <w:rPr>
          <w:b/>
        </w:rPr>
      </w:pPr>
    </w:p>
    <w:p w14:paraId="54438CDC" w14:textId="3D4F023C" w:rsidR="00131FCC" w:rsidRDefault="00455A17" w:rsidP="00D11602">
      <w:pPr>
        <w:pStyle w:val="Heading3"/>
        <w:keepNext/>
        <w:keepLines/>
        <w:spacing w:before="120"/>
      </w:pPr>
      <w:bookmarkStart w:id="761" w:name="_Toc77692243"/>
      <w:bookmarkStart w:id="762" w:name="_Toc77772688"/>
      <w:bookmarkStart w:id="763" w:name="_Toc77775238"/>
      <w:bookmarkStart w:id="764" w:name="_Toc77775503"/>
      <w:bookmarkStart w:id="765" w:name="_Toc89331436"/>
      <w:bookmarkStart w:id="766" w:name="_Toc89703485"/>
      <w:bookmarkStart w:id="767" w:name="_Toc89942654"/>
      <w:bookmarkStart w:id="768" w:name="_Toc90893005"/>
      <w:bookmarkEnd w:id="761"/>
      <w:bookmarkEnd w:id="762"/>
      <w:bookmarkEnd w:id="763"/>
      <w:bookmarkEnd w:id="764"/>
      <w:bookmarkEnd w:id="765"/>
      <w:bookmarkEnd w:id="766"/>
      <w:bookmarkEnd w:id="767"/>
      <w:r>
        <w:t xml:space="preserve">Carrying </w:t>
      </w:r>
      <w:r w:rsidR="007B773E">
        <w:t>value</w:t>
      </w:r>
      <w:r>
        <w:t xml:space="preserve"> of loan</w:t>
      </w:r>
      <w:r w:rsidR="008B0502">
        <w:t>s</w:t>
      </w:r>
      <w:r w:rsidR="00CF55C0">
        <w:t xml:space="preserve"> or advance</w:t>
      </w:r>
      <w:r w:rsidR="008B0502">
        <w:t>s</w:t>
      </w:r>
      <w:r>
        <w:t xml:space="preserve"> at initial recognition</w:t>
      </w:r>
      <w:bookmarkEnd w:id="768"/>
    </w:p>
    <w:p w14:paraId="3E7FB6E7" w14:textId="63D79E31" w:rsidR="00131FCC" w:rsidRPr="00E9094E" w:rsidRDefault="00131FCC" w:rsidP="00131FCC">
      <w:r>
        <w:t xml:space="preserve">Refer to section </w:t>
      </w:r>
      <w:r w:rsidR="00B00D09">
        <w:fldChar w:fldCharType="begin"/>
      </w:r>
      <w:r w:rsidR="00B00D09">
        <w:instrText xml:space="preserve"> REF _Ref77159108 \r \h </w:instrText>
      </w:r>
      <w:r w:rsidR="00B00D09">
        <w:fldChar w:fldCharType="separate"/>
      </w:r>
      <w:r w:rsidR="00987347">
        <w:t>6.1</w:t>
      </w:r>
      <w:r w:rsidR="00B00D09">
        <w:fldChar w:fldCharType="end"/>
      </w:r>
      <w:r>
        <w:t>.</w:t>
      </w:r>
    </w:p>
    <w:p w14:paraId="449893BC" w14:textId="77777777" w:rsidR="00131FCC" w:rsidRDefault="00131FCC" w:rsidP="00131FCC">
      <w:pPr>
        <w:pStyle w:val="Heading3"/>
        <w:keepNext/>
        <w:keepLines/>
      </w:pPr>
      <w:bookmarkStart w:id="769" w:name="_Toc22548940"/>
      <w:bookmarkStart w:id="770" w:name="_Toc90893006"/>
      <w:r>
        <w:t>Principal and interest repayments</w:t>
      </w:r>
      <w:bookmarkEnd w:id="769"/>
      <w:bookmarkEnd w:id="770"/>
    </w:p>
    <w:p w14:paraId="2C6868A4" w14:textId="5DD086D9" w:rsidR="00131FCC" w:rsidRDefault="00131FCC" w:rsidP="00131FCC">
      <w:r>
        <w:t xml:space="preserve">Principal and interest repayments represent the </w:t>
      </w:r>
      <w:r w:rsidR="00C47074">
        <w:t xml:space="preserve">actual </w:t>
      </w:r>
      <w:r>
        <w:t>cash payments received on the loan or advance.</w:t>
      </w:r>
    </w:p>
    <w:p w14:paraId="3C833126" w14:textId="721C2B87" w:rsidR="00131FCC" w:rsidRDefault="00131FCC" w:rsidP="00131FCC">
      <w:pPr>
        <w:pStyle w:val="Heading3"/>
        <w:keepNext/>
        <w:keepLines/>
      </w:pPr>
      <w:bookmarkStart w:id="771" w:name="_Toc22548941"/>
      <w:bookmarkStart w:id="772" w:name="_Toc90893007"/>
      <w:r>
        <w:t xml:space="preserve">Interest income accrued </w:t>
      </w:r>
      <w:r w:rsidR="005B43D1">
        <w:t xml:space="preserve">using </w:t>
      </w:r>
      <w:r w:rsidR="008B0502">
        <w:t xml:space="preserve">the </w:t>
      </w:r>
      <w:r>
        <w:t>effective interest method</w:t>
      </w:r>
      <w:bookmarkEnd w:id="771"/>
      <w:bookmarkEnd w:id="772"/>
    </w:p>
    <w:p w14:paraId="74FBD91F" w14:textId="6CB02F1C" w:rsidR="00F3444E" w:rsidRDefault="00CF783D" w:rsidP="00131FCC">
      <w:hyperlink r:id="rId36" w:history="1">
        <w:r w:rsidR="00F3444E" w:rsidRPr="001D4D6E">
          <w:rPr>
            <w:rStyle w:val="Hyperlink"/>
          </w:rPr>
          <w:t>AASB 9 Financial Instruments</w:t>
        </w:r>
      </w:hyperlink>
      <w:r w:rsidR="00F3444E">
        <w:t xml:space="preserve"> requires interest income to be calculated depending on the impairment status of the financial asset.</w:t>
      </w:r>
    </w:p>
    <w:p w14:paraId="100142EB" w14:textId="7161EBCB" w:rsidR="00131FCC" w:rsidRDefault="00F3444E" w:rsidP="00131FCC">
      <w:r>
        <w:t>Under t</w:t>
      </w:r>
      <w:r w:rsidR="00131FCC">
        <w:t>he effective interest method</w:t>
      </w:r>
      <w:r>
        <w:t>,</w:t>
      </w:r>
      <w:r w:rsidR="00131FCC">
        <w:t xml:space="preserve"> interest income </w:t>
      </w:r>
      <w:r>
        <w:t>is</w:t>
      </w:r>
      <w:r w:rsidR="00131FCC">
        <w:t xml:space="preserve"> calculated by applying the effective interest rate</w:t>
      </w:r>
      <w:r w:rsidR="002B3564">
        <w:t xml:space="preserve"> (EIR)</w:t>
      </w:r>
      <w:r w:rsidR="00131FCC">
        <w:t xml:space="preserve"> to:</w:t>
      </w:r>
    </w:p>
    <w:p w14:paraId="1B70E91F" w14:textId="46852DA8" w:rsidR="00131FCC" w:rsidRDefault="00131FCC" w:rsidP="00131FCC">
      <w:pPr>
        <w:pStyle w:val="ListParagraph"/>
        <w:numPr>
          <w:ilvl w:val="0"/>
          <w:numId w:val="23"/>
        </w:numPr>
        <w:ind w:left="357" w:hanging="357"/>
      </w:pPr>
      <w:r>
        <w:t>the gross carrying amount</w:t>
      </w:r>
      <w:r w:rsidR="00295734">
        <w:t xml:space="preserve"> (</w:t>
      </w:r>
      <w:r w:rsidR="00F3444E">
        <w:t xml:space="preserve">that is, </w:t>
      </w:r>
      <w:r w:rsidR="00295734">
        <w:t xml:space="preserve">amortised cost before </w:t>
      </w:r>
      <w:r w:rsidR="00F3444E">
        <w:t xml:space="preserve">allowance for </w:t>
      </w:r>
      <w:r w:rsidR="00295734">
        <w:t>impairment)</w:t>
      </w:r>
      <w:r>
        <w:t xml:space="preserve"> of </w:t>
      </w:r>
      <w:r w:rsidR="008B0502">
        <w:t xml:space="preserve">a </w:t>
      </w:r>
      <w:r w:rsidR="00A80FC9">
        <w:t xml:space="preserve">credit impaired </w:t>
      </w:r>
      <w:r>
        <w:t>loan or advance</w:t>
      </w:r>
    </w:p>
    <w:p w14:paraId="18EF6608" w14:textId="0DA78727" w:rsidR="00867846" w:rsidRDefault="00131FCC" w:rsidP="00D11602">
      <w:pPr>
        <w:pStyle w:val="ListParagraph"/>
        <w:numPr>
          <w:ilvl w:val="0"/>
          <w:numId w:val="23"/>
        </w:numPr>
        <w:ind w:left="357" w:hanging="357"/>
      </w:pPr>
      <w:r>
        <w:t>the amortised cost of a credit-impaired loan or advance.</w:t>
      </w:r>
    </w:p>
    <w:p w14:paraId="37953AD4" w14:textId="103BA8C5" w:rsidR="006F72FE" w:rsidRDefault="00CF55C0" w:rsidP="00D11602">
      <w:r>
        <w:t>If a</w:t>
      </w:r>
      <w:r w:rsidR="006F72FE">
        <w:t xml:space="preserve"> </w:t>
      </w:r>
      <w:r>
        <w:t xml:space="preserve">loan or </w:t>
      </w:r>
      <w:r w:rsidR="006F72FE">
        <w:t>advance was previously credit impaired but no longer considered to be credit impaired, interest income can be calculated, in subsequent periods, on the gross carrying amount.</w:t>
      </w:r>
    </w:p>
    <w:p w14:paraId="10BCD4AC" w14:textId="79D86593" w:rsidR="00867846" w:rsidRDefault="00B053BC" w:rsidP="00D11602">
      <w:r>
        <w:t xml:space="preserve">The following </w:t>
      </w:r>
      <w:r w:rsidR="00867846">
        <w:t xml:space="preserve">formula </w:t>
      </w:r>
      <w:r w:rsidR="008B0502">
        <w:t xml:space="preserve">is to be used when </w:t>
      </w:r>
      <w:r w:rsidR="00867846">
        <w:t xml:space="preserve">calculating </w:t>
      </w:r>
      <w:r w:rsidR="008B0502">
        <w:t xml:space="preserve">the </w:t>
      </w:r>
      <w:r w:rsidR="00867846">
        <w:t>interest income using effective interest method.</w:t>
      </w:r>
    </w:p>
    <w:tbl>
      <w:tblPr>
        <w:tblStyle w:val="NTGTable"/>
        <w:tblW w:w="5003" w:type="pct"/>
        <w:tblLook w:val="04A0" w:firstRow="1" w:lastRow="0" w:firstColumn="1" w:lastColumn="0" w:noHBand="0" w:noVBand="1"/>
      </w:tblPr>
      <w:tblGrid>
        <w:gridCol w:w="2405"/>
        <w:gridCol w:w="345"/>
        <w:gridCol w:w="6884"/>
      </w:tblGrid>
      <w:tr w:rsidR="00370B40" w:rsidRPr="005B104C" w14:paraId="5AD78F57" w14:textId="77777777" w:rsidTr="00D11602">
        <w:trPr>
          <w:cnfStyle w:val="100000000000" w:firstRow="1" w:lastRow="0" w:firstColumn="0" w:lastColumn="0" w:oddVBand="0" w:evenVBand="0" w:oddHBand="0" w:evenHBand="0" w:firstRowFirstColumn="0" w:firstRowLastColumn="0" w:lastRowFirstColumn="0" w:lastRowLastColumn="0"/>
          <w:trHeight w:val="759"/>
        </w:trPr>
        <w:tc>
          <w:tcPr>
            <w:cnfStyle w:val="001000000100" w:firstRow="0" w:lastRow="0" w:firstColumn="1" w:lastColumn="0" w:oddVBand="0" w:evenVBand="0" w:oddHBand="0" w:evenHBand="0" w:firstRowFirstColumn="1" w:firstRowLastColumn="0" w:lastRowFirstColumn="0" w:lastRowLastColumn="0"/>
            <w:tcW w:w="1248" w:type="pct"/>
            <w:shd w:val="clear" w:color="auto" w:fill="auto"/>
          </w:tcPr>
          <w:p w14:paraId="3808039C" w14:textId="52A17B24" w:rsidR="00852361" w:rsidRPr="00475820" w:rsidRDefault="00852361" w:rsidP="003D30B1">
            <w:pPr>
              <w:rPr>
                <w:i/>
              </w:rPr>
            </w:pPr>
            <w:r>
              <w:t>Interest income (EIM)</w:t>
            </w:r>
          </w:p>
        </w:tc>
        <w:tc>
          <w:tcPr>
            <w:tcW w:w="179" w:type="pct"/>
            <w:shd w:val="clear" w:color="auto" w:fill="auto"/>
          </w:tcPr>
          <w:p w14:paraId="267F58A2" w14:textId="77777777" w:rsidR="00852361" w:rsidRPr="00475820" w:rsidRDefault="00852361" w:rsidP="003D30B1">
            <w:pPr>
              <w:spacing w:before="0" w:after="40"/>
              <w:cnfStyle w:val="100000000000" w:firstRow="1" w:lastRow="0" w:firstColumn="0" w:lastColumn="0" w:oddVBand="0" w:evenVBand="0" w:oddHBand="0" w:evenHBand="0" w:firstRowFirstColumn="0" w:firstRowLastColumn="0" w:lastRowFirstColumn="0" w:lastRowLastColumn="0"/>
              <w:rPr>
                <w:b w:val="0"/>
              </w:rPr>
            </w:pPr>
            <w:r w:rsidRPr="00475820">
              <w:rPr>
                <w:b w:val="0"/>
              </w:rPr>
              <w:t>=</w:t>
            </w:r>
          </w:p>
        </w:tc>
        <w:tc>
          <w:tcPr>
            <w:tcW w:w="3573" w:type="pct"/>
            <w:shd w:val="clear" w:color="auto" w:fill="auto"/>
          </w:tcPr>
          <w:p w14:paraId="7E77F3F9" w14:textId="214012F5" w:rsidR="00852361" w:rsidRPr="00D11602" w:rsidRDefault="00852361" w:rsidP="003D30B1">
            <w:pPr>
              <w:cnfStyle w:val="100000000000" w:firstRow="1" w:lastRow="0" w:firstColumn="0" w:lastColumn="0" w:oddVBand="0" w:evenVBand="0" w:oddHBand="0" w:evenHBand="0" w:firstRowFirstColumn="0" w:firstRowLastColumn="0" w:lastRowFirstColumn="0" w:lastRowLastColumn="0"/>
              <w:rPr>
                <w:b w:val="0"/>
                <w:lang w:val="en-US"/>
              </w:rPr>
            </w:pPr>
            <w:r>
              <w:rPr>
                <w:b w:val="0"/>
                <w:lang w:val="en-US"/>
              </w:rPr>
              <w:t>gross carrying amount or amortised cost * EIR</w:t>
            </w:r>
          </w:p>
        </w:tc>
      </w:tr>
    </w:tbl>
    <w:p w14:paraId="0A400FDB" w14:textId="4A1BE6F6" w:rsidR="00131FCC" w:rsidRDefault="00131FCC" w:rsidP="00131FCC">
      <w:pPr>
        <w:spacing w:before="240"/>
      </w:pPr>
      <w:r>
        <w:t xml:space="preserve">The </w:t>
      </w:r>
      <w:r w:rsidR="002B3564">
        <w:t>EIR</w:t>
      </w:r>
      <w:r>
        <w:t xml:space="preserve"> is the </w:t>
      </w:r>
      <w:r w:rsidR="002B3564">
        <w:t xml:space="preserve">market interest </w:t>
      </w:r>
      <w:r>
        <w:t xml:space="preserve">rate that </w:t>
      </w:r>
      <w:r w:rsidR="002B3564">
        <w:t>takes into account the effect of compound interest and fees</w:t>
      </w:r>
      <w:r>
        <w:t>.</w:t>
      </w:r>
    </w:p>
    <w:p w14:paraId="01BD817D" w14:textId="4FAEE3DA" w:rsidR="002B3564" w:rsidRDefault="002B3564" w:rsidP="00131FCC">
      <w:pPr>
        <w:spacing w:before="240"/>
      </w:pPr>
      <w:r>
        <w:t>EIR rates are calculated in the following ways:</w:t>
      </w:r>
    </w:p>
    <w:tbl>
      <w:tblPr>
        <w:tblStyle w:val="NTGTable"/>
        <w:tblW w:w="1764" w:type="pct"/>
        <w:tblLook w:val="04A0" w:firstRow="1" w:lastRow="0" w:firstColumn="1" w:lastColumn="0" w:noHBand="0" w:noVBand="1"/>
      </w:tblPr>
      <w:tblGrid>
        <w:gridCol w:w="704"/>
        <w:gridCol w:w="388"/>
        <w:gridCol w:w="2305"/>
      </w:tblGrid>
      <w:tr w:rsidR="00C2202A" w:rsidRPr="005B104C" w14:paraId="012F46A4" w14:textId="77777777" w:rsidTr="00D11602">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100" w:firstRow="0" w:lastRow="0" w:firstColumn="1" w:lastColumn="0" w:oddVBand="0" w:evenVBand="0" w:oddHBand="0" w:evenHBand="0" w:firstRowFirstColumn="1" w:firstRowLastColumn="0" w:lastRowFirstColumn="0" w:lastRowLastColumn="0"/>
            <w:tcW w:w="1036" w:type="pct"/>
            <w:vMerge w:val="restart"/>
            <w:shd w:val="clear" w:color="auto" w:fill="auto"/>
          </w:tcPr>
          <w:p w14:paraId="40490B51" w14:textId="102BEF8F" w:rsidR="00C2202A" w:rsidRPr="008D21BB" w:rsidRDefault="00C2202A" w:rsidP="003D30B1">
            <w:pPr>
              <w:rPr>
                <w:b w:val="0"/>
                <w:i/>
              </w:rPr>
            </w:pPr>
            <w:r>
              <w:t>EIR</w:t>
            </w:r>
          </w:p>
        </w:tc>
        <w:tc>
          <w:tcPr>
            <w:tcW w:w="571" w:type="pct"/>
            <w:vMerge w:val="restart"/>
            <w:shd w:val="clear" w:color="auto" w:fill="auto"/>
          </w:tcPr>
          <w:p w14:paraId="4D43F944" w14:textId="77777777" w:rsidR="00C2202A" w:rsidRPr="00475820" w:rsidRDefault="00C2202A" w:rsidP="003D30B1">
            <w:pPr>
              <w:spacing w:before="0" w:after="40"/>
              <w:cnfStyle w:val="100000000000" w:firstRow="1" w:lastRow="0" w:firstColumn="0" w:lastColumn="0" w:oddVBand="0" w:evenVBand="0" w:oddHBand="0" w:evenHBand="0" w:firstRowFirstColumn="0" w:firstRowLastColumn="0" w:lastRowFirstColumn="0" w:lastRowLastColumn="0"/>
              <w:rPr>
                <w:b w:val="0"/>
              </w:rPr>
            </w:pPr>
            <w:r w:rsidRPr="00475820">
              <w:rPr>
                <w:b w:val="0"/>
              </w:rPr>
              <w:t>=</w:t>
            </w:r>
          </w:p>
        </w:tc>
        <w:tc>
          <w:tcPr>
            <w:tcW w:w="3393" w:type="pct"/>
            <w:shd w:val="clear" w:color="auto" w:fill="auto"/>
          </w:tcPr>
          <w:p w14:paraId="43BE938C" w14:textId="23FB9E69" w:rsidR="00C2202A" w:rsidRPr="00475820" w:rsidRDefault="00C2202A" w:rsidP="003D30B1">
            <w:pPr>
              <w:spacing w:after="120"/>
              <w:jc w:val="center"/>
              <w:cnfStyle w:val="100000000000" w:firstRow="1" w:lastRow="0" w:firstColumn="0" w:lastColumn="0" w:oddVBand="0" w:evenVBand="0" w:oddHBand="0" w:evenHBand="0" w:firstRowFirstColumn="0" w:firstRowLastColumn="0" w:lastRowFirstColumn="0" w:lastRowLastColumn="0"/>
              <w:rPr>
                <w:b w:val="0"/>
                <w:sz w:val="19"/>
                <w:szCs w:val="19"/>
                <w:vertAlign w:val="subscript"/>
              </w:rPr>
            </w:pPr>
            <w:r>
              <w:rPr>
                <w:b w:val="0"/>
              </w:rPr>
              <w:t>Total interest paid</w:t>
            </w:r>
          </w:p>
        </w:tc>
      </w:tr>
      <w:tr w:rsidR="00C2202A" w:rsidRPr="005B104C" w14:paraId="7A3D20DA" w14:textId="77777777" w:rsidTr="00D11602">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1036" w:type="pct"/>
            <w:vMerge/>
          </w:tcPr>
          <w:p w14:paraId="0DB5C0D2" w14:textId="77777777" w:rsidR="00C2202A" w:rsidRPr="005B104C" w:rsidRDefault="00C2202A" w:rsidP="003D30B1">
            <w:pPr>
              <w:rPr>
                <w:i/>
              </w:rPr>
            </w:pPr>
          </w:p>
        </w:tc>
        <w:tc>
          <w:tcPr>
            <w:tcW w:w="571" w:type="pct"/>
            <w:vMerge/>
          </w:tcPr>
          <w:p w14:paraId="10B2F775" w14:textId="77777777" w:rsidR="00C2202A" w:rsidRPr="005B104C" w:rsidRDefault="00C2202A" w:rsidP="003D30B1">
            <w:pPr>
              <w:cnfStyle w:val="000000100000" w:firstRow="0" w:lastRow="0" w:firstColumn="0" w:lastColumn="0" w:oddVBand="0" w:evenVBand="0" w:oddHBand="1" w:evenHBand="0" w:firstRowFirstColumn="0" w:firstRowLastColumn="0" w:lastRowFirstColumn="0" w:lastRowLastColumn="0"/>
            </w:pPr>
          </w:p>
        </w:tc>
        <w:tc>
          <w:tcPr>
            <w:tcW w:w="3393" w:type="pct"/>
            <w:tcBorders>
              <w:top w:val="single" w:sz="4" w:space="0" w:color="auto"/>
            </w:tcBorders>
            <w:vAlign w:val="center"/>
          </w:tcPr>
          <w:p w14:paraId="3CCC0734" w14:textId="4D897DDC" w:rsidR="00C2202A" w:rsidRPr="008D21BB" w:rsidRDefault="00C2202A" w:rsidP="003D30B1">
            <w:pPr>
              <w:spacing w:after="0"/>
              <w:jc w:val="center"/>
              <w:cnfStyle w:val="000000100000" w:firstRow="0" w:lastRow="0" w:firstColumn="0" w:lastColumn="0" w:oddVBand="0" w:evenVBand="0" w:oddHBand="1" w:evenHBand="0" w:firstRowFirstColumn="0" w:firstRowLastColumn="0" w:lastRowFirstColumn="0" w:lastRowLastColumn="0"/>
            </w:pPr>
            <w:r>
              <w:t>Principal amount</w:t>
            </w:r>
          </w:p>
        </w:tc>
      </w:tr>
    </w:tbl>
    <w:p w14:paraId="0367FF69" w14:textId="6838B24C" w:rsidR="00C2202A" w:rsidRDefault="00C2202A" w:rsidP="00D11602">
      <w:pPr>
        <w:spacing w:after="0"/>
      </w:pPr>
    </w:p>
    <w:tbl>
      <w:tblPr>
        <w:tblStyle w:val="NTGTable"/>
        <w:tblW w:w="1764" w:type="pct"/>
        <w:tblLook w:val="04A0" w:firstRow="1" w:lastRow="0" w:firstColumn="1" w:lastColumn="0" w:noHBand="0" w:noVBand="1"/>
      </w:tblPr>
      <w:tblGrid>
        <w:gridCol w:w="703"/>
        <w:gridCol w:w="344"/>
        <w:gridCol w:w="2350"/>
      </w:tblGrid>
      <w:tr w:rsidR="00C2202A" w:rsidRPr="005B104C" w14:paraId="4497813C" w14:textId="77777777" w:rsidTr="00D11602">
        <w:trPr>
          <w:cnfStyle w:val="100000000000" w:firstRow="1" w:lastRow="0" w:firstColumn="0" w:lastColumn="0" w:oddVBand="0" w:evenVBand="0" w:oddHBand="0" w:evenHBand="0" w:firstRowFirstColumn="0" w:firstRowLastColumn="0" w:lastRowFirstColumn="0" w:lastRowLastColumn="0"/>
          <w:trHeight w:val="759"/>
        </w:trPr>
        <w:tc>
          <w:tcPr>
            <w:cnfStyle w:val="001000000100" w:firstRow="0" w:lastRow="0" w:firstColumn="1" w:lastColumn="0" w:oddVBand="0" w:evenVBand="0" w:oddHBand="0" w:evenHBand="0" w:firstRowFirstColumn="1" w:firstRowLastColumn="0" w:lastRowFirstColumn="0" w:lastRowLastColumn="0"/>
            <w:tcW w:w="1035" w:type="pct"/>
            <w:shd w:val="clear" w:color="auto" w:fill="auto"/>
          </w:tcPr>
          <w:p w14:paraId="49C82866" w14:textId="1A192445" w:rsidR="00C2202A" w:rsidRPr="00475820" w:rsidRDefault="00C2202A" w:rsidP="003D30B1">
            <w:pPr>
              <w:rPr>
                <w:i/>
              </w:rPr>
            </w:pPr>
            <w:r>
              <w:t>EIR</w:t>
            </w:r>
            <w:r w:rsidR="00B42ADD">
              <w:t>*</w:t>
            </w:r>
          </w:p>
        </w:tc>
        <w:tc>
          <w:tcPr>
            <w:tcW w:w="506" w:type="pct"/>
            <w:shd w:val="clear" w:color="auto" w:fill="auto"/>
          </w:tcPr>
          <w:p w14:paraId="1EC2A19B" w14:textId="77777777" w:rsidR="00C2202A" w:rsidRPr="00475820" w:rsidRDefault="00C2202A" w:rsidP="003D30B1">
            <w:pPr>
              <w:spacing w:before="0" w:after="40"/>
              <w:cnfStyle w:val="100000000000" w:firstRow="1" w:lastRow="0" w:firstColumn="0" w:lastColumn="0" w:oddVBand="0" w:evenVBand="0" w:oddHBand="0" w:evenHBand="0" w:firstRowFirstColumn="0" w:firstRowLastColumn="0" w:lastRowFirstColumn="0" w:lastRowLastColumn="0"/>
              <w:rPr>
                <w:b w:val="0"/>
              </w:rPr>
            </w:pPr>
            <w:r w:rsidRPr="00475820">
              <w:rPr>
                <w:b w:val="0"/>
              </w:rPr>
              <w:t>=</w:t>
            </w:r>
          </w:p>
        </w:tc>
        <w:tc>
          <w:tcPr>
            <w:tcW w:w="3459" w:type="pct"/>
            <w:shd w:val="clear" w:color="auto" w:fill="auto"/>
          </w:tcPr>
          <w:p w14:paraId="2BBE74E7" w14:textId="2FBE3FA5" w:rsidR="00C2202A" w:rsidRPr="00D11602" w:rsidRDefault="00C2202A" w:rsidP="00D11602">
            <w:pPr>
              <w:spacing w:before="240" w:after="120"/>
              <w:cnfStyle w:val="100000000000" w:firstRow="1" w:lastRow="0" w:firstColumn="0" w:lastColumn="0" w:oddVBand="0" w:evenVBand="0" w:oddHBand="0" w:evenHBand="0" w:firstRowFirstColumn="0" w:firstRowLastColumn="0" w:lastRowFirstColumn="0" w:lastRowLastColumn="0"/>
              <w:rPr>
                <w:rFonts w:asciiTheme="minorHAnsi" w:hAnsiTheme="minorHAnsi"/>
                <w:bCs/>
                <w:color w:val="000000"/>
              </w:rPr>
            </w:pPr>
            <w:r w:rsidRPr="00475820">
              <w:rPr>
                <w:rFonts w:asciiTheme="minorHAnsi" w:hAnsiTheme="minorHAnsi"/>
                <w:b w:val="0"/>
                <w:bCs/>
                <w:color w:val="000000"/>
              </w:rPr>
              <w:t>(1 + i / n)</w:t>
            </w:r>
            <w:r w:rsidRPr="00475820">
              <w:rPr>
                <w:rFonts w:asciiTheme="minorHAnsi" w:hAnsiTheme="minorHAnsi"/>
                <w:b w:val="0"/>
                <w:bCs/>
                <w:color w:val="000000"/>
                <w:vertAlign w:val="superscript"/>
              </w:rPr>
              <w:t>n</w:t>
            </w:r>
            <w:r w:rsidRPr="00475820">
              <w:rPr>
                <w:rFonts w:asciiTheme="minorHAnsi" w:hAnsiTheme="minorHAnsi" w:hint="eastAsia"/>
                <w:b w:val="0"/>
                <w:bCs/>
                <w:color w:val="000000"/>
              </w:rPr>
              <w:t> </w:t>
            </w:r>
            <w:r w:rsidRPr="00475820">
              <w:rPr>
                <w:rFonts w:asciiTheme="minorHAnsi" w:hAnsiTheme="minorHAnsi" w:hint="eastAsia"/>
                <w:b w:val="0"/>
                <w:bCs/>
                <w:color w:val="000000"/>
              </w:rPr>
              <w:t>–</w:t>
            </w:r>
            <w:r w:rsidRPr="00475820">
              <w:rPr>
                <w:rFonts w:asciiTheme="minorHAnsi" w:hAnsiTheme="minorHAnsi"/>
                <w:b w:val="0"/>
                <w:bCs/>
                <w:color w:val="000000"/>
              </w:rPr>
              <w:t xml:space="preserve"> 1</w:t>
            </w:r>
          </w:p>
        </w:tc>
      </w:tr>
    </w:tbl>
    <w:p w14:paraId="28BBF17A" w14:textId="424CE146" w:rsidR="002B3564" w:rsidRDefault="002B3564" w:rsidP="00D11602">
      <w:pPr>
        <w:spacing w:after="0"/>
        <w:rPr>
          <w:rFonts w:asciiTheme="minorHAnsi" w:hAnsiTheme="minorHAnsi"/>
          <w:bCs/>
          <w:color w:val="000000"/>
        </w:rPr>
      </w:pPr>
    </w:p>
    <w:p w14:paraId="75539ABF" w14:textId="77777777" w:rsidR="006F72FE" w:rsidRDefault="00B42ADD" w:rsidP="00D11602">
      <w:r>
        <w:t>*</w:t>
      </w:r>
      <w:r w:rsidR="002576A5">
        <w:t>w</w:t>
      </w:r>
      <w:r w:rsidR="002576A5" w:rsidRPr="00D11602">
        <w:t>here</w:t>
      </w:r>
      <w:r w:rsidR="006F72FE">
        <w:t>:</w:t>
      </w:r>
      <w:r w:rsidR="002576A5" w:rsidRPr="00D11602">
        <w:rPr>
          <w:rFonts w:hint="eastAsia"/>
        </w:rPr>
        <w:t> </w:t>
      </w:r>
    </w:p>
    <w:p w14:paraId="6A860EBC" w14:textId="77777777" w:rsidR="006F72FE" w:rsidRPr="00987347" w:rsidRDefault="002576A5" w:rsidP="00D11602">
      <w:pPr>
        <w:pStyle w:val="ListParagraph"/>
        <w:numPr>
          <w:ilvl w:val="0"/>
          <w:numId w:val="50"/>
        </w:numPr>
        <w:ind w:left="284" w:hanging="284"/>
      </w:pPr>
      <w:r w:rsidRPr="00D11602">
        <w:rPr>
          <w:b/>
        </w:rPr>
        <w:t>i</w:t>
      </w:r>
      <w:r w:rsidRPr="00D11602">
        <w:rPr>
          <w:rFonts w:hint="eastAsia"/>
        </w:rPr>
        <w:t> </w:t>
      </w:r>
      <w:r w:rsidRPr="00D11602">
        <w:t>is the</w:t>
      </w:r>
      <w:r w:rsidRPr="00D11602">
        <w:rPr>
          <w:rFonts w:hint="eastAsia"/>
        </w:rPr>
        <w:t> </w:t>
      </w:r>
      <w:r w:rsidR="00771EB5">
        <w:t>market interest rate</w:t>
      </w:r>
    </w:p>
    <w:p w14:paraId="476732A4" w14:textId="5E332101" w:rsidR="002576A5" w:rsidRPr="002576A5" w:rsidRDefault="002576A5" w:rsidP="00D11602">
      <w:pPr>
        <w:pStyle w:val="ListParagraph"/>
        <w:numPr>
          <w:ilvl w:val="0"/>
          <w:numId w:val="50"/>
        </w:numPr>
        <w:ind w:left="284" w:hanging="284"/>
      </w:pPr>
      <w:r w:rsidRPr="00D11602">
        <w:rPr>
          <w:b/>
        </w:rPr>
        <w:t>n</w:t>
      </w:r>
      <w:r w:rsidRPr="00D11602">
        <w:rPr>
          <w:rFonts w:hint="eastAsia"/>
        </w:rPr>
        <w:t> </w:t>
      </w:r>
      <w:r w:rsidRPr="00D11602">
        <w:t>is the number of</w:t>
      </w:r>
      <w:r w:rsidRPr="00D11602">
        <w:rPr>
          <w:rFonts w:hint="eastAsia"/>
        </w:rPr>
        <w:t> </w:t>
      </w:r>
      <w:hyperlink r:id="rId37" w:history="1">
        <w:r w:rsidRPr="00D11602">
          <w:t>compounding</w:t>
        </w:r>
      </w:hyperlink>
      <w:r w:rsidRPr="00D11602">
        <w:rPr>
          <w:rFonts w:hint="eastAsia"/>
        </w:rPr>
        <w:t> </w:t>
      </w:r>
      <w:r w:rsidRPr="00D11602">
        <w:t>periods per year</w:t>
      </w:r>
    </w:p>
    <w:p w14:paraId="56ACE9B9" w14:textId="77777777" w:rsidR="00131FCC" w:rsidRDefault="00131FCC" w:rsidP="00131FCC">
      <w:pPr>
        <w:pStyle w:val="Heading4"/>
        <w:keepNext/>
        <w:keepLines/>
        <w:ind w:left="1276" w:hanging="1276"/>
      </w:pPr>
      <w:bookmarkStart w:id="773" w:name="_Toc77692261"/>
      <w:bookmarkStart w:id="774" w:name="_Toc77772706"/>
      <w:bookmarkStart w:id="775" w:name="_Toc77775256"/>
      <w:bookmarkStart w:id="776" w:name="_Toc77775521"/>
      <w:bookmarkStart w:id="777" w:name="_Toc89331454"/>
      <w:bookmarkStart w:id="778" w:name="_Toc89703503"/>
      <w:bookmarkStart w:id="779" w:name="_Toc89942672"/>
      <w:bookmarkStart w:id="780" w:name="_Toc90893008"/>
      <w:bookmarkEnd w:id="773"/>
      <w:bookmarkEnd w:id="774"/>
      <w:bookmarkEnd w:id="775"/>
      <w:bookmarkEnd w:id="776"/>
      <w:bookmarkEnd w:id="777"/>
      <w:bookmarkEnd w:id="778"/>
      <w:bookmarkEnd w:id="779"/>
      <w:r>
        <w:t>Unwinding the discount component in concessional advances</w:t>
      </w:r>
      <w:bookmarkEnd w:id="780"/>
    </w:p>
    <w:p w14:paraId="0BEFEFD4" w14:textId="653180CD" w:rsidR="00131FCC" w:rsidRDefault="00131FCC" w:rsidP="00131FCC">
      <w:r>
        <w:t>For concessional advances, interest income also contains the discount component which must be unwound over the life of the advance.</w:t>
      </w:r>
      <w:r w:rsidR="00771EB5">
        <w:t xml:space="preserve"> </w:t>
      </w:r>
      <w:r>
        <w:t xml:space="preserve">This component is the difference between interest income calculated </w:t>
      </w:r>
      <w:r w:rsidR="00771EB5">
        <w:t>using EIM</w:t>
      </w:r>
      <w:r>
        <w:t xml:space="preserve"> and interest income calculated </w:t>
      </w:r>
      <w:r w:rsidR="00771EB5">
        <w:t xml:space="preserve">using </w:t>
      </w:r>
      <w:r w:rsidR="008B0502">
        <w:t xml:space="preserve">the </w:t>
      </w:r>
      <w:r w:rsidR="00771EB5">
        <w:t xml:space="preserve">contract </w:t>
      </w:r>
      <w:r>
        <w:t xml:space="preserve">interest rate </w:t>
      </w:r>
      <w:r w:rsidR="00771EB5">
        <w:t>of</w:t>
      </w:r>
      <w:r>
        <w:t xml:space="preserve"> the advance</w:t>
      </w:r>
      <w:r w:rsidR="00855B07">
        <w:t>.</w:t>
      </w:r>
    </w:p>
    <w:p w14:paraId="14A4F8D8" w14:textId="7DBDA8F1" w:rsidR="00EB47AE" w:rsidRDefault="00EB47AE" w:rsidP="00131FCC">
      <w:r w:rsidRPr="001A6CF8">
        <w:t>The unwinding of the loan discount component</w:t>
      </w:r>
      <w:r>
        <w:t>,</w:t>
      </w:r>
      <w:r w:rsidRPr="001A6CF8">
        <w:t xml:space="preserve"> which was</w:t>
      </w:r>
      <w:r w:rsidRPr="00A25592">
        <w:t xml:space="preserve"> expensed</w:t>
      </w:r>
      <w:r w:rsidR="00FB3786">
        <w:t xml:space="preserve"> or deferred</w:t>
      </w:r>
      <w:r w:rsidRPr="00A25592">
        <w:t xml:space="preserve"> on initial recognition over the life of the loan</w:t>
      </w:r>
      <w:r>
        <w:t>,</w:t>
      </w:r>
      <w:r w:rsidRPr="00A25592">
        <w:t xml:space="preserve"> is treated as revenue</w:t>
      </w:r>
      <w:r w:rsidRPr="00B44BCD">
        <w:t>.</w:t>
      </w:r>
    </w:p>
    <w:p w14:paraId="07127334" w14:textId="05ACAD0A" w:rsidR="00142541" w:rsidRDefault="00142541" w:rsidP="00131FCC">
      <w:r>
        <w:t>Figure </w:t>
      </w:r>
      <w:r w:rsidR="00362210">
        <w:t>4</w:t>
      </w:r>
      <w:r>
        <w:t xml:space="preserve"> below illustrates the concept </w:t>
      </w:r>
      <w:r w:rsidR="008B0502">
        <w:t xml:space="preserve">of </w:t>
      </w:r>
      <w:r>
        <w:t>unwinding the discount component</w:t>
      </w:r>
      <w:r w:rsidR="00362210">
        <w:t xml:space="preserve"> and typical journal entries</w:t>
      </w:r>
      <w:r>
        <w:t>.</w:t>
      </w:r>
    </w:p>
    <w:p w14:paraId="04A97D30" w14:textId="3913ACE7" w:rsidR="00EB47AE" w:rsidRDefault="00EB47AE" w:rsidP="00131FCC">
      <w:pPr>
        <w:rPr>
          <w:b/>
        </w:rPr>
      </w:pPr>
      <w:r w:rsidRPr="00D11602">
        <w:rPr>
          <w:b/>
        </w:rPr>
        <w:t xml:space="preserve">Figure </w:t>
      </w:r>
      <w:r w:rsidR="00362210">
        <w:rPr>
          <w:b/>
        </w:rPr>
        <w:t>4</w:t>
      </w:r>
      <w:r w:rsidRPr="00D11602">
        <w:rPr>
          <w:b/>
        </w:rPr>
        <w:t>: Unwinding of discount component</w:t>
      </w:r>
    </w:p>
    <w:p w14:paraId="46037E7F" w14:textId="0F18A3C9" w:rsidR="00FB3786" w:rsidRPr="00D11602" w:rsidRDefault="00FB3786" w:rsidP="00131FCC">
      <w:pPr>
        <w:rPr>
          <w:b/>
        </w:rPr>
      </w:pPr>
      <w:r>
        <w:rPr>
          <w:b/>
          <w:noProof/>
          <w:lang w:eastAsia="en-AU"/>
        </w:rPr>
        <w:drawing>
          <wp:inline distT="0" distB="0" distL="0" distR="0" wp14:anchorId="3F500633" wp14:editId="276F04F9">
            <wp:extent cx="6209968" cy="1240403"/>
            <wp:effectExtent l="0" t="0" r="0" b="17145"/>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14:paraId="6AD5958A" w14:textId="1FC6194D" w:rsidR="00FB3786" w:rsidRPr="00D11602" w:rsidRDefault="00FB3786" w:rsidP="00FB3786">
      <w:pPr>
        <w:rPr>
          <w:b/>
        </w:rPr>
      </w:pPr>
      <w:r w:rsidRPr="00D11602">
        <w:rPr>
          <w:b/>
        </w:rPr>
        <w:t>Journal entries using method 1</w:t>
      </w:r>
    </w:p>
    <w:tbl>
      <w:tblPr>
        <w:tblStyle w:val="TableGrid"/>
        <w:tblW w:w="9639" w:type="dxa"/>
        <w:tblBorders>
          <w:top w:val="single" w:sz="4" w:space="0" w:color="983544" w:themeColor="accent1" w:themeShade="BF"/>
          <w:left w:val="single" w:sz="4" w:space="0" w:color="983544" w:themeColor="accent1" w:themeShade="BF"/>
          <w:bottom w:val="single" w:sz="4" w:space="0" w:color="983544" w:themeColor="accent1" w:themeShade="BF"/>
          <w:right w:val="single" w:sz="4" w:space="0" w:color="983544" w:themeColor="accent1" w:themeShade="BF"/>
          <w:insideH w:val="single" w:sz="4" w:space="0" w:color="983544" w:themeColor="accent1" w:themeShade="BF"/>
          <w:insideV w:val="single" w:sz="4" w:space="0" w:color="983544" w:themeColor="accent1" w:themeShade="BF"/>
        </w:tblBorders>
        <w:tblLook w:val="04A0" w:firstRow="1" w:lastRow="0" w:firstColumn="1" w:lastColumn="0" w:noHBand="0" w:noVBand="1"/>
      </w:tblPr>
      <w:tblGrid>
        <w:gridCol w:w="592"/>
        <w:gridCol w:w="5504"/>
        <w:gridCol w:w="1134"/>
        <w:gridCol w:w="1027"/>
        <w:gridCol w:w="1382"/>
      </w:tblGrid>
      <w:tr w:rsidR="00F64881" w14:paraId="48BE163B" w14:textId="77777777" w:rsidTr="00D11602">
        <w:tc>
          <w:tcPr>
            <w:tcW w:w="9639" w:type="dxa"/>
            <w:gridSpan w:val="5"/>
            <w:tcBorders>
              <w:top w:val="nil"/>
              <w:left w:val="nil"/>
              <w:bottom w:val="single" w:sz="4" w:space="0" w:color="auto"/>
              <w:right w:val="nil"/>
            </w:tcBorders>
            <w:shd w:val="clear" w:color="auto" w:fill="D9D9D9" w:themeFill="background2" w:themeFillShade="D9"/>
          </w:tcPr>
          <w:p w14:paraId="781E981A" w14:textId="24D5FFA7" w:rsidR="00F64881" w:rsidRPr="00D11602" w:rsidRDefault="00F64881">
            <w:pPr>
              <w:rPr>
                <w:rFonts w:eastAsiaTheme="majorEastAsia" w:cstheme="majorBidi"/>
                <w:b/>
                <w:bCs/>
                <w:i/>
                <w:kern w:val="32"/>
              </w:rPr>
            </w:pPr>
            <w:r w:rsidRPr="00D11602">
              <w:rPr>
                <w:rFonts w:eastAsiaTheme="majorEastAsia" w:cstheme="majorBidi"/>
                <w:bCs/>
                <w:i/>
                <w:kern w:val="32"/>
              </w:rPr>
              <w:t xml:space="preserve">Journal to </w:t>
            </w:r>
            <w:r w:rsidRPr="00E646B4">
              <w:rPr>
                <w:i/>
                <w:color w:val="000000"/>
                <w:lang w:eastAsia="en-AU"/>
              </w:rPr>
              <w:t xml:space="preserve">unwind/amortise the concessional discount portion of the </w:t>
            </w:r>
            <w:r w:rsidR="004E602B">
              <w:rPr>
                <w:i/>
                <w:color w:val="000000"/>
                <w:lang w:eastAsia="en-AU"/>
              </w:rPr>
              <w:t>advance</w:t>
            </w:r>
            <w:r w:rsidRPr="00D11602">
              <w:rPr>
                <w:rFonts w:eastAsiaTheme="majorEastAsia" w:cstheme="majorBidi"/>
                <w:bCs/>
                <w:i/>
                <w:kern w:val="32"/>
              </w:rPr>
              <w:t>:</w:t>
            </w:r>
          </w:p>
        </w:tc>
      </w:tr>
      <w:tr w:rsidR="00F64881" w14:paraId="54B27E2A" w14:textId="77777777" w:rsidTr="0006163E">
        <w:tc>
          <w:tcPr>
            <w:tcW w:w="592" w:type="dxa"/>
            <w:tcBorders>
              <w:top w:val="single" w:sz="4" w:space="0" w:color="auto"/>
              <w:left w:val="nil"/>
              <w:bottom w:val="nil"/>
              <w:right w:val="nil"/>
            </w:tcBorders>
          </w:tcPr>
          <w:p w14:paraId="3F67A7C8" w14:textId="77777777" w:rsidR="00F64881" w:rsidRDefault="00F64881" w:rsidP="0006163E">
            <w:pPr>
              <w:ind w:right="-108"/>
              <w:rPr>
                <w:rFonts w:eastAsiaTheme="majorEastAsia" w:cstheme="majorBidi"/>
                <w:bCs/>
                <w:kern w:val="32"/>
              </w:rPr>
            </w:pPr>
            <w:r>
              <w:rPr>
                <w:rFonts w:eastAsiaTheme="majorEastAsia" w:cstheme="majorBidi"/>
                <w:bCs/>
                <w:kern w:val="32"/>
              </w:rPr>
              <w:t>DR</w:t>
            </w:r>
          </w:p>
        </w:tc>
        <w:tc>
          <w:tcPr>
            <w:tcW w:w="5504" w:type="dxa"/>
            <w:tcBorders>
              <w:top w:val="single" w:sz="4" w:space="0" w:color="auto"/>
              <w:left w:val="nil"/>
              <w:bottom w:val="nil"/>
              <w:right w:val="nil"/>
            </w:tcBorders>
            <w:vAlign w:val="center"/>
          </w:tcPr>
          <w:p w14:paraId="069C6F0A" w14:textId="14460805" w:rsidR="00F64881" w:rsidRPr="00F64881" w:rsidRDefault="00F64881" w:rsidP="0006163E">
            <w:pPr>
              <w:ind w:right="-108"/>
              <w:rPr>
                <w:rFonts w:eastAsiaTheme="majorEastAsia" w:cstheme="majorBidi"/>
                <w:bCs/>
                <w:kern w:val="32"/>
              </w:rPr>
            </w:pPr>
            <w:r w:rsidRPr="00D11602">
              <w:t>Advances – increment/decrement (817160 or 834160)</w:t>
            </w:r>
          </w:p>
        </w:tc>
        <w:tc>
          <w:tcPr>
            <w:tcW w:w="1134" w:type="dxa"/>
            <w:tcBorders>
              <w:top w:val="single" w:sz="4" w:space="0" w:color="auto"/>
              <w:left w:val="nil"/>
              <w:bottom w:val="nil"/>
              <w:right w:val="nil"/>
            </w:tcBorders>
            <w:vAlign w:val="center"/>
          </w:tcPr>
          <w:p w14:paraId="3A5C7BC5" w14:textId="77777777" w:rsidR="00F64881" w:rsidRDefault="00F64881" w:rsidP="0006163E">
            <w:pPr>
              <w:jc w:val="right"/>
              <w:rPr>
                <w:rFonts w:eastAsiaTheme="majorEastAsia" w:cstheme="majorBidi"/>
                <w:bCs/>
                <w:kern w:val="32"/>
              </w:rPr>
            </w:pPr>
            <w:r>
              <w:t>$XXX</w:t>
            </w:r>
          </w:p>
        </w:tc>
        <w:tc>
          <w:tcPr>
            <w:tcW w:w="1027" w:type="dxa"/>
            <w:tcBorders>
              <w:top w:val="single" w:sz="4" w:space="0" w:color="auto"/>
              <w:left w:val="nil"/>
              <w:bottom w:val="nil"/>
              <w:right w:val="nil"/>
            </w:tcBorders>
            <w:vAlign w:val="center"/>
          </w:tcPr>
          <w:p w14:paraId="090503B2" w14:textId="77777777" w:rsidR="00F64881" w:rsidRDefault="00F64881" w:rsidP="0006163E">
            <w:pPr>
              <w:jc w:val="right"/>
              <w:rPr>
                <w:rFonts w:eastAsiaTheme="majorEastAsia" w:cstheme="majorBidi"/>
                <w:bCs/>
                <w:kern w:val="32"/>
              </w:rPr>
            </w:pPr>
          </w:p>
        </w:tc>
        <w:tc>
          <w:tcPr>
            <w:tcW w:w="1382" w:type="dxa"/>
            <w:vMerge w:val="restart"/>
            <w:tcBorders>
              <w:top w:val="single" w:sz="4" w:space="0" w:color="auto"/>
              <w:left w:val="nil"/>
              <w:right w:val="nil"/>
            </w:tcBorders>
            <w:vAlign w:val="center"/>
          </w:tcPr>
          <w:p w14:paraId="206B6FF3" w14:textId="77777777" w:rsidR="00F64881" w:rsidRPr="0078214D" w:rsidRDefault="00F64881" w:rsidP="0006163E">
            <w:pPr>
              <w:spacing w:after="0"/>
              <w:jc w:val="center"/>
              <w:rPr>
                <w:b/>
                <w:color w:val="0D5C8F" w:themeColor="accent2" w:themeShade="BF"/>
              </w:rPr>
            </w:pPr>
            <w:r w:rsidRPr="0078214D">
              <w:rPr>
                <w:b/>
                <w:color w:val="0D5C8F" w:themeColor="accent2" w:themeShade="BF"/>
              </w:rPr>
              <w:t>C</w:t>
            </w:r>
          </w:p>
        </w:tc>
      </w:tr>
      <w:tr w:rsidR="00F64881" w14:paraId="5CA436BD" w14:textId="77777777" w:rsidTr="0006163E">
        <w:tc>
          <w:tcPr>
            <w:tcW w:w="592" w:type="dxa"/>
            <w:tcBorders>
              <w:top w:val="nil"/>
              <w:left w:val="nil"/>
              <w:bottom w:val="single" w:sz="4" w:space="0" w:color="auto"/>
              <w:right w:val="nil"/>
            </w:tcBorders>
            <w:vAlign w:val="center"/>
          </w:tcPr>
          <w:p w14:paraId="5E9EF6A2" w14:textId="77777777" w:rsidR="00F64881" w:rsidRDefault="00F64881" w:rsidP="0006163E">
            <w:pPr>
              <w:rPr>
                <w:rFonts w:eastAsiaTheme="majorEastAsia" w:cstheme="majorBidi"/>
                <w:bCs/>
                <w:kern w:val="32"/>
              </w:rPr>
            </w:pPr>
            <w:r>
              <w:rPr>
                <w:rFonts w:eastAsiaTheme="majorEastAsia" w:cstheme="majorBidi"/>
                <w:bCs/>
                <w:kern w:val="32"/>
              </w:rPr>
              <w:t>CR</w:t>
            </w:r>
          </w:p>
        </w:tc>
        <w:tc>
          <w:tcPr>
            <w:tcW w:w="5504" w:type="dxa"/>
            <w:tcBorders>
              <w:top w:val="nil"/>
              <w:left w:val="nil"/>
              <w:bottom w:val="single" w:sz="4" w:space="0" w:color="auto"/>
              <w:right w:val="nil"/>
            </w:tcBorders>
            <w:vAlign w:val="center"/>
          </w:tcPr>
          <w:p w14:paraId="13689BD7" w14:textId="036EEE67" w:rsidR="00F64881" w:rsidRDefault="00F64881" w:rsidP="0006163E">
            <w:pPr>
              <w:rPr>
                <w:rFonts w:eastAsiaTheme="majorEastAsia" w:cstheme="majorBidi"/>
                <w:bCs/>
                <w:kern w:val="32"/>
              </w:rPr>
            </w:pPr>
            <w:r>
              <w:rPr>
                <w:color w:val="000000"/>
                <w:lang w:eastAsia="en-AU"/>
              </w:rPr>
              <w:t>Amortisation of concessional discount</w:t>
            </w:r>
            <w:r>
              <w:t xml:space="preserve"> (147100)</w:t>
            </w:r>
          </w:p>
        </w:tc>
        <w:tc>
          <w:tcPr>
            <w:tcW w:w="1134" w:type="dxa"/>
            <w:tcBorders>
              <w:top w:val="nil"/>
              <w:left w:val="nil"/>
              <w:bottom w:val="single" w:sz="4" w:space="0" w:color="auto"/>
              <w:right w:val="nil"/>
            </w:tcBorders>
            <w:vAlign w:val="center"/>
          </w:tcPr>
          <w:p w14:paraId="2F2F4BAB" w14:textId="77777777" w:rsidR="00F64881" w:rsidRDefault="00F64881" w:rsidP="0006163E">
            <w:pPr>
              <w:jc w:val="right"/>
              <w:rPr>
                <w:rFonts w:eastAsiaTheme="majorEastAsia" w:cstheme="majorBidi"/>
                <w:bCs/>
                <w:kern w:val="32"/>
              </w:rPr>
            </w:pPr>
          </w:p>
        </w:tc>
        <w:tc>
          <w:tcPr>
            <w:tcW w:w="1027" w:type="dxa"/>
            <w:tcBorders>
              <w:top w:val="nil"/>
              <w:left w:val="nil"/>
              <w:bottom w:val="single" w:sz="4" w:space="0" w:color="auto"/>
              <w:right w:val="nil"/>
            </w:tcBorders>
            <w:vAlign w:val="center"/>
          </w:tcPr>
          <w:p w14:paraId="44769A51" w14:textId="77777777" w:rsidR="00F64881" w:rsidRDefault="00F64881" w:rsidP="0006163E">
            <w:pPr>
              <w:jc w:val="right"/>
              <w:rPr>
                <w:rFonts w:eastAsiaTheme="majorEastAsia" w:cstheme="majorBidi"/>
                <w:bCs/>
                <w:kern w:val="32"/>
              </w:rPr>
            </w:pPr>
            <w:r>
              <w:t>$XXX</w:t>
            </w:r>
          </w:p>
        </w:tc>
        <w:tc>
          <w:tcPr>
            <w:tcW w:w="1382" w:type="dxa"/>
            <w:vMerge/>
            <w:tcBorders>
              <w:left w:val="nil"/>
              <w:bottom w:val="single" w:sz="4" w:space="0" w:color="auto"/>
              <w:right w:val="nil"/>
            </w:tcBorders>
          </w:tcPr>
          <w:p w14:paraId="150ADBF0" w14:textId="77777777" w:rsidR="00F64881" w:rsidRDefault="00F64881" w:rsidP="0006163E">
            <w:pPr>
              <w:jc w:val="right"/>
            </w:pPr>
          </w:p>
        </w:tc>
      </w:tr>
    </w:tbl>
    <w:p w14:paraId="2D8F945C" w14:textId="77777777" w:rsidR="00F64881" w:rsidRDefault="00F64881" w:rsidP="00FB3786">
      <w:pPr>
        <w:rPr>
          <w:u w:val="single"/>
        </w:rPr>
      </w:pPr>
    </w:p>
    <w:p w14:paraId="296E3F10" w14:textId="318E93FC" w:rsidR="00FB3786" w:rsidRPr="00D11602" w:rsidRDefault="00FB3786" w:rsidP="00FB3786">
      <w:pPr>
        <w:rPr>
          <w:b/>
        </w:rPr>
      </w:pPr>
      <w:r w:rsidRPr="00D11602">
        <w:rPr>
          <w:b/>
        </w:rPr>
        <w:t>Journal entries using method 2</w:t>
      </w:r>
    </w:p>
    <w:tbl>
      <w:tblPr>
        <w:tblStyle w:val="TableGrid"/>
        <w:tblW w:w="9639" w:type="dxa"/>
        <w:tblBorders>
          <w:top w:val="single" w:sz="4" w:space="0" w:color="983544" w:themeColor="accent1" w:themeShade="BF"/>
          <w:left w:val="single" w:sz="4" w:space="0" w:color="983544" w:themeColor="accent1" w:themeShade="BF"/>
          <w:bottom w:val="single" w:sz="4" w:space="0" w:color="983544" w:themeColor="accent1" w:themeShade="BF"/>
          <w:right w:val="single" w:sz="4" w:space="0" w:color="983544" w:themeColor="accent1" w:themeShade="BF"/>
          <w:insideH w:val="single" w:sz="4" w:space="0" w:color="983544" w:themeColor="accent1" w:themeShade="BF"/>
          <w:insideV w:val="single" w:sz="4" w:space="0" w:color="983544" w:themeColor="accent1" w:themeShade="BF"/>
        </w:tblBorders>
        <w:tblLook w:val="04A0" w:firstRow="1" w:lastRow="0" w:firstColumn="1" w:lastColumn="0" w:noHBand="0" w:noVBand="1"/>
      </w:tblPr>
      <w:tblGrid>
        <w:gridCol w:w="592"/>
        <w:gridCol w:w="5504"/>
        <w:gridCol w:w="1134"/>
        <w:gridCol w:w="1027"/>
        <w:gridCol w:w="1382"/>
      </w:tblGrid>
      <w:tr w:rsidR="00F64881" w14:paraId="4E2F7DDD" w14:textId="77777777" w:rsidTr="00D11602">
        <w:tc>
          <w:tcPr>
            <w:tcW w:w="9639" w:type="dxa"/>
            <w:gridSpan w:val="5"/>
            <w:tcBorders>
              <w:top w:val="nil"/>
              <w:left w:val="nil"/>
              <w:bottom w:val="single" w:sz="4" w:space="0" w:color="auto"/>
              <w:right w:val="nil"/>
            </w:tcBorders>
            <w:shd w:val="clear" w:color="auto" w:fill="D9D9D9" w:themeFill="background2" w:themeFillShade="D9"/>
          </w:tcPr>
          <w:p w14:paraId="41AABD5D" w14:textId="43509015" w:rsidR="00F64881" w:rsidRPr="00D11602" w:rsidRDefault="00F64881">
            <w:pPr>
              <w:rPr>
                <w:rFonts w:eastAsiaTheme="majorEastAsia" w:cstheme="majorBidi"/>
                <w:b/>
                <w:bCs/>
                <w:i/>
                <w:kern w:val="32"/>
              </w:rPr>
            </w:pPr>
            <w:r w:rsidRPr="00D11602">
              <w:rPr>
                <w:rFonts w:eastAsiaTheme="majorEastAsia" w:cstheme="majorBidi"/>
                <w:bCs/>
                <w:i/>
                <w:kern w:val="32"/>
              </w:rPr>
              <w:t xml:space="preserve">Journal to </w:t>
            </w:r>
            <w:r w:rsidRPr="00D11602">
              <w:rPr>
                <w:i/>
                <w:color w:val="000000"/>
                <w:lang w:eastAsia="en-AU"/>
              </w:rPr>
              <w:t xml:space="preserve">unwind/amortise the concessional discount portion of the </w:t>
            </w:r>
            <w:r w:rsidR="004E602B">
              <w:rPr>
                <w:i/>
                <w:color w:val="000000"/>
                <w:lang w:eastAsia="en-AU"/>
              </w:rPr>
              <w:t>advance</w:t>
            </w:r>
            <w:r w:rsidRPr="00D11602">
              <w:rPr>
                <w:rFonts w:eastAsiaTheme="majorEastAsia" w:cstheme="majorBidi"/>
                <w:bCs/>
                <w:i/>
                <w:kern w:val="32"/>
              </w:rPr>
              <w:t>:</w:t>
            </w:r>
          </w:p>
        </w:tc>
      </w:tr>
      <w:tr w:rsidR="00F64881" w14:paraId="06DFD10B" w14:textId="77777777" w:rsidTr="0006163E">
        <w:tc>
          <w:tcPr>
            <w:tcW w:w="592" w:type="dxa"/>
            <w:tcBorders>
              <w:top w:val="single" w:sz="4" w:space="0" w:color="auto"/>
              <w:left w:val="nil"/>
              <w:bottom w:val="nil"/>
              <w:right w:val="nil"/>
            </w:tcBorders>
          </w:tcPr>
          <w:p w14:paraId="0EFC6267" w14:textId="77777777" w:rsidR="00F64881" w:rsidRDefault="00F64881" w:rsidP="0006163E">
            <w:pPr>
              <w:ind w:right="-108"/>
              <w:rPr>
                <w:rFonts w:eastAsiaTheme="majorEastAsia" w:cstheme="majorBidi"/>
                <w:bCs/>
                <w:kern w:val="32"/>
              </w:rPr>
            </w:pPr>
            <w:r>
              <w:rPr>
                <w:rFonts w:eastAsiaTheme="majorEastAsia" w:cstheme="majorBidi"/>
                <w:bCs/>
                <w:kern w:val="32"/>
              </w:rPr>
              <w:t>DR</w:t>
            </w:r>
          </w:p>
        </w:tc>
        <w:tc>
          <w:tcPr>
            <w:tcW w:w="5504" w:type="dxa"/>
            <w:tcBorders>
              <w:top w:val="single" w:sz="4" w:space="0" w:color="auto"/>
              <w:left w:val="nil"/>
              <w:bottom w:val="nil"/>
              <w:right w:val="nil"/>
            </w:tcBorders>
            <w:vAlign w:val="center"/>
          </w:tcPr>
          <w:p w14:paraId="0357B81A" w14:textId="77777777" w:rsidR="00F64881" w:rsidRPr="00F64881" w:rsidRDefault="00F64881" w:rsidP="0006163E">
            <w:pPr>
              <w:ind w:right="-108"/>
              <w:rPr>
                <w:rFonts w:eastAsiaTheme="majorEastAsia" w:cstheme="majorBidi"/>
                <w:bCs/>
                <w:kern w:val="32"/>
              </w:rPr>
            </w:pPr>
            <w:r w:rsidRPr="0078214D">
              <w:t>Advances – increment/decrement (817160 or 834160)</w:t>
            </w:r>
          </w:p>
        </w:tc>
        <w:tc>
          <w:tcPr>
            <w:tcW w:w="1134" w:type="dxa"/>
            <w:tcBorders>
              <w:top w:val="single" w:sz="4" w:space="0" w:color="auto"/>
              <w:left w:val="nil"/>
              <w:bottom w:val="nil"/>
              <w:right w:val="nil"/>
            </w:tcBorders>
            <w:vAlign w:val="center"/>
          </w:tcPr>
          <w:p w14:paraId="573E7724" w14:textId="77777777" w:rsidR="00F64881" w:rsidRDefault="00F64881" w:rsidP="0006163E">
            <w:pPr>
              <w:jc w:val="right"/>
              <w:rPr>
                <w:rFonts w:eastAsiaTheme="majorEastAsia" w:cstheme="majorBidi"/>
                <w:bCs/>
                <w:kern w:val="32"/>
              </w:rPr>
            </w:pPr>
            <w:r>
              <w:t>$XXX</w:t>
            </w:r>
          </w:p>
        </w:tc>
        <w:tc>
          <w:tcPr>
            <w:tcW w:w="1027" w:type="dxa"/>
            <w:tcBorders>
              <w:top w:val="single" w:sz="4" w:space="0" w:color="auto"/>
              <w:left w:val="nil"/>
              <w:bottom w:val="nil"/>
              <w:right w:val="nil"/>
            </w:tcBorders>
            <w:vAlign w:val="center"/>
          </w:tcPr>
          <w:p w14:paraId="126D74AD" w14:textId="77777777" w:rsidR="00F64881" w:rsidRDefault="00F64881" w:rsidP="0006163E">
            <w:pPr>
              <w:jc w:val="right"/>
              <w:rPr>
                <w:rFonts w:eastAsiaTheme="majorEastAsia" w:cstheme="majorBidi"/>
                <w:bCs/>
                <w:kern w:val="32"/>
              </w:rPr>
            </w:pPr>
          </w:p>
        </w:tc>
        <w:tc>
          <w:tcPr>
            <w:tcW w:w="1382" w:type="dxa"/>
            <w:vMerge w:val="restart"/>
            <w:tcBorders>
              <w:top w:val="single" w:sz="4" w:space="0" w:color="auto"/>
              <w:left w:val="nil"/>
              <w:right w:val="nil"/>
            </w:tcBorders>
            <w:vAlign w:val="center"/>
          </w:tcPr>
          <w:p w14:paraId="0C21C719" w14:textId="77777777" w:rsidR="00F64881" w:rsidRPr="0078214D" w:rsidRDefault="00F64881" w:rsidP="0006163E">
            <w:pPr>
              <w:spacing w:after="0"/>
              <w:jc w:val="center"/>
              <w:rPr>
                <w:b/>
                <w:color w:val="0D5C8F" w:themeColor="accent2" w:themeShade="BF"/>
              </w:rPr>
            </w:pPr>
            <w:r w:rsidRPr="0078214D">
              <w:rPr>
                <w:b/>
                <w:color w:val="0D5C8F" w:themeColor="accent2" w:themeShade="BF"/>
              </w:rPr>
              <w:t>C</w:t>
            </w:r>
          </w:p>
        </w:tc>
      </w:tr>
      <w:tr w:rsidR="00F64881" w14:paraId="120EE35F" w14:textId="77777777" w:rsidTr="0006163E">
        <w:tc>
          <w:tcPr>
            <w:tcW w:w="592" w:type="dxa"/>
            <w:tcBorders>
              <w:top w:val="nil"/>
              <w:left w:val="nil"/>
              <w:bottom w:val="single" w:sz="4" w:space="0" w:color="auto"/>
              <w:right w:val="nil"/>
            </w:tcBorders>
            <w:vAlign w:val="center"/>
          </w:tcPr>
          <w:p w14:paraId="536346FF" w14:textId="77777777" w:rsidR="00F64881" w:rsidRDefault="00F64881" w:rsidP="0006163E">
            <w:pPr>
              <w:rPr>
                <w:rFonts w:eastAsiaTheme="majorEastAsia" w:cstheme="majorBidi"/>
                <w:bCs/>
                <w:kern w:val="32"/>
              </w:rPr>
            </w:pPr>
            <w:r>
              <w:rPr>
                <w:rFonts w:eastAsiaTheme="majorEastAsia" w:cstheme="majorBidi"/>
                <w:bCs/>
                <w:kern w:val="32"/>
              </w:rPr>
              <w:t>CR</w:t>
            </w:r>
          </w:p>
        </w:tc>
        <w:tc>
          <w:tcPr>
            <w:tcW w:w="5504" w:type="dxa"/>
            <w:tcBorders>
              <w:top w:val="nil"/>
              <w:left w:val="nil"/>
              <w:bottom w:val="single" w:sz="4" w:space="0" w:color="auto"/>
              <w:right w:val="nil"/>
            </w:tcBorders>
            <w:vAlign w:val="center"/>
          </w:tcPr>
          <w:p w14:paraId="22A780BA" w14:textId="77777777" w:rsidR="00F64881" w:rsidRDefault="00F64881" w:rsidP="0006163E">
            <w:pPr>
              <w:rPr>
                <w:rFonts w:eastAsiaTheme="majorEastAsia" w:cstheme="majorBidi"/>
                <w:bCs/>
                <w:kern w:val="32"/>
              </w:rPr>
            </w:pPr>
            <w:r>
              <w:rPr>
                <w:color w:val="000000"/>
                <w:lang w:eastAsia="en-AU"/>
              </w:rPr>
              <w:t>Amortisation of concessional discount</w:t>
            </w:r>
            <w:r>
              <w:t xml:space="preserve"> (147100)</w:t>
            </w:r>
          </w:p>
        </w:tc>
        <w:tc>
          <w:tcPr>
            <w:tcW w:w="1134" w:type="dxa"/>
            <w:tcBorders>
              <w:top w:val="nil"/>
              <w:left w:val="nil"/>
              <w:bottom w:val="single" w:sz="4" w:space="0" w:color="auto"/>
              <w:right w:val="nil"/>
            </w:tcBorders>
            <w:vAlign w:val="center"/>
          </w:tcPr>
          <w:p w14:paraId="0F021C1E" w14:textId="77777777" w:rsidR="00F64881" w:rsidRDefault="00F64881" w:rsidP="0006163E">
            <w:pPr>
              <w:jc w:val="right"/>
              <w:rPr>
                <w:rFonts w:eastAsiaTheme="majorEastAsia" w:cstheme="majorBidi"/>
                <w:bCs/>
                <w:kern w:val="32"/>
              </w:rPr>
            </w:pPr>
          </w:p>
        </w:tc>
        <w:tc>
          <w:tcPr>
            <w:tcW w:w="1027" w:type="dxa"/>
            <w:tcBorders>
              <w:top w:val="nil"/>
              <w:left w:val="nil"/>
              <w:bottom w:val="single" w:sz="4" w:space="0" w:color="auto"/>
              <w:right w:val="nil"/>
            </w:tcBorders>
            <w:vAlign w:val="center"/>
          </w:tcPr>
          <w:p w14:paraId="5EFD5562" w14:textId="77777777" w:rsidR="00F64881" w:rsidRDefault="00F64881" w:rsidP="0006163E">
            <w:pPr>
              <w:jc w:val="right"/>
              <w:rPr>
                <w:rFonts w:eastAsiaTheme="majorEastAsia" w:cstheme="majorBidi"/>
                <w:bCs/>
                <w:kern w:val="32"/>
              </w:rPr>
            </w:pPr>
            <w:r>
              <w:t>$XXX</w:t>
            </w:r>
          </w:p>
        </w:tc>
        <w:tc>
          <w:tcPr>
            <w:tcW w:w="1382" w:type="dxa"/>
            <w:vMerge/>
            <w:tcBorders>
              <w:left w:val="nil"/>
              <w:bottom w:val="single" w:sz="4" w:space="0" w:color="auto"/>
              <w:right w:val="nil"/>
            </w:tcBorders>
          </w:tcPr>
          <w:p w14:paraId="37C16A11" w14:textId="77777777" w:rsidR="00F64881" w:rsidRDefault="00F64881" w:rsidP="0006163E">
            <w:pPr>
              <w:jc w:val="right"/>
            </w:pPr>
          </w:p>
        </w:tc>
      </w:tr>
    </w:tbl>
    <w:p w14:paraId="3B93B36B" w14:textId="64415C13" w:rsidR="00F64881" w:rsidRDefault="00F64881" w:rsidP="00FB3786">
      <w:pPr>
        <w:rPr>
          <w:u w:val="single"/>
        </w:rPr>
      </w:pPr>
    </w:p>
    <w:tbl>
      <w:tblPr>
        <w:tblStyle w:val="TableGrid"/>
        <w:tblW w:w="9639" w:type="dxa"/>
        <w:tblBorders>
          <w:top w:val="single" w:sz="4" w:space="0" w:color="983544" w:themeColor="accent1" w:themeShade="BF"/>
          <w:left w:val="single" w:sz="4" w:space="0" w:color="983544" w:themeColor="accent1" w:themeShade="BF"/>
          <w:bottom w:val="single" w:sz="4" w:space="0" w:color="983544" w:themeColor="accent1" w:themeShade="BF"/>
          <w:right w:val="single" w:sz="4" w:space="0" w:color="983544" w:themeColor="accent1" w:themeShade="BF"/>
          <w:insideH w:val="single" w:sz="4" w:space="0" w:color="983544" w:themeColor="accent1" w:themeShade="BF"/>
          <w:insideV w:val="single" w:sz="4" w:space="0" w:color="983544" w:themeColor="accent1" w:themeShade="BF"/>
        </w:tblBorders>
        <w:tblLook w:val="04A0" w:firstRow="1" w:lastRow="0" w:firstColumn="1" w:lastColumn="0" w:noHBand="0" w:noVBand="1"/>
      </w:tblPr>
      <w:tblGrid>
        <w:gridCol w:w="592"/>
        <w:gridCol w:w="5504"/>
        <w:gridCol w:w="1134"/>
        <w:gridCol w:w="1027"/>
        <w:gridCol w:w="1382"/>
      </w:tblGrid>
      <w:tr w:rsidR="00F64881" w14:paraId="3CE0ED82" w14:textId="77777777" w:rsidTr="00D11602">
        <w:tc>
          <w:tcPr>
            <w:tcW w:w="9639" w:type="dxa"/>
            <w:gridSpan w:val="5"/>
            <w:tcBorders>
              <w:top w:val="nil"/>
              <w:left w:val="nil"/>
              <w:bottom w:val="single" w:sz="4" w:space="0" w:color="auto"/>
              <w:right w:val="nil"/>
            </w:tcBorders>
            <w:shd w:val="clear" w:color="auto" w:fill="D9D9D9" w:themeFill="background2" w:themeFillShade="D9"/>
          </w:tcPr>
          <w:p w14:paraId="3E6B7E81" w14:textId="06218B18" w:rsidR="00F64881" w:rsidRPr="00D11602" w:rsidRDefault="00F64881">
            <w:pPr>
              <w:rPr>
                <w:rFonts w:eastAsiaTheme="majorEastAsia" w:cstheme="majorBidi"/>
                <w:b/>
                <w:bCs/>
                <w:i/>
                <w:kern w:val="32"/>
              </w:rPr>
            </w:pPr>
            <w:r w:rsidRPr="00D11602">
              <w:rPr>
                <w:rFonts w:eastAsiaTheme="majorEastAsia" w:cstheme="majorBidi"/>
                <w:bCs/>
                <w:i/>
                <w:kern w:val="32"/>
              </w:rPr>
              <w:t xml:space="preserve">Journal to </w:t>
            </w:r>
            <w:r w:rsidRPr="00E646B4">
              <w:rPr>
                <w:i/>
                <w:color w:val="000000"/>
                <w:lang w:eastAsia="en-AU"/>
              </w:rPr>
              <w:t xml:space="preserve">amortise deferred loss recognised on the </w:t>
            </w:r>
            <w:r w:rsidR="004E602B">
              <w:rPr>
                <w:i/>
                <w:color w:val="000000"/>
                <w:lang w:eastAsia="en-AU"/>
              </w:rPr>
              <w:t>advance</w:t>
            </w:r>
            <w:r w:rsidRPr="00D11602">
              <w:rPr>
                <w:rFonts w:eastAsiaTheme="majorEastAsia" w:cstheme="majorBidi"/>
                <w:bCs/>
                <w:i/>
                <w:kern w:val="32"/>
              </w:rPr>
              <w:t>:</w:t>
            </w:r>
          </w:p>
        </w:tc>
      </w:tr>
      <w:tr w:rsidR="00F64881" w14:paraId="4E591EFF" w14:textId="77777777" w:rsidTr="0006163E">
        <w:tc>
          <w:tcPr>
            <w:tcW w:w="592" w:type="dxa"/>
            <w:tcBorders>
              <w:top w:val="single" w:sz="4" w:space="0" w:color="auto"/>
              <w:left w:val="nil"/>
              <w:bottom w:val="nil"/>
              <w:right w:val="nil"/>
            </w:tcBorders>
          </w:tcPr>
          <w:p w14:paraId="1C047B7B" w14:textId="77777777" w:rsidR="00F64881" w:rsidRDefault="00F64881" w:rsidP="0006163E">
            <w:pPr>
              <w:ind w:right="-108"/>
              <w:rPr>
                <w:rFonts w:eastAsiaTheme="majorEastAsia" w:cstheme="majorBidi"/>
                <w:bCs/>
                <w:kern w:val="32"/>
              </w:rPr>
            </w:pPr>
            <w:r>
              <w:rPr>
                <w:rFonts w:eastAsiaTheme="majorEastAsia" w:cstheme="majorBidi"/>
                <w:bCs/>
                <w:kern w:val="32"/>
              </w:rPr>
              <w:t>DR</w:t>
            </w:r>
          </w:p>
        </w:tc>
        <w:tc>
          <w:tcPr>
            <w:tcW w:w="5504" w:type="dxa"/>
            <w:tcBorders>
              <w:top w:val="single" w:sz="4" w:space="0" w:color="auto"/>
              <w:left w:val="nil"/>
              <w:bottom w:val="nil"/>
              <w:right w:val="nil"/>
            </w:tcBorders>
            <w:vAlign w:val="center"/>
          </w:tcPr>
          <w:p w14:paraId="7301DCB2" w14:textId="31565349" w:rsidR="00F64881" w:rsidRPr="00F64881" w:rsidRDefault="00F64881" w:rsidP="0006163E">
            <w:pPr>
              <w:ind w:right="-108"/>
              <w:rPr>
                <w:rFonts w:eastAsiaTheme="majorEastAsia" w:cstheme="majorBidi"/>
                <w:bCs/>
                <w:kern w:val="32"/>
              </w:rPr>
            </w:pPr>
            <w:r w:rsidRPr="00D11602">
              <w:rPr>
                <w:color w:val="000000"/>
                <w:lang w:eastAsia="en-AU"/>
              </w:rPr>
              <w:t>Concessional discount expense</w:t>
            </w:r>
            <w:r w:rsidRPr="00D11602">
              <w:t xml:space="preserve"> (</w:t>
            </w:r>
            <w:r w:rsidRPr="00D11602">
              <w:rPr>
                <w:color w:val="000000"/>
                <w:lang w:eastAsia="en-AU"/>
              </w:rPr>
              <w:t>413400</w:t>
            </w:r>
            <w:r w:rsidRPr="00D11602">
              <w:t>)</w:t>
            </w:r>
          </w:p>
        </w:tc>
        <w:tc>
          <w:tcPr>
            <w:tcW w:w="1134" w:type="dxa"/>
            <w:tcBorders>
              <w:top w:val="single" w:sz="4" w:space="0" w:color="auto"/>
              <w:left w:val="nil"/>
              <w:bottom w:val="nil"/>
              <w:right w:val="nil"/>
            </w:tcBorders>
            <w:vAlign w:val="center"/>
          </w:tcPr>
          <w:p w14:paraId="297C8FA7" w14:textId="77777777" w:rsidR="00F64881" w:rsidRDefault="00F64881" w:rsidP="0006163E">
            <w:pPr>
              <w:jc w:val="right"/>
              <w:rPr>
                <w:rFonts w:eastAsiaTheme="majorEastAsia" w:cstheme="majorBidi"/>
                <w:bCs/>
                <w:kern w:val="32"/>
              </w:rPr>
            </w:pPr>
            <w:r>
              <w:t>$XXX</w:t>
            </w:r>
          </w:p>
        </w:tc>
        <w:tc>
          <w:tcPr>
            <w:tcW w:w="1027" w:type="dxa"/>
            <w:tcBorders>
              <w:top w:val="single" w:sz="4" w:space="0" w:color="auto"/>
              <w:left w:val="nil"/>
              <w:bottom w:val="nil"/>
              <w:right w:val="nil"/>
            </w:tcBorders>
            <w:vAlign w:val="center"/>
          </w:tcPr>
          <w:p w14:paraId="2A9FBE3B" w14:textId="77777777" w:rsidR="00F64881" w:rsidRDefault="00F64881" w:rsidP="0006163E">
            <w:pPr>
              <w:jc w:val="right"/>
              <w:rPr>
                <w:rFonts w:eastAsiaTheme="majorEastAsia" w:cstheme="majorBidi"/>
                <w:bCs/>
                <w:kern w:val="32"/>
              </w:rPr>
            </w:pPr>
          </w:p>
        </w:tc>
        <w:tc>
          <w:tcPr>
            <w:tcW w:w="1382" w:type="dxa"/>
            <w:vMerge w:val="restart"/>
            <w:tcBorders>
              <w:top w:val="single" w:sz="4" w:space="0" w:color="auto"/>
              <w:left w:val="nil"/>
              <w:right w:val="nil"/>
            </w:tcBorders>
            <w:vAlign w:val="center"/>
          </w:tcPr>
          <w:p w14:paraId="4D5198A0" w14:textId="77777777" w:rsidR="00F64881" w:rsidRPr="0078214D" w:rsidRDefault="00F64881" w:rsidP="0006163E">
            <w:pPr>
              <w:spacing w:after="0"/>
              <w:jc w:val="center"/>
              <w:rPr>
                <w:b/>
                <w:color w:val="0D5C8F" w:themeColor="accent2" w:themeShade="BF"/>
              </w:rPr>
            </w:pPr>
            <w:r w:rsidRPr="0078214D">
              <w:rPr>
                <w:b/>
                <w:color w:val="0D5C8F" w:themeColor="accent2" w:themeShade="BF"/>
              </w:rPr>
              <w:t>C</w:t>
            </w:r>
          </w:p>
        </w:tc>
      </w:tr>
      <w:tr w:rsidR="00F64881" w14:paraId="56278A99" w14:textId="77777777" w:rsidTr="0006163E">
        <w:tc>
          <w:tcPr>
            <w:tcW w:w="592" w:type="dxa"/>
            <w:tcBorders>
              <w:top w:val="nil"/>
              <w:left w:val="nil"/>
              <w:bottom w:val="single" w:sz="4" w:space="0" w:color="auto"/>
              <w:right w:val="nil"/>
            </w:tcBorders>
            <w:vAlign w:val="center"/>
          </w:tcPr>
          <w:p w14:paraId="4C06F38E" w14:textId="77777777" w:rsidR="00F64881" w:rsidRDefault="00F64881" w:rsidP="0006163E">
            <w:pPr>
              <w:rPr>
                <w:rFonts w:eastAsiaTheme="majorEastAsia" w:cstheme="majorBidi"/>
                <w:bCs/>
                <w:kern w:val="32"/>
              </w:rPr>
            </w:pPr>
            <w:r>
              <w:rPr>
                <w:rFonts w:eastAsiaTheme="majorEastAsia" w:cstheme="majorBidi"/>
                <w:bCs/>
                <w:kern w:val="32"/>
              </w:rPr>
              <w:t>CR</w:t>
            </w:r>
          </w:p>
        </w:tc>
        <w:tc>
          <w:tcPr>
            <w:tcW w:w="5504" w:type="dxa"/>
            <w:tcBorders>
              <w:top w:val="nil"/>
              <w:left w:val="nil"/>
              <w:bottom w:val="single" w:sz="4" w:space="0" w:color="auto"/>
              <w:right w:val="nil"/>
            </w:tcBorders>
            <w:vAlign w:val="center"/>
          </w:tcPr>
          <w:p w14:paraId="41BA5D09" w14:textId="1A1E27FB" w:rsidR="00F64881" w:rsidRDefault="00F64881" w:rsidP="009476E1">
            <w:pPr>
              <w:rPr>
                <w:rFonts w:eastAsiaTheme="majorEastAsia" w:cstheme="majorBidi"/>
                <w:bCs/>
                <w:kern w:val="32"/>
              </w:rPr>
            </w:pPr>
            <w:r>
              <w:rPr>
                <w:color w:val="000000"/>
                <w:lang w:eastAsia="en-AU"/>
              </w:rPr>
              <w:t xml:space="preserve">Advances </w:t>
            </w:r>
            <w:r w:rsidR="00037A15">
              <w:rPr>
                <w:color w:val="000000"/>
                <w:lang w:eastAsia="en-AU"/>
              </w:rPr>
              <w:t>– deferred loss</w:t>
            </w:r>
            <w:r>
              <w:t xml:space="preserve"> (</w:t>
            </w:r>
            <w:r>
              <w:rPr>
                <w:color w:val="000000"/>
                <w:lang w:eastAsia="en-AU"/>
              </w:rPr>
              <w:t>8171</w:t>
            </w:r>
            <w:r w:rsidR="00037A15">
              <w:rPr>
                <w:color w:val="000000"/>
                <w:lang w:eastAsia="en-AU"/>
              </w:rPr>
              <w:t>7</w:t>
            </w:r>
            <w:r>
              <w:rPr>
                <w:color w:val="000000"/>
                <w:lang w:eastAsia="en-AU"/>
              </w:rPr>
              <w:t>0 or 8341</w:t>
            </w:r>
            <w:r w:rsidR="00037A15">
              <w:rPr>
                <w:color w:val="000000"/>
                <w:lang w:eastAsia="en-AU"/>
              </w:rPr>
              <w:t>7</w:t>
            </w:r>
            <w:r>
              <w:rPr>
                <w:color w:val="000000"/>
                <w:lang w:eastAsia="en-AU"/>
              </w:rPr>
              <w:t>0</w:t>
            </w:r>
            <w:r>
              <w:t>)</w:t>
            </w:r>
          </w:p>
        </w:tc>
        <w:tc>
          <w:tcPr>
            <w:tcW w:w="1134" w:type="dxa"/>
            <w:tcBorders>
              <w:top w:val="nil"/>
              <w:left w:val="nil"/>
              <w:bottom w:val="single" w:sz="4" w:space="0" w:color="auto"/>
              <w:right w:val="nil"/>
            </w:tcBorders>
            <w:vAlign w:val="center"/>
          </w:tcPr>
          <w:p w14:paraId="259002EE" w14:textId="77777777" w:rsidR="00F64881" w:rsidRDefault="00F64881" w:rsidP="0006163E">
            <w:pPr>
              <w:jc w:val="right"/>
              <w:rPr>
                <w:rFonts w:eastAsiaTheme="majorEastAsia" w:cstheme="majorBidi"/>
                <w:bCs/>
                <w:kern w:val="32"/>
              </w:rPr>
            </w:pPr>
          </w:p>
        </w:tc>
        <w:tc>
          <w:tcPr>
            <w:tcW w:w="1027" w:type="dxa"/>
            <w:tcBorders>
              <w:top w:val="nil"/>
              <w:left w:val="nil"/>
              <w:bottom w:val="single" w:sz="4" w:space="0" w:color="auto"/>
              <w:right w:val="nil"/>
            </w:tcBorders>
            <w:vAlign w:val="center"/>
          </w:tcPr>
          <w:p w14:paraId="20CD2414" w14:textId="77777777" w:rsidR="00F64881" w:rsidRDefault="00F64881" w:rsidP="0006163E">
            <w:pPr>
              <w:jc w:val="right"/>
              <w:rPr>
                <w:rFonts w:eastAsiaTheme="majorEastAsia" w:cstheme="majorBidi"/>
                <w:bCs/>
                <w:kern w:val="32"/>
              </w:rPr>
            </w:pPr>
            <w:r>
              <w:t>$XXX</w:t>
            </w:r>
          </w:p>
        </w:tc>
        <w:tc>
          <w:tcPr>
            <w:tcW w:w="1382" w:type="dxa"/>
            <w:vMerge/>
            <w:tcBorders>
              <w:left w:val="nil"/>
              <w:bottom w:val="single" w:sz="4" w:space="0" w:color="auto"/>
              <w:right w:val="nil"/>
            </w:tcBorders>
          </w:tcPr>
          <w:p w14:paraId="78EDCEE8" w14:textId="77777777" w:rsidR="00F64881" w:rsidRDefault="00F64881" w:rsidP="0006163E">
            <w:pPr>
              <w:jc w:val="right"/>
            </w:pPr>
          </w:p>
        </w:tc>
      </w:tr>
    </w:tbl>
    <w:p w14:paraId="3A7636CB" w14:textId="77777777" w:rsidR="00F64881" w:rsidRDefault="00F64881" w:rsidP="00FB3786">
      <w:pPr>
        <w:rPr>
          <w:u w:val="single"/>
        </w:rPr>
      </w:pPr>
    </w:p>
    <w:p w14:paraId="0ED0450D" w14:textId="1FF28483" w:rsidR="00131FCC" w:rsidRDefault="00C63287" w:rsidP="00131FCC">
      <w:pPr>
        <w:pStyle w:val="Heading3"/>
        <w:keepNext/>
        <w:keepLines/>
      </w:pPr>
      <w:bookmarkStart w:id="781" w:name="_Toc89331456"/>
      <w:bookmarkStart w:id="782" w:name="_Toc89703505"/>
      <w:bookmarkStart w:id="783" w:name="_Toc89942674"/>
      <w:bookmarkStart w:id="784" w:name="_Toc90893009"/>
      <w:bookmarkEnd w:id="781"/>
      <w:bookmarkEnd w:id="782"/>
      <w:bookmarkEnd w:id="783"/>
      <w:r>
        <w:t>Allowance for impairment</w:t>
      </w:r>
      <w:bookmarkEnd w:id="784"/>
    </w:p>
    <w:p w14:paraId="66F5BD91" w14:textId="11F0784A" w:rsidR="00131FCC" w:rsidRDefault="00C360C8" w:rsidP="00131FCC">
      <w:r>
        <w:t>When loans or</w:t>
      </w:r>
      <w:r w:rsidR="00C63287">
        <w:t xml:space="preserve"> advances </w:t>
      </w:r>
      <w:r>
        <w:t xml:space="preserve">are assessed </w:t>
      </w:r>
      <w:r w:rsidR="008B0502">
        <w:t>as</w:t>
      </w:r>
      <w:r>
        <w:t xml:space="preserve"> credit impaired, impairment recognition is based on </w:t>
      </w:r>
      <w:r w:rsidR="002305F4">
        <w:t xml:space="preserve">the </w:t>
      </w:r>
      <w:r w:rsidR="00C63287">
        <w:t xml:space="preserve">expected credit loss </w:t>
      </w:r>
      <w:r>
        <w:t>model under</w:t>
      </w:r>
      <w:r w:rsidR="00C63287">
        <w:t xml:space="preserve"> </w:t>
      </w:r>
      <w:hyperlink r:id="rId43" w:history="1">
        <w:r w:rsidR="00362A9F" w:rsidRPr="00FF4132">
          <w:rPr>
            <w:rStyle w:val="Hyperlink"/>
          </w:rPr>
          <w:t>AASB 9 Financial Instruments</w:t>
        </w:r>
      </w:hyperlink>
      <w:r w:rsidR="00C63287">
        <w:t xml:space="preserve">. Further information on expected credit losses and impairments is available in the </w:t>
      </w:r>
      <w:hyperlink r:id="rId44" w:history="1">
        <w:r w:rsidR="00C63287" w:rsidRPr="00BE0623">
          <w:rPr>
            <w:rStyle w:val="Hyperlink"/>
          </w:rPr>
          <w:t>DTF’s guidance document on financial instruments</w:t>
        </w:r>
      </w:hyperlink>
      <w:r w:rsidR="00EC7A0B">
        <w:t>.</w:t>
      </w:r>
    </w:p>
    <w:p w14:paraId="4B7948FB" w14:textId="3B10AB1D" w:rsidR="00131FCC" w:rsidRDefault="00131FCC" w:rsidP="00131FCC">
      <w:pPr>
        <w:pStyle w:val="Heading2"/>
        <w:keepNext/>
        <w:keepLines/>
        <w:ind w:left="851" w:hanging="851"/>
      </w:pPr>
      <w:bookmarkStart w:id="785" w:name="_Toc77692264"/>
      <w:bookmarkStart w:id="786" w:name="_Toc77772709"/>
      <w:bookmarkStart w:id="787" w:name="_Toc77775259"/>
      <w:bookmarkStart w:id="788" w:name="_Toc77775524"/>
      <w:bookmarkStart w:id="789" w:name="_Toc89331458"/>
      <w:bookmarkStart w:id="790" w:name="_Toc89703507"/>
      <w:bookmarkStart w:id="791" w:name="_Toc89942676"/>
      <w:bookmarkStart w:id="792" w:name="_Toc77692265"/>
      <w:bookmarkStart w:id="793" w:name="_Toc77772710"/>
      <w:bookmarkStart w:id="794" w:name="_Toc77775260"/>
      <w:bookmarkStart w:id="795" w:name="_Toc77775525"/>
      <w:bookmarkStart w:id="796" w:name="_Toc89331459"/>
      <w:bookmarkStart w:id="797" w:name="_Toc89703508"/>
      <w:bookmarkStart w:id="798" w:name="_Toc89942677"/>
      <w:bookmarkStart w:id="799" w:name="_Toc22548944"/>
      <w:bookmarkStart w:id="800" w:name="_Toc90893010"/>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t>Illustrative examples</w:t>
      </w:r>
      <w:bookmarkEnd w:id="799"/>
      <w:bookmarkEnd w:id="800"/>
    </w:p>
    <w:p w14:paraId="09814E4E" w14:textId="646E9AE8" w:rsidR="007D67C1" w:rsidRDefault="007D67C1" w:rsidP="00D11602">
      <w:r>
        <w:rPr>
          <w:lang w:eastAsia="en-AU"/>
        </w:rPr>
        <w:t xml:space="preserve">Refer to Appendix </w:t>
      </w:r>
      <w:r w:rsidR="00987347">
        <w:rPr>
          <w:lang w:eastAsia="en-AU"/>
        </w:rPr>
        <w:t>A</w:t>
      </w:r>
      <w:r>
        <w:rPr>
          <w:lang w:eastAsia="en-AU"/>
        </w:rPr>
        <w:t xml:space="preserve"> of this document for examples of scenarios and corresponding journal entries in relation to loans and advances.</w:t>
      </w:r>
    </w:p>
    <w:p w14:paraId="5C03FF30" w14:textId="25665AEB" w:rsidR="00131FCC" w:rsidRDefault="00131FCC" w:rsidP="00D11602">
      <w:pPr>
        <w:pStyle w:val="Heading1"/>
        <w:rPr>
          <w:lang w:eastAsia="en-AU"/>
        </w:rPr>
      </w:pPr>
      <w:bookmarkStart w:id="801" w:name="_Toc89703510"/>
      <w:bookmarkStart w:id="802" w:name="_Toc89942679"/>
      <w:bookmarkStart w:id="803" w:name="_Toc89331461"/>
      <w:bookmarkStart w:id="804" w:name="_Toc89703511"/>
      <w:bookmarkStart w:id="805" w:name="_Toc89942680"/>
      <w:bookmarkStart w:id="806" w:name="_Toc89331462"/>
      <w:bookmarkStart w:id="807" w:name="_Toc89703512"/>
      <w:bookmarkStart w:id="808" w:name="_Toc89942681"/>
      <w:bookmarkStart w:id="809" w:name="_Toc89331463"/>
      <w:bookmarkStart w:id="810" w:name="_Toc89703513"/>
      <w:bookmarkStart w:id="811" w:name="_Toc89942682"/>
      <w:bookmarkStart w:id="812" w:name="_Toc89331464"/>
      <w:bookmarkStart w:id="813" w:name="_Toc89703514"/>
      <w:bookmarkStart w:id="814" w:name="_Toc89942683"/>
      <w:bookmarkStart w:id="815" w:name="_Toc89331465"/>
      <w:bookmarkStart w:id="816" w:name="_Toc89703515"/>
      <w:bookmarkStart w:id="817" w:name="_Toc89942684"/>
      <w:bookmarkStart w:id="818" w:name="_Toc89331466"/>
      <w:bookmarkStart w:id="819" w:name="_Toc89703516"/>
      <w:bookmarkStart w:id="820" w:name="_Toc89942685"/>
      <w:bookmarkStart w:id="821" w:name="_Toc89331467"/>
      <w:bookmarkStart w:id="822" w:name="_Toc89703517"/>
      <w:bookmarkStart w:id="823" w:name="_Toc89942686"/>
      <w:bookmarkStart w:id="824" w:name="_Toc89331468"/>
      <w:bookmarkStart w:id="825" w:name="_Toc89703518"/>
      <w:bookmarkStart w:id="826" w:name="_Toc89942687"/>
      <w:bookmarkStart w:id="827" w:name="_Toc89331469"/>
      <w:bookmarkStart w:id="828" w:name="_Toc89703519"/>
      <w:bookmarkStart w:id="829" w:name="_Toc89942688"/>
      <w:bookmarkStart w:id="830" w:name="_Toc89331470"/>
      <w:bookmarkStart w:id="831" w:name="_Toc89703520"/>
      <w:bookmarkStart w:id="832" w:name="_Toc89942689"/>
      <w:bookmarkStart w:id="833" w:name="_Toc89331482"/>
      <w:bookmarkStart w:id="834" w:name="_Toc89703532"/>
      <w:bookmarkStart w:id="835" w:name="_Toc89942701"/>
      <w:bookmarkStart w:id="836" w:name="_Toc89331483"/>
      <w:bookmarkStart w:id="837" w:name="_Toc89703533"/>
      <w:bookmarkStart w:id="838" w:name="_Toc89942702"/>
      <w:bookmarkStart w:id="839" w:name="_Toc89331497"/>
      <w:bookmarkStart w:id="840" w:name="_Toc89703547"/>
      <w:bookmarkStart w:id="841" w:name="_Toc89942716"/>
      <w:bookmarkStart w:id="842" w:name="_Toc89331539"/>
      <w:bookmarkStart w:id="843" w:name="_Toc89703589"/>
      <w:bookmarkStart w:id="844" w:name="_Toc89942758"/>
      <w:bookmarkStart w:id="845" w:name="_Toc89331587"/>
      <w:bookmarkStart w:id="846" w:name="_Toc89703637"/>
      <w:bookmarkStart w:id="847" w:name="_Toc89942806"/>
      <w:bookmarkStart w:id="848" w:name="_Toc89331588"/>
      <w:bookmarkStart w:id="849" w:name="_Toc89703638"/>
      <w:bookmarkStart w:id="850" w:name="_Toc89942807"/>
      <w:bookmarkStart w:id="851" w:name="_Toc89331589"/>
      <w:bookmarkStart w:id="852" w:name="_Toc89703639"/>
      <w:bookmarkStart w:id="853" w:name="_Toc89942808"/>
      <w:bookmarkStart w:id="854" w:name="_Toc89331590"/>
      <w:bookmarkStart w:id="855" w:name="_Toc89703640"/>
      <w:bookmarkStart w:id="856" w:name="_Toc89942809"/>
      <w:bookmarkStart w:id="857" w:name="_Toc89331591"/>
      <w:bookmarkStart w:id="858" w:name="_Toc89703641"/>
      <w:bookmarkStart w:id="859" w:name="_Toc89942810"/>
      <w:bookmarkStart w:id="860" w:name="_Toc89331592"/>
      <w:bookmarkStart w:id="861" w:name="_Toc89703642"/>
      <w:bookmarkStart w:id="862" w:name="_Toc89942811"/>
      <w:bookmarkStart w:id="863" w:name="_Toc89331593"/>
      <w:bookmarkStart w:id="864" w:name="_Toc89703643"/>
      <w:bookmarkStart w:id="865" w:name="_Toc89942812"/>
      <w:bookmarkStart w:id="866" w:name="_Toc89331594"/>
      <w:bookmarkStart w:id="867" w:name="_Toc89703644"/>
      <w:bookmarkStart w:id="868" w:name="_Toc89942813"/>
      <w:bookmarkStart w:id="869" w:name="_Toc89331595"/>
      <w:bookmarkStart w:id="870" w:name="_Toc89703645"/>
      <w:bookmarkStart w:id="871" w:name="_Toc89942814"/>
      <w:bookmarkStart w:id="872" w:name="_Toc89331596"/>
      <w:bookmarkStart w:id="873" w:name="_Toc89703646"/>
      <w:bookmarkStart w:id="874" w:name="_Toc89942815"/>
      <w:bookmarkStart w:id="875" w:name="_Toc89331597"/>
      <w:bookmarkStart w:id="876" w:name="_Toc89703647"/>
      <w:bookmarkStart w:id="877" w:name="_Toc89942816"/>
      <w:bookmarkStart w:id="878" w:name="_Toc89331608"/>
      <w:bookmarkStart w:id="879" w:name="_Toc89703658"/>
      <w:bookmarkStart w:id="880" w:name="_Toc89942827"/>
      <w:bookmarkStart w:id="881" w:name="_Toc89331644"/>
      <w:bookmarkStart w:id="882" w:name="_Toc89703694"/>
      <w:bookmarkStart w:id="883" w:name="_Toc89942863"/>
      <w:bookmarkStart w:id="884" w:name="_Toc89331650"/>
      <w:bookmarkStart w:id="885" w:name="_Toc89703700"/>
      <w:bookmarkStart w:id="886" w:name="_Toc89942869"/>
      <w:bookmarkStart w:id="887" w:name="_Toc77692272"/>
      <w:bookmarkStart w:id="888" w:name="_Toc77772717"/>
      <w:bookmarkStart w:id="889" w:name="_Toc77775267"/>
      <w:bookmarkStart w:id="890" w:name="_Toc77775532"/>
      <w:bookmarkStart w:id="891" w:name="_Toc89331651"/>
      <w:bookmarkStart w:id="892" w:name="_Toc89703701"/>
      <w:bookmarkStart w:id="893" w:name="_Toc89942870"/>
      <w:bookmarkStart w:id="894" w:name="_Toc77692296"/>
      <w:bookmarkStart w:id="895" w:name="_Toc77772741"/>
      <w:bookmarkStart w:id="896" w:name="_Toc77775291"/>
      <w:bookmarkStart w:id="897" w:name="_Toc77775556"/>
      <w:bookmarkStart w:id="898" w:name="_Toc89331675"/>
      <w:bookmarkStart w:id="899" w:name="_Toc89703725"/>
      <w:bookmarkStart w:id="900" w:name="_Toc89942894"/>
      <w:bookmarkStart w:id="901" w:name="_Toc89331676"/>
      <w:bookmarkStart w:id="902" w:name="_Toc89703726"/>
      <w:bookmarkStart w:id="903" w:name="_Toc89942895"/>
      <w:bookmarkStart w:id="904" w:name="_Toc89331677"/>
      <w:bookmarkStart w:id="905" w:name="_Toc89703727"/>
      <w:bookmarkStart w:id="906" w:name="_Toc89942896"/>
      <w:bookmarkStart w:id="907" w:name="_Toc89331692"/>
      <w:bookmarkStart w:id="908" w:name="_Toc89703742"/>
      <w:bookmarkStart w:id="909" w:name="_Toc89942911"/>
      <w:bookmarkStart w:id="910" w:name="_Toc89331740"/>
      <w:bookmarkStart w:id="911" w:name="_Toc89703790"/>
      <w:bookmarkStart w:id="912" w:name="_Toc89942959"/>
      <w:bookmarkStart w:id="913" w:name="_Toc89331788"/>
      <w:bookmarkStart w:id="914" w:name="_Toc89703838"/>
      <w:bookmarkStart w:id="915" w:name="_Toc89943007"/>
      <w:bookmarkStart w:id="916" w:name="_Toc89331789"/>
      <w:bookmarkStart w:id="917" w:name="_Toc89703839"/>
      <w:bookmarkStart w:id="918" w:name="_Toc89943008"/>
      <w:bookmarkStart w:id="919" w:name="_Toc89331790"/>
      <w:bookmarkStart w:id="920" w:name="_Toc89703840"/>
      <w:bookmarkStart w:id="921" w:name="_Toc89943009"/>
      <w:bookmarkStart w:id="922" w:name="_Toc89331791"/>
      <w:bookmarkStart w:id="923" w:name="_Toc89703841"/>
      <w:bookmarkStart w:id="924" w:name="_Toc89943010"/>
      <w:bookmarkStart w:id="925" w:name="_Toc89331792"/>
      <w:bookmarkStart w:id="926" w:name="_Toc89703842"/>
      <w:bookmarkStart w:id="927" w:name="_Toc89943011"/>
      <w:bookmarkStart w:id="928" w:name="_Toc89331793"/>
      <w:bookmarkStart w:id="929" w:name="_Toc89703843"/>
      <w:bookmarkStart w:id="930" w:name="_Toc89943012"/>
      <w:bookmarkStart w:id="931" w:name="_Toc89331794"/>
      <w:bookmarkStart w:id="932" w:name="_Toc89703844"/>
      <w:bookmarkStart w:id="933" w:name="_Toc89943013"/>
      <w:bookmarkStart w:id="934" w:name="_Toc89331795"/>
      <w:bookmarkStart w:id="935" w:name="_Toc89703845"/>
      <w:bookmarkStart w:id="936" w:name="_Toc89943014"/>
      <w:bookmarkStart w:id="937" w:name="_Toc89331796"/>
      <w:bookmarkStart w:id="938" w:name="_Toc89703846"/>
      <w:bookmarkStart w:id="939" w:name="_Toc89943015"/>
      <w:bookmarkStart w:id="940" w:name="_Toc89331797"/>
      <w:bookmarkStart w:id="941" w:name="_Toc89703847"/>
      <w:bookmarkStart w:id="942" w:name="_Toc89943016"/>
      <w:bookmarkStart w:id="943" w:name="_Toc89331808"/>
      <w:bookmarkStart w:id="944" w:name="_Toc89703858"/>
      <w:bookmarkStart w:id="945" w:name="_Toc89943027"/>
      <w:bookmarkStart w:id="946" w:name="_Toc89331844"/>
      <w:bookmarkStart w:id="947" w:name="_Toc89703894"/>
      <w:bookmarkStart w:id="948" w:name="_Toc89943063"/>
      <w:bookmarkStart w:id="949" w:name="_Toc89331850"/>
      <w:bookmarkStart w:id="950" w:name="_Toc89703900"/>
      <w:bookmarkStart w:id="951" w:name="_Toc89943069"/>
      <w:bookmarkStart w:id="952" w:name="_Toc89331851"/>
      <w:bookmarkStart w:id="953" w:name="_Toc89703901"/>
      <w:bookmarkStart w:id="954" w:name="_Toc89943070"/>
      <w:bookmarkStart w:id="955" w:name="_Toc89331875"/>
      <w:bookmarkStart w:id="956" w:name="_Toc89703925"/>
      <w:bookmarkStart w:id="957" w:name="_Toc89943094"/>
      <w:bookmarkStart w:id="958" w:name="_Toc89331876"/>
      <w:bookmarkStart w:id="959" w:name="_Toc89703926"/>
      <w:bookmarkStart w:id="960" w:name="_Toc89943095"/>
      <w:bookmarkStart w:id="961" w:name="_Toc89331877"/>
      <w:bookmarkStart w:id="962" w:name="_Toc89703927"/>
      <w:bookmarkStart w:id="963" w:name="_Toc89943096"/>
      <w:bookmarkStart w:id="964" w:name="_Toc89331892"/>
      <w:bookmarkStart w:id="965" w:name="_Toc89703942"/>
      <w:bookmarkStart w:id="966" w:name="_Toc89943111"/>
      <w:bookmarkStart w:id="967" w:name="_Toc89331940"/>
      <w:bookmarkStart w:id="968" w:name="_Toc89703990"/>
      <w:bookmarkStart w:id="969" w:name="_Toc89943159"/>
      <w:bookmarkStart w:id="970" w:name="_Toc89331974"/>
      <w:bookmarkStart w:id="971" w:name="_Toc89704024"/>
      <w:bookmarkStart w:id="972" w:name="_Toc89943193"/>
      <w:bookmarkStart w:id="973" w:name="_Toc89331975"/>
      <w:bookmarkStart w:id="974" w:name="_Toc89704025"/>
      <w:bookmarkStart w:id="975" w:name="_Toc89943194"/>
      <w:bookmarkStart w:id="976" w:name="_Toc89331976"/>
      <w:bookmarkStart w:id="977" w:name="_Toc89704026"/>
      <w:bookmarkStart w:id="978" w:name="_Toc89943195"/>
      <w:bookmarkStart w:id="979" w:name="_Toc89331977"/>
      <w:bookmarkStart w:id="980" w:name="_Toc89704027"/>
      <w:bookmarkStart w:id="981" w:name="_Toc89943196"/>
      <w:bookmarkStart w:id="982" w:name="_Toc89331978"/>
      <w:bookmarkStart w:id="983" w:name="_Toc89704028"/>
      <w:bookmarkStart w:id="984" w:name="_Toc89943197"/>
      <w:bookmarkStart w:id="985" w:name="_Toc89331979"/>
      <w:bookmarkStart w:id="986" w:name="_Toc89704029"/>
      <w:bookmarkStart w:id="987" w:name="_Toc89943198"/>
      <w:bookmarkStart w:id="988" w:name="_Toc89331980"/>
      <w:bookmarkStart w:id="989" w:name="_Toc89704030"/>
      <w:bookmarkStart w:id="990" w:name="_Toc89943199"/>
      <w:bookmarkStart w:id="991" w:name="_Toc89331981"/>
      <w:bookmarkStart w:id="992" w:name="_Toc89704031"/>
      <w:bookmarkStart w:id="993" w:name="_Toc89943200"/>
      <w:bookmarkStart w:id="994" w:name="_Toc89331982"/>
      <w:bookmarkStart w:id="995" w:name="_Toc89704032"/>
      <w:bookmarkStart w:id="996" w:name="_Toc89943201"/>
      <w:bookmarkStart w:id="997" w:name="_Toc89331983"/>
      <w:bookmarkStart w:id="998" w:name="_Toc89704033"/>
      <w:bookmarkStart w:id="999" w:name="_Toc89943202"/>
      <w:bookmarkStart w:id="1000" w:name="_Toc89331984"/>
      <w:bookmarkStart w:id="1001" w:name="_Toc89704034"/>
      <w:bookmarkStart w:id="1002" w:name="_Toc89943203"/>
      <w:bookmarkStart w:id="1003" w:name="_Toc89331996"/>
      <w:bookmarkStart w:id="1004" w:name="_Toc89704046"/>
      <w:bookmarkStart w:id="1005" w:name="_Toc89943215"/>
      <w:bookmarkStart w:id="1006" w:name="_Toc89332038"/>
      <w:bookmarkStart w:id="1007" w:name="_Toc89704088"/>
      <w:bookmarkStart w:id="1008" w:name="_Toc89943257"/>
      <w:bookmarkStart w:id="1009" w:name="_Toc89332039"/>
      <w:bookmarkStart w:id="1010" w:name="_Toc89704089"/>
      <w:bookmarkStart w:id="1011" w:name="_Toc89943258"/>
      <w:bookmarkStart w:id="1012" w:name="_Toc89332063"/>
      <w:bookmarkStart w:id="1013" w:name="_Toc89704113"/>
      <w:bookmarkStart w:id="1014" w:name="_Toc89943282"/>
      <w:bookmarkStart w:id="1015" w:name="_Toc89332064"/>
      <w:bookmarkStart w:id="1016" w:name="_Toc89704114"/>
      <w:bookmarkStart w:id="1017" w:name="_Toc89943283"/>
      <w:bookmarkStart w:id="1018" w:name="_Toc89332079"/>
      <w:bookmarkStart w:id="1019" w:name="_Toc89704129"/>
      <w:bookmarkStart w:id="1020" w:name="_Toc89943298"/>
      <w:bookmarkStart w:id="1021" w:name="_Toc77692304"/>
      <w:bookmarkStart w:id="1022" w:name="_Toc77772749"/>
      <w:bookmarkStart w:id="1023" w:name="_Toc77775299"/>
      <w:bookmarkStart w:id="1024" w:name="_Toc77775564"/>
      <w:bookmarkStart w:id="1025" w:name="_Toc89332127"/>
      <w:bookmarkStart w:id="1026" w:name="_Toc89704177"/>
      <w:bookmarkStart w:id="1027" w:name="_Toc89943346"/>
      <w:bookmarkStart w:id="1028" w:name="_Toc22548949"/>
      <w:bookmarkStart w:id="1029" w:name="_Toc90893011"/>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rPr>
          <w:lang w:eastAsia="en-AU"/>
        </w:rPr>
        <w:t>Recordkeeping</w:t>
      </w:r>
      <w:bookmarkEnd w:id="1028"/>
      <w:bookmarkEnd w:id="1029"/>
    </w:p>
    <w:p w14:paraId="2061AF67" w14:textId="5D02B58C" w:rsidR="00131FCC" w:rsidRDefault="00EB23C0" w:rsidP="00131FCC">
      <w:r>
        <w:t>The TD – Loans and advances requires the accountable officer to keep records issued by the agency and, at a minimum, must:</w:t>
      </w:r>
    </w:p>
    <w:p w14:paraId="5E92C986" w14:textId="4BFBB0D2" w:rsidR="00131FCC" w:rsidRDefault="00EB23C0" w:rsidP="00131FCC">
      <w:pPr>
        <w:pStyle w:val="ListParagraph"/>
        <w:numPr>
          <w:ilvl w:val="0"/>
          <w:numId w:val="20"/>
        </w:numPr>
        <w:ind w:left="357" w:hanging="357"/>
      </w:pPr>
      <w:r>
        <w:t>ensure records are maintained in a register of advances</w:t>
      </w:r>
    </w:p>
    <w:p w14:paraId="404A01FB" w14:textId="5B00F9D6" w:rsidR="00131FCC" w:rsidRDefault="00EB23C0" w:rsidP="00131FCC">
      <w:pPr>
        <w:pStyle w:val="ListParagraph"/>
        <w:numPr>
          <w:ilvl w:val="0"/>
          <w:numId w:val="20"/>
        </w:numPr>
        <w:ind w:left="357" w:hanging="357"/>
      </w:pPr>
      <w:r>
        <w:t>establish processes to collect and manage records, including documenting assumptions and calculations used for the valuation and impairment of advances.</w:t>
      </w:r>
    </w:p>
    <w:p w14:paraId="6B9C4EFE" w14:textId="17C7A8EF" w:rsidR="00EB23C0" w:rsidRPr="000A3099" w:rsidRDefault="00EB23C0" w:rsidP="00D11602">
      <w:r>
        <w:t>The accountable officer must retain records for the specified minimum period, in accordance with the agency’s records disposal schedule.</w:t>
      </w:r>
    </w:p>
    <w:p w14:paraId="723ACE07" w14:textId="36807AF3" w:rsidR="006D6723" w:rsidRDefault="00EB23C0" w:rsidP="00131FCC">
      <w:pPr>
        <w:pStyle w:val="Heading1"/>
        <w:rPr>
          <w:lang w:eastAsia="en-AU"/>
        </w:rPr>
      </w:pPr>
      <w:bookmarkStart w:id="1030" w:name="_Toc90893012"/>
      <w:r>
        <w:rPr>
          <w:lang w:eastAsia="en-AU"/>
        </w:rPr>
        <w:t>Reporting</w:t>
      </w:r>
      <w:bookmarkEnd w:id="1030"/>
    </w:p>
    <w:p w14:paraId="79F99C2F" w14:textId="0D29B76C" w:rsidR="00EB23C0" w:rsidRPr="00EB23C0" w:rsidRDefault="00EB23C0" w:rsidP="00D11602">
      <w:pPr>
        <w:rPr>
          <w:lang w:eastAsia="en-AU"/>
        </w:rPr>
      </w:pPr>
      <w:r>
        <w:rPr>
          <w:lang w:eastAsia="en-AU"/>
        </w:rPr>
        <w:t>The TD – Loans and advances requires the accountable officer to provide DTF a copy of the register of advances and any other relevant information as necessary.</w:t>
      </w:r>
    </w:p>
    <w:sectPr w:rsidR="00EB23C0" w:rsidRPr="00EB23C0" w:rsidSect="00D11602">
      <w:headerReference w:type="default" r:id="rId45"/>
      <w:footerReference w:type="default" r:id="rId46"/>
      <w:headerReference w:type="first" r:id="rId47"/>
      <w:footerReference w:type="first" r:id="rId48"/>
      <w:pgSz w:w="11906" w:h="16838" w:code="9"/>
      <w:pgMar w:top="1134" w:right="1134" w:bottom="1134" w:left="1134" w:header="79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F78D2" w14:textId="77777777" w:rsidR="009D4DB3" w:rsidRDefault="009D4DB3">
      <w:r>
        <w:separator/>
      </w:r>
    </w:p>
  </w:endnote>
  <w:endnote w:type="continuationSeparator" w:id="0">
    <w:p w14:paraId="0F89FEA0" w14:textId="77777777" w:rsidR="009D4DB3" w:rsidRDefault="009D4DB3">
      <w:r>
        <w:continuationSeparator/>
      </w:r>
    </w:p>
  </w:endnote>
  <w:endnote w:type="continuationNotice" w:id="1">
    <w:p w14:paraId="7D681F1B" w14:textId="77777777" w:rsidR="009D4DB3" w:rsidRDefault="009D4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A998E" w14:textId="77777777" w:rsidR="009D4DB3" w:rsidRPr="00F538BD" w:rsidRDefault="009D4DB3" w:rsidP="000A385C">
    <w:pPr>
      <w:pStyle w:val="Hidden"/>
      <w:ind w:firstLine="0"/>
      <w:jc w:val="right"/>
    </w:pPr>
    <w:r w:rsidRPr="001852AF">
      <w:rPr>
        <w:noProof/>
        <w:lang w:eastAsia="en-AU"/>
      </w:rPr>
      <w:drawing>
        <wp:inline distT="0" distB="0" distL="0" distR="0" wp14:anchorId="08ACD9CD" wp14:editId="6A2C3482">
          <wp:extent cx="1572479" cy="561600"/>
          <wp:effectExtent l="0" t="0" r="8890" b="0"/>
          <wp:docPr id="11" name="Picture 1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8F625" w14:textId="77777777" w:rsidR="009D4DB3" w:rsidRPr="00F538BD" w:rsidRDefault="009D4DB3" w:rsidP="000A385C">
    <w:pPr>
      <w:pStyle w:val="Hidden"/>
      <w:ind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4B4E" w14:textId="77777777" w:rsidR="009D4DB3" w:rsidRDefault="009D4DB3" w:rsidP="001435A7">
    <w:pPr>
      <w:spacing w:after="0"/>
      <w:rPr>
        <w:rStyle w:val="PageNumber"/>
        <w:b/>
      </w:rPr>
    </w:pPr>
    <w:r>
      <w:rPr>
        <w:rStyle w:val="PageNumber"/>
      </w:rPr>
      <w:t xml:space="preserve">Department of </w:t>
    </w:r>
    <w:sdt>
      <w:sdtPr>
        <w:rPr>
          <w:rStyle w:val="PageNumber"/>
          <w:b/>
        </w:rPr>
        <w:alias w:val="Company"/>
        <w:tag w:val=""/>
        <w:id w:val="-1550452142"/>
        <w:placeholder>
          <w:docPart w:val="BDDD9EBEB90245FFA15E1E19248CCBFE"/>
        </w:placeholder>
        <w:dataBinding w:prefixMappings="xmlns:ns0='http://schemas.openxmlformats.org/officeDocument/2006/extended-properties' " w:xpath="/ns0:Properties[1]/ns0:Company[1]" w:storeItemID="{6668398D-A668-4E3E-A5EB-62B293D839F1}"/>
        <w:text w:multiLine="1"/>
      </w:sdtPr>
      <w:sdtEndPr>
        <w:rPr>
          <w:rStyle w:val="PageNumber"/>
        </w:rPr>
      </w:sdtEndPr>
      <w:sdtContent>
        <w:r>
          <w:rPr>
            <w:rStyle w:val="PageNumber"/>
            <w:b/>
          </w:rPr>
          <w:t>TREASURY AND FINANCE</w:t>
        </w:r>
      </w:sdtContent>
    </w:sdt>
  </w:p>
  <w:p w14:paraId="6A11B5EB" w14:textId="0E1F5F73" w:rsidR="009D4DB3" w:rsidRPr="00CE6614" w:rsidRDefault="009D4DB3" w:rsidP="001435A7">
    <w:pPr>
      <w:spacing w:after="0"/>
      <w:rPr>
        <w:rStyle w:val="PageNumber"/>
      </w:rPr>
    </w:pPr>
    <w:r>
      <w:rPr>
        <w:rStyle w:val="PageNumber"/>
      </w:rPr>
      <w:t>December 2021 |</w:t>
    </w:r>
    <w:r w:rsidRPr="00CE6614">
      <w:rPr>
        <w:rStyle w:val="PageNumber"/>
      </w:rPr>
      <w:t xml:space="preserve"> Version </w:t>
    </w:r>
    <w:r>
      <w:rPr>
        <w:rStyle w:val="PageNumber"/>
      </w:rPr>
      <w:t>1.0</w:t>
    </w:r>
  </w:p>
  <w:p w14:paraId="6E3E8F98" w14:textId="71C8E786" w:rsidR="009D4DB3" w:rsidRPr="001435A7" w:rsidRDefault="009D4DB3" w:rsidP="001435A7">
    <w:pPr>
      <w:pStyle w:val="Foote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CF783D">
      <w:rPr>
        <w:rStyle w:val="PageNumber"/>
        <w:noProof/>
      </w:rPr>
      <w:t>16</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CF783D">
      <w:rPr>
        <w:rStyle w:val="PageNumber"/>
        <w:noProof/>
      </w:rPr>
      <w:t>16</w:t>
    </w:r>
    <w:r w:rsidRPr="00AC4488">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C1E97" w14:textId="77777777" w:rsidR="009D4DB3" w:rsidRPr="00F6368A" w:rsidRDefault="009D4DB3" w:rsidP="00EA3376">
    <w:pPr>
      <w:pStyle w:val="Footer"/>
    </w:pPr>
  </w:p>
  <w:p w14:paraId="4B2E36F6" w14:textId="77777777" w:rsidR="009D4DB3" w:rsidRPr="00F6368A" w:rsidRDefault="009D4DB3" w:rsidP="009616DF">
    <w:pPr>
      <w:tabs>
        <w:tab w:val="right" w:pos="9639"/>
        <w:tab w:val="right" w:pos="14459"/>
      </w:tabs>
      <w:ind w:left="-709" w:right="-341"/>
      <w:rPr>
        <w:rFonts w:cs="Arial"/>
      </w:rPr>
    </w:pPr>
    <w:r w:rsidRPr="00F6368A">
      <w:rPr>
        <w:rFonts w:cs="Arial"/>
      </w:rPr>
      <w:t xml:space="preserve">DEPARTMENT OF </w:t>
    </w:r>
    <w:r>
      <w:rPr>
        <w:rFonts w:cs="Arial"/>
        <w:b/>
      </w:rPr>
      <w:t>BUSINESS AND EMPLOYMENT</w:t>
    </w:r>
    <w:r>
      <w:rPr>
        <w:rFonts w:cs="Arial"/>
        <w:b/>
      </w:rPr>
      <w:tab/>
    </w:r>
    <w:r w:rsidRPr="00F6368A">
      <w:rPr>
        <w:rStyle w:val="PageNumber"/>
        <w:rFonts w:cs="Arial"/>
      </w:rPr>
      <w:fldChar w:fldCharType="begin"/>
    </w:r>
    <w:r w:rsidRPr="00F6368A">
      <w:rPr>
        <w:rStyle w:val="PageNumber"/>
        <w:rFonts w:cs="Arial"/>
      </w:rPr>
      <w:instrText xml:space="preserve"> PAGE </w:instrText>
    </w:r>
    <w:r w:rsidRPr="00F6368A">
      <w:rPr>
        <w:rStyle w:val="PageNumber"/>
        <w:rFonts w:cs="Arial"/>
      </w:rPr>
      <w:fldChar w:fldCharType="separate"/>
    </w:r>
    <w:r>
      <w:rPr>
        <w:rStyle w:val="PageNumber"/>
        <w:rFonts w:cs="Arial"/>
        <w:noProof/>
      </w:rPr>
      <w:t>23</w:t>
    </w:r>
    <w:r w:rsidRPr="00F6368A">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7CD3F" w14:textId="77777777" w:rsidR="009D4DB3" w:rsidRDefault="009D4DB3">
      <w:r>
        <w:separator/>
      </w:r>
    </w:p>
  </w:footnote>
  <w:footnote w:type="continuationSeparator" w:id="0">
    <w:p w14:paraId="5B31B0C7" w14:textId="77777777" w:rsidR="009D4DB3" w:rsidRDefault="009D4DB3">
      <w:r>
        <w:continuationSeparator/>
      </w:r>
    </w:p>
  </w:footnote>
  <w:footnote w:type="continuationNotice" w:id="1">
    <w:p w14:paraId="6B9FACE5" w14:textId="77777777" w:rsidR="009D4DB3" w:rsidRDefault="009D4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C80C2" w14:textId="77777777" w:rsidR="009D4DB3" w:rsidRPr="008E0345" w:rsidRDefault="00CF783D" w:rsidP="001852AF">
    <w:pPr>
      <w:pStyle w:val="Header"/>
    </w:pPr>
    <w:sdt>
      <w:sdtPr>
        <w:alias w:val="Title"/>
        <w:tag w:val="Title"/>
        <w:id w:val="1186557051"/>
        <w:lock w:val="sdtLocked"/>
        <w:dataBinding w:prefixMappings="xmlns:ns0='http://purl.org/dc/elements/1.1/' xmlns:ns1='http://schemas.openxmlformats.org/package/2006/metadata/core-properties' " w:xpath="/ns1:coreProperties[1]/ns0:title[1]" w:storeItemID="{6C3C8BC8-F283-45AE-878A-BAB7291924A1}"/>
        <w:text/>
      </w:sdtPr>
      <w:sdtEndPr/>
      <w:sdtContent>
        <w:r w:rsidR="009D4DB3">
          <w:t>Guidance document: Loans and advances</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106E4" w14:textId="77777777" w:rsidR="009D4DB3" w:rsidRDefault="009D4DB3" w:rsidP="00382BE1">
    <w:pPr>
      <w:tabs>
        <w:tab w:val="right" w:pos="10318"/>
      </w:tabs>
    </w:pPr>
    <w:r>
      <w:rPr>
        <w:noProof/>
        <w:lang w:eastAsia="en-AU"/>
      </w:rPr>
      <mc:AlternateContent>
        <mc:Choice Requires="wps">
          <w:drawing>
            <wp:anchor distT="0" distB="0" distL="114300" distR="114300" simplePos="0" relativeHeight="251659264" behindDoc="1" locked="0" layoutInCell="1" allowOverlap="1" wp14:anchorId="6B495911" wp14:editId="77EAE053">
              <wp:simplePos x="0" y="0"/>
              <wp:positionH relativeFrom="column">
                <wp:posOffset>-688769</wp:posOffset>
              </wp:positionH>
              <wp:positionV relativeFrom="paragraph">
                <wp:posOffset>296248</wp:posOffset>
              </wp:positionV>
              <wp:extent cx="15480000" cy="15480000"/>
              <wp:effectExtent l="0" t="0" r="8255" b="8255"/>
              <wp:wrapNone/>
              <wp:docPr id="2" name="Rectangle 2" descr="Decorativ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480000" cy="15480000"/>
                      </a:xfrm>
                      <a:prstGeom prst="rect">
                        <a:avLst/>
                      </a:prstGeom>
                      <a:blipFill dpi="0" rotWithShape="1">
                        <a:blip r:embed="rId1" cstate="print">
                          <a:alphaModFix amt="8000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502475" id="Rectangle 2" o:spid="_x0000_s1026" alt="Decorative" style="position:absolute;margin-left:-54.25pt;margin-top:23.35pt;width:1218.9pt;height:121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5Tv/YQMAADsHAAAOAAAAZHJzL2Uyb0RvYy54bWysVVtv2zYUfh+w/0Dw&#10;3bFsKHMiRCk8uxkKZG3QdMgzTVERMYrkSPqSDfvv+0hKStYELTBMDwQv5/qd7xxdvTv1ihyE89Lo&#10;mi7OCkqE5qaR+rGmv325mV1Q4gPTDVNGi5o+CU/fXf/4w9XRVmJpOqMa4QiMaF8dbU27EGw1n3ve&#10;iZ75M2OFxmNrXM8Cju5x3jh2hPVezZdF8dP8aFxjneHCe9xu8yO9TvbbVvDwqW29CETVFLGFtLq0&#10;7uI6v75i1aNjtpN8CIP9hyh6JjWcTqa2LDCyd/KVqV5yZ7xpwxk3/dy0reQi5YBsFsVX2dx3zIqU&#10;C8DxdoLJ/39m+cfDnSOyqemSEs16lOgzQGP6UQmCq0Z4Dri2ghvHgjyIiNjR+gqK9/bOxZy9vTX8&#10;d0+02XRQFGtvYQJsiLLzfwnHgx/UTq3rozpAIKdUkaepIuIUCMfl4ry8KPBRwvE4naJdVo0GrPPh&#10;F2F6Ejc1dXCeasEOtz5k0VEk+tspaW+kUqSxqA9MOxMeZOgS2jHqUWjAG+l/n5W5klvD973QIVPT&#10;CQXIjPadtB5uKtHvBJB2H5oFEkJbBMBtndRDvMp27FfT3MgTYT0yyakjA1YBECQz7DKz/lperIvi&#10;cvnzbHNebGZlsXo/W1+Wq9mqeL8qi/JisVls/o7ZLMpq7wWKxNTWypHmi/JVYm+yc2i4TNBEdHJg&#10;qZ0ytggtlWMMEZWJEMdYveORTSkDH5wIvIvXLdAf7iE8PQyKsTZRSum4ahPP2VO8SXzKFEpkCk9K&#10;ZOnPogWRQZplqmAaIWKjXI6WcY7C5OL6jjUiX58ndmXzk0ZKR2kYfI52sD0YiOPpte1sJmeXVEWa&#10;QFNgxbcCy8qTRvJsdJiUe6mNe8uAQlaD5yw/gpShiSjtTPOENgfRE+G95TcSvXLLfLhjDgMPXYAh&#10;Hj5haZU51tQMO0o64/586z7Kg0B4peSIAVpT/8eeOUGJ+qAxoS4XZRknbjqU56tl7LSXL7uXL3rf&#10;bwxIhcZAdGkb5YMat60z/QNm/Tp6xRPTHL5ryoMbD5uAM57wt+BivU57TFnLwq2+t3xs7TgLvpwe&#10;mLPDwAhg7kczDltWfTU3smzm4nofTCvTUHnGdcAbEzoRZ/ibxF/Ay3OSev7nXf8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WSs844wAAAA0BAAAPAAAAZHJzL2Rvd25yZXYueG1s&#10;TI/LTsMwEEX3SPyDNUjsWqdpEkKIUxVEN6gVouUD3Nh5iHic2m4b/p5hBbsZzdGdc8vVZAZ20c73&#10;FgUs5hEwjbVVPbYCPg+bWQ7MB4lKDha1gG/tYVXd3pSyUPaKH/qyDy2jEPSFFNCFMBac+7rTRvq5&#10;HTXSrbHOyECra7ly8krhZuBxFGXcyB7pQydH/dLp+mt/NgKyTX9o8H371pxSt37GsFOn150Q93fT&#10;+glY0FP4g+FXn9ShIqejPaPybBAwW0R5SqyAJHsARkS8jB+XwI40JXmSAq9K/r9F9QMAAP//AwBQ&#10;SwMECgAAAAAAAAAhAPPDFNT89wIA/PcCABQAAABkcnMvbWVkaWEvaW1hZ2UxLnBuZ4lQTkcNChoK&#10;AAAADUlIRFIAAAcYAAAKDQgGAAABSSDUiwAAAAFzUkdCAK7OHOkAAAAEZ0FNQQAAsY8L/GEFAAAA&#10;CXBIWXMAACHVAAAh1QEEnLSdAAD/pUlEQVR4XuzdWXcTR9vofWbClIkQx8RBwQhLbqlnG0ggYR/e&#10;B89hfLKf7MXaudfjOxg020n2eg/81V+VdQlk40E9V3X9f2tpcVXbWFLX2FPVJZjJ9wdfxvG4HUWj&#10;F3E8+V/qpWLXHbQajTefya8ByEMY7nuqkqmKJ5tSc5y979TfUpVVNgE4j6owEhauzPcCjBAEo9cS&#10;VuVyFA1/kRiwj449E70loJXd6xIA9WVSz0MvidoKw8mvEhqDConaCYLeAwmNo8EJJiAfm5t7DQmN&#10;RQ8J49WpEFMhYax6Ft6dqxIAAJCAuhdUwtphuAoAwEn37x/ckxAAgPNdln9rj2NHAMD5bOwpXHcY&#10;SQgAAAD9mPh4FFBL02OndQmtw1lVAAAAADgbx0wKzzlCA1RG9gGgjTAcbkkIAAAAAAAAAAAAAAAA&#10;Y6yv736hbsOav5rN3ufyI1giiibxYhnwvD+/lR+haGqHS3iuZX8P5qEMVCztjuWeyfpotdLNYk6l&#10;zEleO5IMMRdlQAPTY0Bjl96GnqJo+IuE0IHvj55JCE3Ri1mEzNYXeWMhMl0/5InFyHx9kBegEGiA&#10;PMAHQTDZlhDppF6XUo+KeHhNAnt53uC5hMZqNns3JbRW2grluoOWhJWzuneuy5dniFWffeD7w5cS&#10;QgNX5N+leV7/lYQA8kRPVzz2sSbICLt1Or0nEmrLkjJ6mHgYCMBy9OD5C8P9nyRElepcuON4bO1J&#10;nAT5mvpaZFVokA1EpgEl8P2/f5QQKZncWEXR6IWE5psO4doSAkA2DENPt7Y2uiXhmdh3mrApI2ws&#10;dDZ951oNV01HC58c+0wTZATqhjKtETLjo4seHWNfaSIIRq8ltIpNBZA8RuUajcGXEuIMFFhNkBGo&#10;O8q4IWyYT4fCaABbMumC72ncDdF5smVOIBokABezraUIw4OHEn6izut5nJfPtpUB3x/wEIEmmLUA&#10;AHCGON69LaFVXPfs9f7qOGRjiPopW783gPPQMtiBh8TP1mr9cU9CVGl9ffcLCT/hOHvfSVhrNMh2&#10;X1vWhueNQwmB6tAiXqwO+yiK3rkS4gzN5l9rEgKoUrs9XJUQVbqo9zO5d6zzd6uR3esSAKgSLWIy&#10;Ju4v8jgZ9hcALArD4ZaEZzKp5Ww2ew8kPBM9AbRUs4LJRWxT0CICmqAyZqPz/iNvs2H/AZqo8ywP&#10;pln66X/XffuVhEaiB4DWkhZQnQq0yZ8d+ES32/ckNMrKyu93JAQAAAAWheH+TxKWiJv9gVOVeVLE&#10;894/lhCwy7IVrYwK6Tj7S83NwxlT1JIq2MsW7nb73X0JKzP7vP1HkjxGh88HpFZ9L7P88eFFn7X6&#10;7wIsIQzfnbogjucNnkuYSB4FP+/KQ2WEEc4qqI6zd1fCVNJUgKIqDZXxbKXvGzLjbGftG8fZuSHh&#10;kTCcNCRM5KJ9r96n6Pwh/89W+r5pNnufS4gTzs6MnasSfGBqoaYywghJKqOiScFO9GQ/lRFGOKug&#10;nhymLgqC8c8SGoHKqBkeojzd2ZUx2wkcnVAZT1fZfmk2/3VTQiw469LGMrPHKZ5X/ONMWQsNlRFG&#10;S1KAiyzsUTSJJUyNyqihKBq9kBAXSFOA8zwUSPP+cTz+RsJjzjv+tRUNlEGyZNa0UrySMLFs70sB&#10;Qw01m/+d+dqsqhxhOLjwuccgGL3OYwoQKuOyNBkpuO4wkhA14/uDQEIAQCKdzmBTQqt5Xr8rIYAq&#10;2XSMxfGkOkQbuRIC1XGc0dcSQke0lqcze78cck3xFJR1Yx0uvQaHbih0MI6NhZaKagAyCXW17A3/&#10;WgmC/raEVtvYmDBZcE3QyRjgvEwKgonxjdJ538+WAtpuD1clBACci8fIAAPUaQjH8RK0RgH9aHV1&#10;97aEgF6azR5zBAFl6HYNvN6U0UULutZhpLC+/ue3Etojioa/SGgchqdn8/3BjxIax+p8reuXr/Pz&#10;nXXNM86KAxVbWSl+nlrjMPQzR13yijJ3gTDMPqtZ3pbNtCB470sIEQS9BxJqg0qYzBVdJsol47LT&#10;ZR9OjwuZJiOtON697rq9NUmWKo7ftyVcShD0n0pojaSVzPcHX0pYKhrUnJW1Q7vd/spZaymexebM&#10;TvrdPW/yrWpkJVkoKmHhilkmO+3f9P3R9xIiIZ3yETlQO18yINHqu2qBUjJOHyovLrrD56StrUFL&#10;/b+qDmUAAHPPnvUyL2JTX6+vSQAUi6HtxdhHKNwyy7FhxuQHAaCxKBo8lxAJRdGEfacLteru7EzZ&#10;Xxc+yRCGB1vqd3W6g77RePOZhEhJpwetVflSr2UuScVx/5H6XbX4rGwyi+8PX4bh5FdJZqYWWFE7&#10;RJKl6HbHbZ7Uz5+6xXFasEu9f3dWdvI7qaSG3+qymCT1VFaFKfJ9yq70NqtDPmpVXqp8qtt1e9Oh&#10;bPoFZeY9rusetGQTKqImCFZ5oYaFsikxz3v/2HGqWzGr1Tq4J2EVyrm/cBmt1h9V7gjkwHF6joSJ&#10;qMMiCSu3vb33nYTl0KprXhDH428khGFcdxhJuLS1tdEtCbVTVh3Rfp1BXRsLnC7NfaVhOMjtBGFR&#10;PM/CWebO4jh7dyVETSS9kRwaoZesD/KyHpZ+tGpzc68hIYCq0QIXb/mbQvQ5Y1+p2fQTdZP+uiTy&#10;sWxF1OmSRV5S3VZX596hqkmRsDwTzpamxU0mn7h4wimGq/lbZvpNptlfwHNoKMIylezFC30v5OeJ&#10;hh4wibHPbRWIViw79uGn2CenYKdULwztW3j2XDYXyoue5uc4Or2LypXN5c73R88kBAANXdRCr67u&#10;3pYQS7pon6oHgiXEnM1DBaBKQZDuoWoLcC8kyhVFvScSIglGEMs7797SZvO/WR4BF2s0DpknFdWg&#10;tQc0QWX81Hn7hP11sfP2keeNQwkhKFOAJsJw1JQQKMejR//7KwmB5TF0yF8U7XMaH/limbOz0Yih&#10;VBS4sz14wHy1gNZ4TAqZ0APmh315AZ5EOF8UJV+QBUglikauhACqxBPsgCaojIAmqIzIU7PZuykh&#10;kuKYEXmq5/osgIGojIAmGKYCAAAAAIDScXNznji5gwyojPlhX6IgzDyeFJc9UAha+bOxb5L7sM/Y&#10;eck5Tv+RhDiB8pQclfEC3e77toRAoRbnDbos/2JBEEy2JUROaPgBoI5o3S/GPkJuKEzZuG5vTcJP&#10;eF6/KyGAinGOYoHnvX8s4Qw9AVCNT+oelfGj8/YF+2l57EcAAIDceN54Q8JPMLRKjqEqACOc2SDZ&#10;3lLl8f19f9iJ4/GrMJz8Oo1fXrq0c1V+ZLww3P9J7aOPr/Er+VFqtpc5tU8lxLI8b/DJSsWqIEVR&#10;P5bkUkwqfEk/q+Psf3fa/7G9wiGhZQtMjgXrSrs9XJVYG0Ewei1hZhXsU9SdKiwFFpgr8m+lHGfn&#10;hoS5U/uONV1ScF37FgfVoWWu8jPY/v2rcuF3np10QBWCoPdAQsA+NrbIuiIvAOgrjvcZqgIFSjAK&#10;iGs/J2hRQ6LZRf/FC+O7t+VHKeg1N2ujMfhy8bsVtdCu+tsSAstZXd29naTgpClkeRbMpH+r2ex9&#10;ru4kkuSFZn//UItLNbBEDhVkWmCXv00uW+86E4Z9T8ILbW7uNSRMLes+qvPs41E0SXTXVh4FTktZ&#10;vlfe+0THfZz3xXmd9rc+GD1MpbvLRIdCkeUzhOGg8puR61uxUIog6DOJcc7UcaiEVkp976+ONzKX&#10;Jc8bpnFc0l5SncWVEKZLckZQd0lObLhuwhMFGmOYO2X6Tkjy+XX4rmV+Bs8bhxJWZjoC8SW8kE1l&#10;sXZMq4hz6vqlhGe4+LKI6w5aEp4qj6f085Jk3+vQgFRqugO0ybhl+f7omYQXsrrF0kSSPGg03hh3&#10;DGltGet295e+wJ34AmxJisw8XU9OJfvOFi/jbsrZxSQnazxvcnyNA4OcV3CjaP+JhMZJUiHX13e/&#10;kFBrVvaKSb50FOk/o0ERDeC0AbojobaSfG9TOonc6VzDk3y2umTgtGKdOmOdhEZL8j30Lpdju5ai&#10;T3I/pWmFNc/PG0WjFxIawfQKqev5CC1YO6Qx2EWXaKzXbv9P5bfJ2TT1XxR9OoHyXBgOPpywOq93&#10;MG1EkIXn9ey6Flll5up0wRp6qrJ8um4xMyCcq+wvnH6YyfNjpjtvdHCesg9NKr0Puow3n/aE30iY&#10;WF2GZxd9jzh+f+ZZO1v2wXkc57CwGdPnLr6N0WBhOGpKiHOoQrq1dcCJjotdjqL8Hwtstf64J6E+&#10;8mqB69KSQ195lTEdZlE4l1oioNNJdktW3hWwjhU6zXdiP1ws6d9TJxC73f6KJM0ShsMt9YUXX53O&#10;+Af5MZa0tvbbLQlRINf956uT5dX3R9/LjwEsWl39r/qeLKkL1YpJiJprtQ70O3ECeyS54YGGCZWx&#10;ofBZP+3ECTQ4AHAWWkh7kfcAcJJtLaPrXjxliG37hN4RlVim4Hnee2Mn24KhaBExp27DlBAAAKBi&#10;PMGPY+q04hgAJMOJm7MlWfSnjpKstQJkFsdnVzgaKqBE51U4KiNKQ2E7fx+YvApVXoJg4kgIFMv3&#10;B4GEOEUcm7FcHADkweIVawGdcLyIZVFWAAAAALtwDICkKDMFYdJaJEVlBAAAAAAAlbl/X8Olq2EH&#10;x9n/TkJMab98NeqLwnfceafsl5lxHEiN60XHnbc/2FfHcX06ZxSw4zxv0pXwE+yr46iMOaOALc9x&#10;+o8kBPLHNBMAAAAAAAAwxjJnln1/nxNeKE4cj19JaDXXHbkSnolLQTPsh4IEwei1hMCyLsu/AAAA&#10;RbL9GMB1e2sS4gIcL6JQSQoYhREAbEGLj4uwWCoA+9jYO6b5zuwnALAJLSBOokygcJ43eC4hgIql&#10;vscyDCe/SggUi6EJKAMoRRCMfAlxOp7MgDni+H1bQqB4ntc/c2JfACWr27FDnt+HfYPSkUn1Rx4b&#10;pB6ZtXtdAiygIhqITDtN76YERiJPDUbm1Qd5WQNk4nGbm/2nEhqDPKyRMByYdEsYF7EXOM4eS8gD&#10;QKEePNi5K6F2yhyO+f7wpYTa8Txmj7cGxyD6Im9gJY7HoBUdWuIqP4Pt3x+aabUO7klYOh0K4jIr&#10;WwGlKrtiBEF/W8LKra/vfiFhKegNsZQypqrQsTBG0eiFhIWhEiKVoiqlzgWyqM9GJUQu8itIO1cl&#10;sAaVEIWIosnzTmewKcmlqRNErjtcl6QxfH8/aDaTP+mhVpkOw+T7CUhNtfqzlv/4s4eq8n38WT3M&#10;v8/JM891/K7A0qJouKp6rXklUCdeVHp7e5+L+EDe8uxt8vxbQO3F8f7LIOiVsq6gOqbrdodbkgSg&#10;VN1j0WPCeqonlFALVEpYR/dCT6UENOL7gy8lBOoljpkDFajctJf5UUIAFWKmNwAAAOiirpcHuOwB&#10;AMBJ3S5LksMIr69JAADFazZ7axICAHAG9YyghFbgzCoA4FxX5F8AVQqC8c8SWoWhKgAAgLaiiOXU&#10;AC3YftzEcSOgidXV3dsSAgAAAAAWeN7kjoQAqsSZxBnXffuVhEA1qIwz7AdULgj62xJajcoIaILK&#10;CGgiDPc9CQFU6cGDvbsSAgAA2E6dNFh8yWZYQq15SRmoiHpu0HUHLUmeaWPj/ePp776QJGpk2QoX&#10;BCO/1Xr3UJLIS5YWj9ayHrLko+f1uxIii7W10S0JobFHj4q5Hc7zxhsSZtJq/YfVo9OKouEvEuaG&#10;XrI4RVxnLCK/gqD/VEIso8hK0+kMNiVEjkxq6GiUl2TajgrD4ZaEVjMt36iQF4jj8SsJjUGmzpi4&#10;H8i7M5i6Y8jQGc+bfCuhUci/E0zeIa47XJcQhqJCCnYEdLC+vvuFhKia7w9fSgigavTS5WJ/ayIM&#10;+5o+jHrIOosl0LUiWtdA0CLWS7PZ+1zCWuAGc42E4agp4VJcdxJLaCUaVxQqDCe/Sngh2wvj+vqf&#10;S19jNGVfed7guYT1FASj1xIC2psOvx9IiKqZeHsecKEgGP8sISzkuvk/ElcGjodhDAorSrVMgbO1&#10;UIbh4CcJz0SF1QQZgTpoNAZfSoiq0aikw37TBBmBOqE8a+SizLAts9gfhiAjUEeUa43EMc89LoNC&#10;q4kk93XCTGH4ztpZ8WhoDGFLRnne5I6En2CdE03YUBi73f6KhLAUvSOA5djUWpz3Xeu+HzxvHEr4&#10;CcoAAMwFQX9bQtRYo/HmMwlPsXNVAqBcNg5Vz6uM551hras43r0tIQAs4ED2dElnmdPdefls6sI3&#10;eaD8a4KMmHn69D/fSwgAlnPdYSQhTlGfnpMzpedhhKQJ2zOCggidXJZ/T2V6YWX+WAPQIgIfUR8M&#10;YWpGXfy5OZaEZmxtFekNoJ3z79mcMa3gRpGZU/JbhxYR+BT1wiDnPQsI8zHlCHK1zPoZChOPQVu2&#10;DVEYkkFbjrN3V8IL6VqQp8NoLvCbpXdTAtRIp9N7IiFMwfAE0ASVMT++z3IBdRPH++XlKZUxX1Xv&#10;zzTvH0UMac9San7G8eiZhDjB8yZdCRPpdPYrKdxpCw4N8tlK3TdpC5wNTCqkjrOXeo4eKuPZSt03&#10;9IxnM6WQJrkMg2RKroy0imeJ493rEmorCCaOhOcKgtFrCZEAlbFmijrLSt4Vj7OphvC8P5eeXzTv&#10;/UxPV0uHVyRACmU3Zss8a7koDPeXulEcqAXfTzaUSVuBoyjZVJqMemCp5Cd7HGf/u4uGm6pCNZvJ&#10;7x+mIgIaOOOE0blTUEITntfnwn9NnDPXDZUxoUpGFxzk56vRGHwpYakYmgKnKLtiUBGBc5RVQTzv&#10;d+tWGa41WtYiFTNTN9NqFIcV2Wos78ZuY2P8jYRA/cXx7m0Jc5O1UkbRJJYQBdFipa6kt1rVXdFD&#10;92X/ftGfY3199wsJAT3ZcjN20ZUdKYXhcEtCnCEMR6mfqtdREPS3JQTMYmpP4vuDHyXEqbRcn/L1&#10;NQlwCtftrUloFIajhorjvx9JiJpYXc3/7HBd0FBpzLbMYTFVzdFa2MPuE3c7NyTQm+e925AQU74/&#10;CCREDdDhaO/ss2rdrtmPm1H4YBTX/cvIs6VZUVENwTLTqBmzZz6woeU87zva8P3b7Xf3Jayt2uQj&#10;QxnzxXHf2ucga1d+63oDdRgOmAuoxmrbkdjWQzIiMFvt869OX5DKdhx5ayAKMXRm3Z1F3W5/RcJa&#10;Wl9ffrUpk9CQQitRVM36+6YwscIGwciX0G4mZd4yn9XUZxeXtcw+qFueQjNkWjK67y/H6fP87Xl0&#10;zUAb7jIpgq7PPBa1THst6VIpk0xFaVvPaeL3tS2PclXlziPj8kVe1oSaFTsIeg8kWSgyrlhl7V91&#10;vdBxRl9LEkVQmZn3GUv199If39g9M14YDjYlTETlY7PZ+1ySuVAVkMa0OlfUzk+zeGselZpJmWay&#10;VoAg6D9N8zfU/8n63qgBCsFx7A9UwvdHzyTEAmZ3AACbcP9iMp43ZspO5I8TNelwHKkRz/v9zvyM&#10;19ra6JZsPtWzZ73P57+ry4zNFKZ86LIfHWfU/FjGDi+4JHV4bf67rdbBPdlolrx3vPp7njcp9fnA&#10;vL8DZsrer2qOoiLKo4R6KusDzt6nmF5TTZq1tvbbub03cnO5qDLjusNfNjcnDUkWSquKWeWHyfre&#10;6v9rtTMtlkdeVJmXlZYjnQpx2s+i03fA0QJBX0qYSB3KYu2k2RFcpNbF7nUJlmZ1wTflyye9+ZjW&#10;rFqt1h+JzlRG0eiFhForrKE3rcAm/bxUyGoEwfhnCZcSBP1tCY2Qe7mypaDWdQkCXSUpV45zeFdC&#10;4+RWf+pQEW1pTEySJE8og1N1KsRUSDPV6QQbZXBBHI+XWtaMqRr04Dh7xg5NsYROZ7kpImjFisF+&#10;TajuOywM+56EQOlokE5YZockvf6F7Fz37VcSwvPGoYS1R4UszzL72qYeg97xFJ1OjxWlNEDhPIEd&#10;cjr2Szbsv9OxXwDdJVngpY4uaqWYmjGdi/YrvcMpms3/W8o6FgA+ojE6g+/vBxIiB93uPtdzUQxa&#10;sfysr//9hYRYRCE75or8C5QijvdZRTmNlZXf70iIc1zQwF+WfzFFZ3gO1+2dOa2D7w9+lBAAAIsw&#10;dMgiPnOmN/brOYLg4KmEWBIF6nzsn5TYccm9fn3RgilAMmE43KIyojSUtbPN9w3X1c5A4cnXysqE&#10;y0JnoKyhCFxDTCGOd7kjKS1mkDsdLTxKR6E7HfsFpaPQJVP2ytOooVbr3UMJj3Gc/e8kxBJovJAZ&#10;hSgf7EdkRiHKB/sRmVGI8hFFk+cSAulQGfNBZURmVMZ8sB+RGYUoH+zH8z14wPJ3F2LFqnxQGc93&#10;tIQ900ikE0WjM6fmwKeCoL8tIU5x1FjRYqXDfjvdsqtD4zgqYwbst9OxX9LxvH73kuuOXEkDmS27&#10;TDsAwEQMufLVbP735xICyYThXkNC5IDGDbmL490z5wUFUCJa+POxfzJ5zTygJ7guF/XTsn0V7KSO&#10;NV60ZJ9qNnucbCgAZe1TJyoj69UDMAwt+3LYT8iF5/W5vzK7MyczpqICgEkcp/9Iwk+028NVCYFc&#10;bG6ecmMJQ4eLeR4LtyTheWc/ThUEfdYFnTq13vn+8KWEAFCt80YHR4tZIleMxlAoNcIIw8mv6jWN&#10;O7K5Bnavq++kKtD8tcz3a7UO7kkILCdpK72y8vudpP9HTTo0ffmS1Jr6bt3uu0SjgVkFHX0vyaUk&#10;3YfWYMec7uN+eX3taBavHOi6r/P6XKoXvXRp56qKKVenO3e/uG5vTUKrXFRYZgWrGLoU1CI/x3ln&#10;VRUqKwDoRKdWOQz3f5KwFDp9d3rHU3Q6vScSogJlFUoKf7WW2v92XU87vCKBVoquKLpWRN/f58YT&#10;G4XhgdaNTlEVhh4RVojj3duqsM9fUTSJ5UepNJv/uilhLjxvHEqYyuJ3m712b8uPUBS1oyWspbwu&#10;Vaj95HnvH0vyAodXTNuvST5vtztu5/X96l7+6v79lhYEB5meFlBPG6yv//mtJFPRPTOyfj7XHa53&#10;u/0VSQL5iqLhLxLmptnsLTUMzVo5lv3/vr8fSJibrENjTNWzK53dnpXM4Q0JCqHLfi74c5w5Bcd5&#10;fH+Qe+NQtXrWq4TS7ISydtwy7+O6b7+SMHc6fc+TyvpsKEmnk+xJiSpWcy6i0Hne5MJj22oKe+IR&#10;SqqetVZsbJWq/M7d7vu2hKWo8rvaWLbC8OChhLiIekZRQm21Wn8s9bBuGA5Kvc81jelnZGHVJGxs&#10;wYC8UY8MlT3jDs9dyMjkgtFu/4/d02XGsVk38C57G9na2uiWhEaxfX1I1812m2HZLO4VlztTp/uy&#10;ZUVlYF0ekbP6eLNmtVvLR6eSOCs/7GqF872RvggW94r1kndGdjrjHySE6XQ89c+ipsdwcdwmOnW7&#10;NgwBzvuOJ3923qTCtu+rstmwvz9IOuSq1+ze9khaqF139ELCykRR9Z+hFEEw/lnCpVnVSp1CPfgr&#10;oZHSTBw9rZSuhChCGI6aElrlvMZk/jPbG5zTFPEMqtbKuF5HQUMWZZQfbcpoUR8k699lQU61Dybb&#10;Ehov6zonupbTQmxvZz9JolYxCsN9T5KpabmDMjjv+5w3wVbdbp1znNHXEqYWRf14mWc9L2JEGUv6&#10;IVVhcl3LxvfQQhgOjtbSlORSjG3oHWfvrvrwJ1/p5qNZjuf1uxKihmblpzjqjP2n5RUp7BQ6gVSV&#10;khYKChFQkLW134x85AsWoiewS5GL2AKA+WzpFZcdqtqyPxgNoTLLFr6yV0EGjtA62o38B4BFtIpQ&#10;KAcAoKR50Lgmzp3dzt5e4vzJm4HcXVTZGLIBJbm4shV3Ez7wCVp/nIZyAQAAKmTxWVQsgaEqAACo&#10;AEMQLINyAgCYWV3dvS0hUBzdl/7WgdXLa6M8HAdcLIomsYTWo7ygUlyDPYaVnFEdKiOgiTAcbkkI&#10;FIYhxxLyWMELOBcH48uJ478fSYgpFkEqQNaFMmEnGnFAE9NG3JcQAAAAAAAAAAAAsNpFF7Kbzd5N&#10;CQEU6aLKyF0nH7lub01C5MV1h5GEuEAcj19JaD0apgKwU5EGMx8AAAAA9mi13j2U0FrLHjszFw7n&#10;GQrFlBKXLjnO3l0Jz0VBBAAAH0XR6IWEKIrjTBwJAaAaSY8DOW5E4ShkS7si/1qF8gHATha2fsyo&#10;vgR6RRQubSGjcKIUFDQct3tdAgBV4RlOlCLrCIARBEpDYbPbysrvdySEDqiQdiLfUZq8ClsdC+3m&#10;5qQhIQDACvkvEPsv5lMFAACAjlx3uC4hAMBqKysTLgwL3x98KaH2omjwXELUiQnX2sKwb/0MeHNc&#10;0K85MtgMntfvSgiUr+yGQtOGiYeobaRTYXTdt19JaC1GLZZrt9/dlxCADmiVq8F+h060OEbqdN7+&#10;IGEp2u3hqoTA2Wxtrct6SLfT6T2REFgOQ6h8sT+RmUx2lMtw0pQCmdfnbDZ7N9ttrhmiAGkLqam9&#10;gm3fF4aKoslzVeg6nfEnJz9cd+TWq0DG19X3Ud9LNnzg+8OO+hl3zQDQguP0H6lG6eSr0xn5YXjw&#10;0HF2bsivptJqHdxTfyeOR89OvkcY7v+0sTH+Rn4VAIBied44/NgR/f2FbDaC7w9+nH/2zc09JtQD&#10;ACxvftrNcXpWLFY/7zAvXfrtlmwCANhMdQr5T05rNrU/Zp0lAKD2gqC/TaOfjNpf6pZGSQIATBcE&#10;k2lnOHomSWSgOklmPAUAQ3FkWCz2LwAYQE2qE8fjtiRRAjpIANCQer6PCaCrRQcJAJqIouEvEkID&#10;dJAAUBEaYL2RPwBQIjU9moTQGM+IAkDBOAoxVbZ5YgEAp6BTNBvXggEgR3SK9UA+AkAOaEzrhfwE&#10;gAxoROvJdTmtCgCJ0SnW3c5VCQAAS7gs/wIAANcdtCREjXFWAACWQGNplygauRICAIAg6D2QEABw&#10;EkeLdiLfAQBYEMd/fyEhAGCOowa7BcHIlxAAMMNzbTZjYAQAC3x/8KOEAACAowUorN8IAMJxDlmv&#10;DwyQAAAAAJzA6TMAABZw+gyLtrYm2xICgJ3oGLGI8gDAeu32cFVCgI4RAIBFQTD+WUIAABDHfz+S&#10;EAAAAAAAAAAAwGpRNPxF3W2nXo6z951sPpe6W3P+f7hTDzDb2tro1rwuR9HkuWy+UBi+ezj/f0HQ&#10;5xlPmGleiCVZCDVbTNHvASCdZvNfN1X97HT2n8imQqj3CMP9nyQJ6GNjY/xN1Z2Uen/fHz2TJICS&#10;qTrour01SVai6nYI1tu5qmshdJyJE8fjV5IEjGLS4xrSBlyepfRCJ4nSmFbYqBwwje4P+KvP57r/&#10;rEvSAK+vMVE/ClGHDkbX7+A4+0vdjAQ76FpOaQMAoe4mlbA2dKscVFYsonwWjzqHVMJw8quEtaVL&#10;5aCSYpEudc+Gckndw1JsLChVf2cqJ3RCGwAICkaV+2DnqgRAZWgD1D7gbnZMPXr0z1eXLh1ekaT1&#10;VlZ+v7O29tstSQKlqqJz4o7N4zxvsPSsPKghRohnK3vfkBdQyi4HnU6v0JlpTEadtIzrDloS4gJl&#10;VQ4qIRTXHbkSForythzHGX0tIeqMCpFcSaeaOJ2NMlxWD7xLjCXRbtbaIRUigzAcbkkI5K7oxpfG&#10;PRsmK68ZKkR+ityX5JPdisx/BnX54VJUDdDY5q/VevdQwlyF4agpIZAL1x0aNKepOWhXDcZjB8UK&#10;gpEvIZBJEdexabyLxf41DA12efKuHFQ2O1GOjKXlkls4gQpRPvY5dOL7w46EKEkYDrgxR1c00NXJ&#10;81QY+WgX8rseyEcN2bAahu663fdtCTPhDkIkx7OJOqBz1Ei321+REBVrtf64J2Em7fa7+xKixvJo&#10;SB89evuVhNAAnSNwquyrZVC5bJHtSK/TGf8gITQSBP1tCVGuwxsSQEu5nNpimrgay3pd2nV7axJC&#10;Q43G4EsJUQbX/YsKYYT4ugSpFPFsG7SS4Vb/N59JAL3xOEcZwrDvSQgDdDqDTQlT8f3R9xKiRjhV&#10;DuSk26VTNFGWIz/P63clBAAs8rxxKCEMlOUIgaOLesmSn2E4aUgI2M33Bz9KCIPRwcFxdlLfNEf5&#10;AcT6+u4XEqIGoqj3QsJEaBTrYXt7EEiYCPlfJ4fcbQ7kJQj6TyWEgdJ2bsxqVT/N5v97ICEApdsd&#10;p5w6LvvEAQD0EMfjVxJiWUFwwNFBjaU9euCUmpmC4H2qpeA8b8JdyTVGfU6AnWWHtI9xUD7MwiAI&#10;5yGfl8BOAurDdYeRhIk0mz2uQVnE8ziteiaWG7JP2oHQtMFdlxA1tLIyuSMhANjH90fPJEyEswt6&#10;a7UGLQkTIV/txGD3FFQGm6VfiYNyoyfyBWlQbhawM5ClDHB9Qi9Z8pIVVdDp9J5ICCALVnHXQ5ZO&#10;MYqGv0gIq/G8MiNEfMCZA7P5/vClhKk4zt5dCWE5q9sCGkKcgoVNDeT76eZAnaMtwCloCwCFBtI8&#10;YThqSpgFjSCOsbItoAHE2Q5TL02Ecvn+sCNharQFOEsQMNEDcISG0gz53Syze10C4Bir2gIaPpTF&#10;cUZfS4gc5VWHg2D8s4SA3TqdwaaEwKnyHDyxnl++8sybrHeyov4sOZBKP8sJkBZnKfLBfgQKQMXC&#10;svJ+4Juyl03eZ3rIDyyr2635AhOu21uTEDhXEQ3nxsb4GwmxpDB891DCvPGIBpbCIAoogef1mV91&#10;CUU1SNwUhWQOr0hQP2kXLYW9iuzAGIWer8g7Rtn3gKAyIKkyykyz+d+fS4ipMvb5gwfMi4pk8phM&#10;Qkt0jNAVZXOG5wqhq9rWURof6M7WMlrm96YdQBq1LTeeN+lKCCyt7ArhOP1H03e1YpqyMBz8JGFp&#10;6BiRBh0jsKCqClHnGXOazd4D9ZJkqdrtd/clBJZW246RkSLS8LzxhoRLy7NTq1O5VZ3SdID6WJKZ&#10;UadRFjpGICNV1vIub3E8frW6untbkkaZzSKU9yoWO1dT7GMe6kcqdIxARotlrYg7LU0py0V8zsW/&#10;ubY2uiXhUmgDkJbr/tmSsF58fxBICCSStQEOgtFrCXOlOl3PGzyXpBbUdy9igddG4/Cz6T+ZZiCh&#10;YwSAnETRJJZwKWE4akp4TJENs+eNw6oafvW+rdYf9ySZu7y+Fx0j0nCcve8krKcg6G9LCCwtaYN6&#10;3hGm4+zcmD2SUSz1mYvpCHZuqL9bxhmYvD9/MfsDdVf7ckPFQBrJy83OVQnOFEXlnwJdX//7C/Vd&#10;5q8wHG7Fcf+RuqlHvdTqH3E8bqtTtIu/V/Y6pnkv+TU3+y5AMo3GG3UaH8Ci5A3qxR3jXFHXH00k&#10;Nyote+do4jtM6RiRlBo8SlhvVA4kVWTHOGdzuSxrcEDdR1J1nmgDyCRpg5r0LtZFjcbgS1sqY9kd&#10;FR0jkuh0ek8ktAMVBEkkvSvV9wc/SphJHcupWmarqGuIF6HeI4m86rFRrPzSSCWOk804k3cDvLGx&#10;+43pjboOn5+OEcuyuawwPRQKUWSlct3emhmVNtWUbQklm2YuikYvJATOsXNDAjsxgkQRyixX6r10&#10;mdVJfZYy7+KrYtkq1F8c5z2vr4HoHHGeNOWjimcU59T1O/WZHWe/0Nk6wnD/J/U+WW40yoq6i7xR&#10;phawM3CWupQNz5vcUd9l/lKPSPj+8OXxDjS+7jh/P5p3rouv6Q+1u/QgnyuRNP8HdqBsnIKdgtM8&#10;fTr6XkLUAPUcp6FcnINZSJAVFQwwC3V2CewkzKUpC5SfcqXZ3647XJcQlqO+JsDOgtJuv7svITTF&#10;4AVpcVdzClQeu6n1DSVcmrqZRUIAeuM59owyrRoOM3EkYg7yCsviPpIcUYns0u32PQlhgCDoP5UQ&#10;OBPteAHSnFqDmRxnL/HD8VS6aqWZ+5g8swM3W5WAylRv5K+Z0q7Ywfyp9UZ9LtGjR//7q0uXDrn2&#10;WDOt1sE9CROh8ukhDAebEsJyLDBcIRpEQB9przVyN3G9BEHPkRBVooM0Xximu+GGvNdL2vwgH81H&#10;HmqKW4HNlLZCBcH4ZwlRAzSsZiLfDEEHaY60N21AX1lOjdLImoO8MhQZp7csU74x+NFblrpHvdUb&#10;+VMTZKReph3ihoSpkJ9myJZP/7opAfRwmcFoTamMbTZ7n0sSFcjaqdEpmiXrrDjkd7XU/l9d3b0t&#10;SdQdFa5cnvf+sYSpkWdmWlsb3ZIwlU6H5yPLRl2zXBT1nvAcVbHyqGRUVLM5zuhrCVOjDBSL/YtT&#10;qVOtPAKQn7wqGhW2HvKa/o3ykB+1Lx1n54YkgfM5ziCgAibnOIc38rxITx7US575SdlIh/2G3KjC&#10;1Gi8+UySOKGIyhZFk1hC1Ej+ZeX1NRr7s6l9w/5B4dSdraqg2X63ltoHWZ5FPEsYDrckRK3tXJUg&#10;N2owZftjBb6/z9ku6MGGUZm6gaLo70iFtkux+f3hSPLyLF1P6jsygxSMoQrsrGK+viabjBKG+z8V&#10;23B9RMW22eGVNItTJ/XixeiWKs+uO3Jlk1E8792G+vyqXsomoD7UqZ55p7m29lumZ7zyoE4/zT+P&#10;bCrT5SA4yPQQOOqhqvI3L/u+PwhkW2U8b9Kdfx7X7a3JZgBTlzud/SfzCnL8NX4VBJNt1/1rbXEW&#10;nwcP9u6q9PRnjnrkRC0UevL/ytJO2pxWUp9JQuADvcrF4ZUgeO8v1iP1UvVL1TPH2Q9UXZzXx3ms&#10;rvOdVQ/Vi0ckABxj+80RWI7qQCQEgPpRR7q+P/hSksDS1Irw6rliSQKA2Rj1I0+UJwBGovFCGShn&#10;QArNZu9BFI3csy6An3ypuRy3tg5aWVcDsM18wgNJAqVT5a/VOrgnSSxha2v8w+Id6cu8wvBgy3WH&#10;6/InoAvfH/w4zyTfHz2bbir7Lssri4XJ0mnLjm5xX7wrFtBFs/nfMlDLf2Yd3R0/CNj9QjaXatpx&#10;RvPPQCeaszgevlQ71vPGmVZ7r8K8UATByJdNRpt/H0kCxqlTGZ53fuqRLtlkDN8fdtRnZxWjJTjO&#10;/ndSaK/MttSTzpVz8cHi6Se9LpuBWpuXeTn7pJujMzOqI5R0LTUagy/V92w2ezdlk53UNbxZA2y3&#10;lZXf78wqZrmTkbPvgfM9fTr6vtMZbEqyFOooiro5M9sPFpwK97zxK+b4u8jhlVmBKGdu1bqPRIGk&#10;XFfdP7BbyhkTdZmIjvBiakIQNaOXJM3X6fSeMDl0euou2TIqDpUTtptNInBY+DRtqq49e8ZNa2mp&#10;/Wfs3cc0tPlThaHo/Uq+wT6vr3U64x8kUQjqVTGM2a8UgHKoBZKL3NfkI2xAHaoHbfc1haA6at8X&#10;NeKty+MmwKKi2it1LYzJQaqjTT9Eh6iXIvKDPEZ9HKrHwXKfEIQ6opfK8sPS2V6MUUTB4CYqmCzv&#10;OrG5OWmoh9UlCf1cLnXNS0ZH5lBTM6nrkZLMjLyHifKcujAMBzziZJCS2qxynu9BvrrdcTvPDlJO&#10;SQFay7NRZFBorsJmNVIrVEgIg/n+8KWEmbEKP3SWV0c2O116WMqEGzAIs6PUT16NBqNo6MjzBs8l&#10;zCSK8vk70EcukwO4LufT6yyPjo3OEXVDma67DHOwuu5BS0LUmFpVQ8LUXJc7VmE+z3v/WEIAyD5K&#10;jqJhJCFQsuw3g3GUaJdm8zD5ncpq8m8JYZGsjQOrp8BE+d6xDVMkau8YOSHLCJy7VWEKJq3Akv1d&#10;OesAQn9q0VQJE2NwhTKo9QwlTIwyiqXxaAYWZWk8OHJEkbKUTTpFLDq3PLjucF1C4INsjQhnIJA/&#10;OkWUhgKDs6QtG47TfyQhUDnaOJyFsoFU0hYcChzylPZyD+UQiVFosAzXffuVhEDp0l63pn3DMjxv&#10;/ErCmUZj8KWEQO5omFCdDNN/wSq0U0gtbeFZX9/9QkIgsfSNFkvlIQV6SSSVZvkqyhmySLMaO2UO&#10;STUabz47Cig8SI7TUyhPEEy2JQQK9aE/7HTe/nAUAAmkGVAxCEMalDWUhXKDjOLE126iaLgqIQBo&#10;x/eHHQmBdIJg4kgIFCLNRN+M+pHBZfkXSIdTXChamvIShu8eSggk5zh/M2UXSkXHiCTCcMAanyhX&#10;HJ940h8oGHcYokis6oLMWKgTWdHRQSeckUBmdIzIioYIOqE8IjNOpSIrGiIUZX3978TTCFIekRk3&#10;3yArGiIUpdvtr0i4tCAY+RICQDXoGFGUNEeMUTR5LiEAVIOOETqhPAKoHA0RdEJ5RBZhuNc4Cj4s&#10;swGk0Gz+9+cSLsX3R99LCOSOjhFZfCg/FCSUifKGJJLeINhs9hIN1IBFdIzIzHGSTyJOeUMSlBeU&#10;iY4RmaUpOx/O4QNLSFPGmLgEmTWb/7opIZAI16ehIwb7ACqRZkBFg4U0VlZ+vyMhUJhP1pcNgj4T&#10;QSORNJ0cHSPSoKyhDJ+UGQoRAH29vibB0h482LsrIbCUT5YsS3N3IezFCB5lc5xRU8KlscgxAK2F&#10;4V+bEgKJpRlYBUHvgYTAuZrNM8oKI3osI005WV//81sJgVLRrmEZZ5YTChAutnNVgkQoW8gD5QhF&#10;cd3huoRAMr4/eibh0tbXdxMvHQTkiQ4VmTx69PYrCYFj0jYuYbjPDRDITdpy6Dg9bjDEqS4sU4ys&#10;kKcoGr2QEMhNyhmXLsu/wDHd7gV3LzPFF07T6Yx/kDCh5M+fAReJon4sYSIM/JFaq/XHPQmB1I0J&#10;jRCKRLlEHpYuDxQczKUtC46z/52EgHa63b4nISxHWUAiUTRJdbpq5vCGBEBhPG/wXEIgjSvy73I4&#10;arRdfF2CxCg7KFOG8sbNOJZLXHa4mxBppGmk1tb+/bWavFf93/mr2ex9Lj9expXF//vJRMAoTKcz&#10;2Fzc966b/HEv1/1n/fjfGEbyo6WpzyFhInE8/kZCAMif44y+lvATvj/6XjV6UXRQycrq0wbwlXp/&#10;7pJNp91+t6H2n+eNN2RTqeb51+nsP5FNuYmi5B0xzDdrD1JI/R9htU7n7dFRxOrq7m3ZpCX1GVut&#10;A+7APoVan1X3+u95kzvqM4bhbNUNx9lLfcNXEIx8CWGJIDh4KiFQDNMHUWqqO9cdVnI0qwuVh9PO&#10;xujJ3rOUQxpKe2xu7jUkTMf0Bg8XY1KH41SZnx59WLHIbRgOt4KAqdLmdD/LgXzQr+FcaWcQsUVd&#10;KxANA2zVaAy+lDAbKlE9ka/Lq8u+Is+X57oMGuuIOoAzUTjSMXW/kd/psN/qpdPp5XtXMwWkPoJg&#10;/LOESMmU+kC9zY59WB+uO3IlzE+z+a+bEsJAGxv6PswcBBNHNUCz1/hVklvvt7aGxx4Qd5ydUqaj&#10;8/3hSwm19PTp6HsJC6Ue6p/vezXoSrIIgev21sJw8uv8/+u6ijoLK5hPlS8J85Vm9XboobBCkdC8&#10;AZyGpUzHtb4++Va9X7v9z33ZlDtd9u1ckZ8nDPe9MvNvbe23W+r9dNnHuuU1NEHBME9VM3t8nG1G&#10;H0HQe1DEZ9Lle6ojbwlzo2OdV59JddKSLJWO+wPnI8/wQdmFQT0TZ1IBbLff3VedtyRzUdUzoZ43&#10;DiXMhWkNifq8rdbgR0mWwvMmjyWExlS7JGGxmKRZf2U1bOp9yrqmV6Q891fZ9SPPz15WuSmS7w9+&#10;LLP8SwhQIHRVRr7UOe/z+m5l7aO83qfOg90y8sL397W+EctWlZTrMGTlY41cdpz+I4lzV+fO8DR5&#10;fN+i91keld6mfI2i/1kt8vtyJk0vtrVZOKGoArC9vf9dHNs7Es7j0YGi8iZrI9xqvXsooZVm+VLM&#10;EmQ0yNXzvMlzCasRx0y6W5WiKiAV+7is+yPv/ame+5MwFfL3mMtF7Y+s+YS0dq5KUC0W+ixXURWO&#10;BvNsunSOWf/O+vqfRi8rVaQiyv/Kyu93irzEAc3RqBbPdYfR9Aj9uiTzcoUp4paVbSRaZefabPbW&#10;JMQFimjLPG+8UdSpWxxTysQTieT9TBhmZkfk+T4SoZZecd2DliSRQJbpwdJeG8zSWHNTSDpFdJBB&#10;8N6/dCn3wS10x0Ov+SmiYqoOttP5e1o5kcXW1qQrYeGyzPBSTBmySxEDi8eP+yvd7vu2JGER/Q5p&#10;DVFUYxbHek96bRrHGTUlTKhXymT8dIr5Kq5ekk9pRdHwFwnNwSmcZKh45nnwYOeuhIksmydpb7Qi&#10;z4tDPdWD0fuLzD6fGvEUtRwU+15vF3V6afMvDAebEqJARdUv3x8EcTzmNOs5XHdQj/sjtrbyneTY&#10;cIU9O6WouSKn/3AquyTNZu9zCWGZTmf8g4SFYHB7XC33h+2ZXMb3pyJVI+1+P+v/BcFkW8JEeGau&#10;GtTtYqnFsKtauaY0NmVwWd+V67nVS5vXJ+/kTvt3bG44ddFqHZQy1Z5NeW1d21bHzFUPy5edkXSK&#10;Wkl8CjsMJw0JU6NT1EfZeaHeb3pElXleX504zuhr33//TJJ2mi0Ya2bF9v3Bl1V99tIW4MTS1I0T&#10;EiYyL0Om1gOcppqZblQZWlsb3ZKkUSj/Z/D90TOdd476bDp8PgqQvtLlTfrp5igL+tKlrdD5rJL6&#10;fM1mOc/21obaaVVMNee6vbXZe+vX6KyvT5gIuobSlDXPm9yREJryvL52U2XO27YoGq7KptLI+5r3&#10;YL7u1HW8ecame2Yrvu5543D+N9TLhFMPnU6Pyb4NocqUhIWigTGJJsshnUMduS22i+ru6JWVZIMv&#10;9fvTdvmnj3+j90B+BORLFTAJgSPTBoeBkmGox0BOqExmKjrfajP7h2Woz0BGvv9XR0LggyiaxBLC&#10;QDxiBcBaRR0dpJ1cHPpw3ZErIYCL6X+RHlU6vCIBDBfHLFoMXKjVOki9Ojz0lPdRI9eoAFhjOnq8&#10;LSFqJIr6XA8EgKRMncIJ5XJdbroBANRAXqc/OY1ad1xzBGCJTodV9bGcIJg4EgJ2evz43ysSAudy&#10;nL9ZhNgSPOcIa3FazC5ZGzvKi13Ib1iHQm+frHmulmSTEJagnYA1qlhGC9VTq5JLCCzNcXZuSAgA&#10;mFtZ+Z11Fy2VdNknwDisn2c31337lYSJcErNbuQ/aovCjbRlgLIDtfivhABQH2k7uCiaPJcQAOqB&#10;ZYKgcOSHLCg/qA3P4y5UzLhub01CALDZ62sSAEAmHDXCeBRiAHlj9X8AVtvYGH8jIXCk2+17EgJm&#10;4WgReQjDfRpBfMLz+l0JAXMwYwXyEIbDLQmBDxh4wzhM+Iy8BMH4ZwkBwFyM5pAXOkachXYGgJU4&#10;lYqzPHiwd1dCQG+eN2D6LuQmDAebEgKAmTi9gTy12+/uSwh8gvYGRmDaLwBloWMEAGBBq/XHPQkB&#10;wDxxPG5LCAB28LxxKCHwibSnvRxn9LWEAGAWzvfjPGnLB+UKgLFowHAeOkYUodU64Doj9EUDhvM0&#10;Gm8+kzARyhXOw4P+0FoUjV5ICOTpqvwLAGZx3bdfSQgcEwQTR0IAAJD1dCinUwGY7LL8C3wQBKPX&#10;EqZCx4jTUC5gBAoqirHDdUZ8gvYGRoii4S8SAkeCoL8tIQAAyGtUz9EBFnW7+56EgP5owFAE3x92&#10;JARoZwCYKYr6sYRAjg6vSACYg9EclLzLAeUKCuUAAD7g7lTbue47V0LAPIzq7FZU/nve4LmEsNLr&#10;axIAZqJzRN7iePxKQliG9gS1EUW9JxLCEkU3YI6zc0NCWIJOEYDRXLe3JmEhaCTtEobDLQkBwDwl&#10;zn7EvLwWcJzR1xICgKl+uyVBobJOTA79tdvv7ksIAGYq+xRnEPSfSoiacd1hJCFgB897/1hCIDXf&#10;H30vIWqEa8iwFoW/XqrKT8pRvZCfsB6VoB6Y4Bt5cJxBICGA1dXd2xICiQXB+GcJYaAwnPwqIYBF&#10;HD2aSZd8o/yYiXwDllD0w+HIj24jfcfZuyshNEeHCCREpQHqi8dsgAzoIPW1tjYq5UH+pLhepS/q&#10;M5AjKpRedM8PyoteyA+gQFSw6pmSB5SV6pEHQImocNUwbb9TTqrBfgcqRAUsj6n7mjJSHvY1oBEq&#10;ZLFM37+Uj+Ksr+9+4bqlLTUGIKlms/cgikYvJIkc1KVToXPMF/sTMBAVN7u67UPKRHbsQ6AW3nxG&#10;ZcZcq/VnS0IsifoD1Jh6+Jsp585nSyMYx+NXEuIUqhyE4V+bkgRgA1XxdZ29pSq2rVLBkdBx3W7f&#10;iyJupAEwpRrIVuuPe5K0ju0dhM3fPwz7HtPoATiXaiRdd+RKsta63f2fJLSeeuxgesS0IslaC4LR&#10;a88bh5IEgOU5zt53dTyamJ0yfX1NkljQ6Yx/qON16Fk53rkqSQDIh2pcTL5pw+ZThmmYvL9mZZX8&#10;BlAyExof9fk8b/BckkhBnXr0/WFHklpS+cy1QgDa8f3Bl6qBmjaiL2VTJdRnaLff3ZckctTt7ntV&#10;D4bU+1f9GQAgE9cdRvPGLI53b8vmzDxvcodGsmqvr83zwHF2bsjGzIKg92D+dzud3hPZDAB22d7e&#10;/y6Ox+0omjxXc776/n6g0mq7/AoM5Hl/fqvyUeXn/DUdLK2rMwzyKwAAmzQabz6bHt1+O+0IflSP&#10;wgTBZFt1/PMjovlrcTCgfpeOAwBgHDV70PFTxR9fYThquu7br+RXU1GnJ6cd5Tfq5pfT3kP3m2IA&#10;ADU2v7lo/grDgZpL8/Lsp9VpNns3t7Ym2wudpbr5qfLPBQCon8vzziaK/jJqnUvHOZweac4/O/N/&#10;AgBS8v3DD0eFdZodx/N+5w5eAMDyFjqN2p+CnF23VEeSBxxJAgA+ajZ7n6sOot0ersom66jZYjiK&#10;BADLxXH/EZ3BcWtrv91inwCAdWY3pEgCp4qvs48AwALS2PMIw5I8b9KlgwSAGvK8/qswHLAgcUqq&#10;c9zYGH8jSQCAyTjiyctsonBJAABM027/c1+tIShJ5ITOEQAMpDrEVuuPe5JEzoKgvx2Gew1JAgB0&#10;xhFNOdTE6UwzBwCao1MsH/scADRFA10d9j0AaIaGuXrkAQBoggZZH+QFAFSMhlg/UfRPLCEAoEyy&#10;Qj0047pvv5IQAFCmlZXf70gIzTCxAgCUjIZXf5zmBoCS0OCaQy2ALCEAoAiu+9eahDCA4+x9JyEA&#10;oAgcgZiHI3wAKAgNrLl8f9iREAAABMH4ZwkBAHngaNF85CEAAAuazd4DCQEAWXCkUR/kJQBkd1X+&#10;RQ2sr+9+ISEAIA2OMOqHPAUAYEEQjHwJAQBJcGRRX67bZ2kqAEiq0WA6sbpi0AMACbnuyJUQAABw&#10;RFF/5DEAAAs8b/BcQgDAeaJo+IuEAACAU2z2IK8BAFjAqhsAcAHuRgUAYAGn1uxDngPAOTzv/WMJ&#10;YQk6RgAAjtlhBRUAOE0YTn6VEAAAcErNXuQ9AJzCcQaBhLAMHSMAAAscp+dICABQ1tZ+uyUhAADg&#10;VBqmrsi/AAA6RlAGAGBBHO+/lBCWomMEAGABHSMAAAsajTefSQgAtju8JgEAAOAUGgAAC+gYMdfp&#10;DDYlBAB70TFijrIAAFOsqoE5OkYAmFpf3/1CQliOjhEAgAW+P2SiBwAA5jqdtz9ICAAAAACXdq5K&#10;AAAAfH/0vYQAACCO/3omIQAA4PZ8AAAW0DHiJNf95ysJAcA+dIw4KYp6TyQEAPvQMeIkzxuHEgKA&#10;fegYcVIQjF5LCAD2oWPESZQJAFajEcRJlAkAVqMRxEmUCQBWoxHESZQJAFajEcRJlAnAQo5zeCMI&#10;Rr5qAE57qZ+p35FfrzX1fSUEjthSJtQC3Yv1/uTLdYeRLe0ALNRqHdybF/YwHG7J5gtF0SSe/z/f&#10;H3wpm2tFfTcJgSN1LRNB0N+e12fX/WtNNl8oDA+25v9vbe23W7IZMNO8MEsys49/7/U12WS8PPcP&#10;6qFOZWJ61Leuvk8Y9j3ZlNnHdgAwhOPs3VWFtt3+n1XZlLtW64+jI9DpSPKhbDIWFRwn1aFMhOHk&#10;16K/RxyP29QfaE8V0kbjzWeSLIV6z2az90CSxqFi4ySTy4TnjV+V/fnD8N1D6hG0owpltQvu7lw1&#10;tWJQoXGSiWVCnSGq+nNP26BnTKeHyulQGRapu9jCcPCrJI1Ax4iTgmD8s4RGUGU4jnevS7Jy1ClU&#10;RhU+XW+lNqliUIlxkimra3Q64x90Lb++P/gxioa/SBIongmNeRyPX00rRyBJbdEx4iQT1mNU5Van&#10;o8SzUL9QOHWEaFhBu6z756Xi4iTdV/A3rcxSx1CYIOj9vLb2768laRSdKwaVFiYxtbyqx0cuXfrX&#10;TUkC2dWh8db1OwTBZFtCQFueN3nc7S4/a5WOms3emppuUpJAenU6opmNGi9dnqX0oJ7BkhDQ0uwm&#10;ltrMNnWZm3KQSR1P86n5GtfWRhrNt6j/DQywVx3bAIXOEanUtUIo7fZ4I453v5EkgFPUuQ1Q6v79&#10;kDMbCozr9tYcZ2TkzUSor0ZDj1VkbOk0kqz2A4vZNIoKw0mjrstZwUxRNHohYWVsagPU3M6qHZAk&#10;8Kkw3P9JQmu47kGL63zQRdWdko3X3tTZI9oAnGp9/c9vL13asXK1bM8bPJewElW/P/RRZceo5hqW&#10;0DphOLDuoABL8LxJV0IrVTkrv02nrnC+qsqCWrotjndvS9JK1EMcQ4GYqWo/sP8xV1VZ2NwcdiS0&#10;GnURRygIx1WxP8gDzLXbw1UJS0P5O479YTkKwOnK3i/kA6pC2Tud6x5Ye73Vaq3WyJUQp/C8SWk3&#10;xMTxodXXdlANOsWzdbv/b0VC2GR7e1/7tQqrxPONqMAV+bdwrjtQ8wbjHAwcLEOGL4f9hDJF0SSW&#10;sGCHqgMurRM2GW2AJcjoZMraXxyhoqyyVuWjSSby/dEzCVFHuq8MrqsyGhIGLCijDFDOkut0ek8k&#10;RB15Xv+VhEjkUM0IVOg6jjRYCMNir/tRxtJj39UUGZtN0fuP/IGa0FrCQqyv734hIVKgjtZMGB6w&#10;tEoOiqwYQXDwVEIgdzTq2RU9cEHJwnDfkxAZ6bX6P3AxOsX8sC9rgozMF/sTRfD9/ZcS5u3ypUs7&#10;VyVGDmgDDOf7TAxchKIqhs3L/tiuqDJFI54/xzm6GQ+m4vmbQuV+lyqNmL2KyHueVywOddVQZFyx&#10;iti/5Jm9irhjlLtQixVFw18khAm4e6oceXdkrvuWCRiQCwZZxXOcvaaEMAGVohxff/3fn0sIpPbo&#10;Ub4DItf9a01CFIy21hBcVyhX3hUjjnevSwhL5F+GaKzL9V8sG6e7Bw/27kqI0ry+JkFmNGr2yTPP&#10;KT/lY59rjgyqBg0bsgiC//dAwszu3z+4JyFKRL3VFDfcVCsIej9LmMnTp//5XkIgERrn6nS7fVb8&#10;1xGVolqeN3kuIbC0TuftDxLCcLTBmuGGGz3kVTEcZ8Rt4JbIq8zQKGuj0OXpkEAUHTCVmAbyOp1C&#10;I2ePPPLa8yZ3JETFqLuaICP0kkd+kKdIgvKil2533JYQVWFCW93wHCLK024PVyWEJsJw8quEqAIj&#10;RT3lky8sFVR3nF2oLzpH4BOHmR/4p8Grv6x5PG18GxJCM1HUeyIhykTDqbes+UP+1l+z+a+bEqZC&#10;GdEb+VMylpPRX7PZy9ToofYy3dbfajHDjf52uP+jTIxEzJA1n5j3tr6ylg3aADOQTyXZ2hq0JITm&#10;sj7XSKWqr2x5m9+k9UAt0FiaJUt+eV7/lYTAB7QBZiG/CjY9AvEkhCGCYLItIXDE8ybfSgggK56N&#10;MZPrTmIJE4ui9P8XespyBMHRh5nIt4J43jiUEIahIcSiMEx/5ifrIx5ArdBAmi7dTDbNZu9zCWE5&#10;2gCzkX85C8N9ri0ajkoBJcsScUEwzmUxbKAWWG/RbnSq9ZE2L8Pw4KGEMBh1OSfMnl8faStFtzv4&#10;SUJYigYVWECFqI8oGr2QEBby/eFLCWEx2vTsrsi/qAnHSTd/IpXJfGnzkLyvl7W10S0JkQYVon7S&#10;N45jZsGxFM+y1g/3jQCwXtpJHnhcp56mHaMvIZLgaLG+0o4WKRPmSn+mgDyvK9flnoMUdq9LgJpJ&#10;2zFy+gWoD+pzQowSgfpIW5+3tnigv/4OucFyWVE0/EVC1BSn1uxBXuMs5PGSVlZ+vyMhasz3R88k&#10;TMTz+l0JAcAOjCCskuo0Srv97r6E0BxHi7gIeQ0soNGsv7R3HnJjhj3CkCkfz0WDZxffH3YkTOqy&#10;/AutpZvlCPbhLNA5PG/wXEJYI91daRxR6I8zAlgWeX4GxzlkdGkhGs86S7c4NXkLCCqDnbrdfoZF&#10;qF9fkwCaoT4jKdflMb1PMOM6kqLx1VcUHaRq5Ggc7UV9PoFn0+yWoUJwE46GsgxyaRwBQWWwW5b8&#10;5yYc/VCfkRZlB8iB5024k7kmNjf3GhLCUqy7KliEFEoQpJ8wOopGroSoWJYRP0cLgKAyQMlSDjid&#10;qo/19d0vJEys233flhAWo0+Y4QYK5LBSO49uVI0GDXmwfqAbhqOmhEAmNMrVC4L+toSJkX+AoDJg&#10;EeXBXGmXEZsj77HI6qPGdnu4KiGQuXGkca1O9n3PqXB8RF0GPuJ6s4G4aQbICSMCnC7bkQPlqnxZ&#10;T3uRZziN4+zdldAeVAachnJhFs8bb0iYGnmO01AuAJFHZaBClYd9jaKE4eRXCW2Rbp02APrI8ngG&#10;gBMYZaJolLHicXSPomWZSck4VAacJ8fywZmJguT1nBltAc5jVfnwvMkdCYFP5FUZaHSLM+0YfQkz&#10;6XR6TyQEPkEdBkSejaXrvmPljZzRWKE8/7opQb2x3hbKZOGdbWXI5RS17w9+lBCwG6NNLKPRGHwp&#10;YWaUufzkuS/JFyyj2+17EtaX9UuKYCl5Npqe9zvXtHMwbaBWJMwFHSOWYUk52bkhAXCmvCsDjXB2&#10;eQ9qff9NbmcFUF/UXUAUcf3JcfqPJERCNE6oyuZm/6mEdcWMN6gOjXsW+dbdRuPwMwkBuwVB72cJ&#10;gSXkv0YfnWNyRewz8gEQVAYkUVR5WV3dvS0hLhBFw18kzBVtAZLw/dH3EtYPlQFJFFVeKIfLe/Cg&#10;mDXx4nj/pYTAhWpdZ2mQkESR5YWyeDH2EXRR67Loee8fSwhcyHH2v5OwEHkssltXdIrQCeURKEkQ&#10;TFhP8FTFzk+5ssKEC0iGjhEoERXuU0XPTsU+R1Ke1+9KCCCOx20JC0ND/VEZ+4L9jaTW1/+2Z8Fi&#10;4CJlNaKe94/11xvL2td0jACQQVmNaKezb/WCub4/7EhYONedxBICdnOcYp6HQr2VeXRh8ZHMlXLn&#10;kT3MfUYjwEjt9nBVQmBpnc5gU8JS2Ng5huGAxZyBKvDMGNIpf+J5mzpHi4+SgerRMcIkNnQYVXzH&#10;ZrNX6DOSgFHoGGGaOneOVX23OB4yRyowxzVGlOiy/JtZ0Q+7V6HKDt+GI3FgadyVirS2t/cDCZeS&#10;d1mrU2Oe83e5Iv8ujY4RAHKQpjHNuwGuQ4Ouwz6pw34EgMqlbUzDcPCThLkwuVEvolNsNnufS3Jp&#10;dIwAkIO0janr/rUmYW5MbNjz/syuO1vVP4pGL442JEDHiDSYKxU4IUtjWkRDLH8ztxt8ihKGB1ue&#10;93coydzMV/UPw0niiQE2NsbfSAgsLQhGvoQAlKydWxGdYxjuNYv4u3kp6rMt3qWb7j3Kn7AB5tO5&#10;rmUWBAdPJQSWlscjE2mObpahX4U9vFLUZzr5d2vdWEErtS5rVCSkkaZT8/2/f5RQ7NxYWxvdkkSu&#10;PG/8KgjGP0uyMqp+bWy8fyzJXJ1Wd6nPKAsdI3DC5uakIeHSouggkvCDNDeLJKHKdxzv3pZkaVx3&#10;0Cqybp11dy/1GWXx/RrPmERFQjqvEy9TdFZZK7oMqqNS9R7TDvK6bCqMmk2q6O+jHsnwvN/vSPIY&#10;6jPK4jg7NySsH8+bFHKaBzjpvEa7jAZ9WtbvqPcJgn7u19XVaduyOiXPG595VysdIwAY5KJGu8xG&#10;Xb2XemVZDHhra9JVf6Po08GLdNqHsBl3MgO5WKbRrqJhV0dg6n3nL98fdtSzfauru7fVK4qGq2HY&#10;9xZ/p4ozLep9JTzTMr8DZFXHifw/UdRt88CiZRttGvdPse+gEyvKGZUJZUhSziiTH7HfoBvXHX5y&#10;h3ntxPH4lYRAYZI22jTy7DMAqLU0jbbNDT37Czp6/PjfKxLW3+Zm/rewA4vSNto2NvbsK+jKqjJG&#10;hULRspQxW8pnu/3ufpY1K6nHKJrr9kp7PKly6hZ1CYFCZG205f9rv7RUWrPvl202ETpGAKhImrlS&#10;81i93/N6oe8PAknWRl4dGh0jimTljZpUKiwrn9U10qtRWb2c53ehDqNIVpYvKhWWpcPMF1JejT21&#10;qgYXntfvSjIX1GEAqIguDbDrDtdN7AyK+szp/i7zXuJiVg+6rP7yWJpu5UR9HscZfS1JbanPOT3a&#10;9iWZuzT5wgo7WIbVfYPnDZ5LCJxJx0rSbPZu6lp5u9337TI+m1r+SsKlWd3gActSC6FKCJxK58bU&#10;9wc/6vL51NFYmZ/Fdf9ak3BpdIy4CGVkip2Ai5hQRtRai+pzNpv/uimbShMEk21T6hH1HRfpdvue&#10;hADO0mr9cU/CpUwrVoXzK+5eV41/8cur7dxQ72NaR0PHiPOE4WBTQlBZkCddylMYvns477zUIsSy&#10;ObUoGkbzv3fp0uEV2WwUVtfBeXSpu1rwvD+/lRDITNfKpY4i5x2bek07ul+C4ODp+vruF/Irl1Qc&#10;RSP35O92Om9/kF8xWh4DBNRWbadgTE1VfgmBD9TdnxIujbJUHnXzkYRAJtTbU4ThcEtC4AMeCdAb&#10;+xooWPE3LMA0aRreIh9qx3Fp8ieO+48kBI4wwDqHWs1AQuAIFUZv6TpG8hRIhEqDRZ43yXXia+RL&#10;PUMp4dKo41hEeVjCxsb4GwkBaC/5YyO+P3omISzXbr+7LyEuwggCadHoAuagrQcSUs/5Sbg0Klol&#10;eP4MiXGzZQo0cEhTBig35QvDQeIGLs2gB/XSar17KCGSYERhtzQ3dnjee9b7KxkDGCRF/mfgur3E&#10;y9oAKFeaRs7z+txtbCnXHa5LiLQYWdgpzVp/U1flX5TKzAnNUQ3fH76UEFlMRxhcj7AMp+fqz3VH&#10;LySEJaijOVpf3/mw+gDsEIb7P0m4NCpddTyvn3g5KfLLLt3uAfNh541KhIsEQT/xzTrIR5r6+fhx&#10;lQtKo2ydDnMYF4LO0Q7ks3kynBblGUgLUKcLtrm515AQNZWmElEuzESDWX/kcQk8b8wKHPgEla96&#10;aR6v6nZZh7XOOp3BpoQoGo1gfUXRQao7kON4nPjmD+SLeomToqj3REKUgUpYT+SrueI43fNp5Hk9&#10;ka8VYcdDYUUNsz169PYrCVETtM0V4xpFfaStTFRCfaTNC8/rce9ATVAfNbCy8vudON5lAoAaSLtI&#10;dav1xz0JUTEGN3YLgtFrCVG1brfvSQhDpV+GaOeGBAAqFIaDxLNVoWAsUWW2tB0jRxr6Sbt6Anlp&#10;rtlqKYfXJAmdULHMlGW2fZYv0g/10C6+P/recXbuShI6olKaJ8N1CaYT01PqfKH+mqXdfne/2ew9&#10;kCR0RuUyR5aL9eSzvniEpv5UhxjHfz+SJExAo2mGLFP8NRqDLyWEZrLUP+qu/hyn/4gjRUNx67De&#10;sjSAUdSPJUQNRRGLGOsqiibx6urubUnCREEw/rnRePOZJKGPTNcHOarQX5Y8SrNQNYrHwUaNeN67&#10;DWZ51wsdW/0FQf+phKlQRvRCftTSzlVGO3rIWsGooOYIw4NMUzZm7VyRD+pczZHB1VpbG92SMDVO&#10;jZsja33z/f1AQlSENtMSZHR1su578s48jjP6WsJUyPNqqHwLwwEzitlEnVZ1nL3vJIkS5NHAPX2a&#10;broxVCePfKdzLJfa381m73NJwiaep1bmoMKVgcbRbmoVHAlTYz7kclDPcISCUKy89m8cv29LCMPk&#10;VQayTAiB84Xhu4e0hTjG8/qvPG/wXJLISV53AlNhzee6bzOfBm82ezenneOGJJETVb/iePe6JIHj&#10;aIDzk+fjMY6zx+z9hsurbqmy4LojV5LIYGVlwuUkLEcVFK5nZJNnZaPi1kd+g6XDK2pWK0kghVm9&#10;2rkqSWA5NMjp5Lnf1KkzCVEDm5t7DQlzQR1NTi0KzmQnyGjnBpVveXnvK/Z9/VBGqvL6GvsKuQrD&#10;wU8UqrOpBUvzPv3M/q6vTqf3RMJcSFlh4eozzPZPzM01KIY6BUGDfdxsf+R+rWLayL2+JjFqxveH&#10;LyXMzbRu+tTN49T+mA5auYsX5aCDnN0dWNQ+oIGrP8pOcdQ+4M5dVEadPrSxIqrvXNRk3jRs9giC&#10;XiF3lrruoGVbOVKLB6vv7HmTx7IJqFYYDjZVoaz7/ILqO/r+6Jkkc6f2o4SwQKMx+FLCQqjyqu7C&#10;lGQtzU8hO87ODdkEaOeyKqTqJelaUN+njGc7HWfUlBCWKOPRAVV+y3if8uxcrWM7AwuoqatUwY2i&#10;SSybjPL69eHR7d1BMNmWTYWikturrLxX72NyOZt//jzWNQUq1+m8PzrdEcfjV7JJW/Mbi8pcENjk&#10;xgr5KLMMuO7br9T76T57jro0M2s3Jv9rfX33C9kM1M9iYY+iYSSbK7R7ff55Hj/ur8jG0qj3lRCW&#10;q6IshOGoOS//sqlS8xv65PPwbCbs5PtvvpxXBPUqevWA+Sne+UvNOyk/Kt3s/YGPqp2n+OMgUb2K&#10;rovziUPmr2ld5Nld4CzqDrPFCjN/qUZDnf4JgomjjjwX74JVsev+taaWz1KnbE/7/9Pf0WbuUfV5&#10;JASOcV197iRVdeZkPZq9xq9Ux6bqoqp38/qoYrVt1umdXg/lJjOOBgF8pBoHCYFT1esuUgA4B50i&#10;lkVZAVB7NHRIijIDoLZo4JAWZQdArcxvXpAkkMqsDFV3BzUA5EI1Zltb4x8kCWSi7vYsYskqACgF&#10;R4koCmULgFHUOnDVPqQNG6jOUS0vJUkA0BMjeZSNMgckoCbB3to6aKn1A1XlueilHigOw31v+vvf&#10;y5/AktT+87x+V5JAqaJo5KoyKEksod1+d1/tN887fXaes17q/6j/K38GuvL9Yedk5mXNuNmdlP1H&#10;J/9u0XMnmmY+5ZUkgUrN6qn+K9iUZ+dqFE2eL7ZhauECNXWd/EJqz571PldL0i3+bd8fBPJjlC2O&#10;91/OM6LVOrgnm0vTav1xb7EwqE5UfmSNOB4e5YEkAa2osmnjde75kbN6qTNlqmOUH5XGcfbuzj8D&#10;g5QCLXZEZa4RmMCHVfvrXhDm31OSgNbqX14/LjYwPVr7UTZqRbXZ88/YaBzq2H6bZb4zp6FRs9DH&#10;8eHthc9uPHXdVX0XXSsecJFms/dAlWHX7b2QTcZSl4kW2hfTVuj4cBAhaSzDdQdHi3RKshbU9zFt&#10;pYDNzf5TCjDqaF6uPa8XyiYj1K0+xvFs7UtWUTmHDTtofnfs6urubdmkkcMr84oXRfqshQcUaXG9&#10;xCqux11EtYmzz1ZvtnzPpamd4boj409vJKW+d3U3B7y+FkWjF+ozzF5cIAcUtQj4x3qhFhTeuSE/&#10;KpV6bxtvHpoPVCRpH/XlVeMsSWtVNVKyuvABS6igjhxdf5u2Cb6kraXOWlnVRs1v5JAkRBUFgXwA&#10;TldFXfS8948lCaH2y7RtXJVkPdEQXywMy735iDwBjiu7/kVR74kkcYZatlNqmZgwHG5JEktQBUHN&#10;6CPJQtE5AjNl1QX1PrSJyah9FgT9p5I0G41uNrL/Cn9WiXyC7cqoA0FwcPQYlCSR3NF1WImNZPwX&#10;0EWn8/aHMvYl+QVbUb/MYuS+VBNtq5tsJImcqMLQbv9T6Kz26nZ1CQErFN3IqktJ3IGfv1m+7V6X&#10;pN7U3ZU2TqpdlrW10a1iK/Lra9wdB1sU3SkW/fdtp9qqbnfclqSeKATlKXJft1rMiYr6K/IB+ijq&#10;x8wgVQ41SflsJREN1X06Nx257nC9qMrHIAd1trFxdJRRyE1t1J0qHF7R7jIQnWK1iqqIVHDU1fRo&#10;sSFhrqgzlbocBP1tiatl43x+OqJzBJZTxEA+jvuPOEDQwc4N1/3nK0lUY31994vpP9rNSG8rdVpV&#10;rdUmydxwrQR1UcRAT/7mlVkKVfP9QSBhNVy3H0sITXje5E7+lf/oLmPTFkQFjimwU4RmKjt6p0Do&#10;Le/84TQRzJb/8lG0gXorPX8oEGbIO5/Id5gq73shqAtmKG1Arx4RkBAGyLsCu+7IlRAwAgNEmx3N&#10;jFP8ZaAgmOhxOyyWlmdFno7ArF9EFebIezUGOkXzFJ5nFApz5Zl3lAOYwnXzm6OUcm+uwvJudXX3&#10;toQwVJ6Fw3EmjoSAlhgMYm5l5fc7EuaLglEPeeVjt7v/k4SAdprN3ucSZkbbVw+556NaNkVC1EBe&#10;BYQGA7qijOM0zea/8lv5SduZy5Ga606YnAG1RKeIs+SWpzzYXU8ynV9mNB7QTR7TIjIHdH3lcpo9&#10;DA+2JETN5NWpdTp/bUoIVCqPMi03ajD3aU1lLiMcDdRfHnnMWQXUSRD09FrXD0VIP/AJwwGnEyyQ&#10;R+fIIApVoxxjWanzmecW7eL7f/8oYSrcoIVqHWY+9UmniAtRSOwSRdmXEKPMoCpZy15eN6PBHLRX&#10;WErWgsL6nDBVHPOstm0Sn+VixXZ7xfH4lYSpcJs7ypZ1QMeRg9WWX3mDgmKvdnu4KmEqlB2YpNns&#10;PZAQFqK9wtKyFpbNzb2GhEChspZV7ry3W7fbX5HwfPSgUMJwkrpzowyhLI3Gm88kTIxyCmWpMkRh&#10;gUI5gO6yX89+fU0CWIy2DolkmdGGwoaiZSljlE/MBUF/W8LTuW5vTULgkuOMvpYwsTzXwwPytXND&#10;AuBijKJwUpYyEYYsZoxicLSIPE0PCl9I+CmeX8Sn0k+1RQOEorx+fZjq+uDDh9mXpEL90FYhMQoN&#10;dNLp9J5ImBhlGadxnFFTwpN2r0sAnJC+bNAQIW/py9TOVQmA5dCA4TxpywflCgVYfhqvBZRFnKfV&#10;Ongo4UcUGpzH895tSAhUJggOnkoI5OrUPtDzJt9KCJwqiiapVs/gpi7khTMXKAplBKnQKKFqGxvj&#10;byRMZGVlckdC4FSdzvgHCee48QZFyr66OpCW647OfkYNOAsjeiwrbVlZW/vtloRAKpyxQKkoOFhW&#10;EPRT3fxAGUNWlCEUzXWHkYQUOCSTZqkfyhiqQLlDEsfKSxC89yUELkRjA1NkWSEG9qFtQ2qdzttN&#10;CZNK9WA2QIOFMlDOUDoKHdJKU3Z8f/hSQmApYXjK7DfAstI0VHSMSCvNxOGUN6TmOHt3JQSWlqbR&#10;8bwx08qhNPfv/3FPQiCZMBxuSQgAADjdgAy4mQaFC8PJrxIujbtRkQkdI9JKU3Yob0iKcoYyBcHE&#10;oQAhNRoslCFNmel29z0JgUTiePyKhgqpBUF/W8KlUd6Q1CmrHgCFOWqjaKhQpjTXi4BkWM0F6dEx&#10;AqgdFsZGFnSMyMzz3vFsIgqU/OiPNg1ZHJWfKJrEkgYSoxFCkXx/8KOES6NMIouj8uO6By1JA4nR&#10;CKFIacpXGO7/JCGQ2FGZ8/3R95IGEkvTcLXbw1UJgXOlKV/To8wvJQQSOypzcfz3F5IGEgvDQeLR&#10;eRyPnkkInCtNxwhkQceIzFqtd4mXaaGxw7IoKygbHSMqQWOHZVFWUDY6RlSCxg7LoqygbEdljgvV&#10;KBuNHZZFWUHZpGPkrlSUi8YOy4rj4UsJl+J5v9+REEjlqH3iOUaUjY4Ry5oO3BPdwex5k28lBFI5&#10;ap+Y+QZlo2PEspJ2jM+eTR5LCKRy1D7RSKFslDksiyNGlI2OEZWgzGFZya8x0jEiGzpGVIIyh2Ul&#10;Lyuvr0kApELHiEpQ5rAsygrKRseISlDmsCzKCsp2tNA1BQ/ZxNclWBplDsuirKBsUTR6QcFDJp1O&#10;74mES6PMYVmUFZSt2ex9fikIRq8lDSQWx+NXEi4tCPrbEgLnomNEJVy3zwP+SC1Nw+U4e99JCJwr&#10;TflimktkNm2k7koIJMaIHkVy3eQzcyV99hEAckXHiCKlGbhTJgFUyveHHQkBLdAxIq1G481nEgJA&#10;fdAxIq04HrclBMpz9PAskMxl+Xcpq6u7tyUEEjk2qKKXRFkYzSOpKOLOeZTjRMdIY4XkwnDyq4RL&#10;o6whqZRlJtFRJqDQMSKzNOWGsoakKGcoy7FyQyFCGmnKDc/NIinOTKAsQdBzJKQQAdBa4tOiaTpT&#10;YOpjWXPd4bqEAAAASCrNYxc8qoG0PG9yR0IA0FOa0++cskdalDcUbX199wsJgXQ8bxxKuDQaKqRF&#10;x4iinXpdOooOIgmBguwmXu0fUHx/9EzCpfn+f1h+Cks7dSDF6ArLcpyFW5oBoAboGJFJmrKytZX8&#10;1CuQVRyPX0kInOvUdi0IRq8lBM7V7e57Ei6NgReySlOGKHdY3s5VCT5aX//zWwmB3NFAIas0Zchx&#10;dm5ICADFoINDVRqNwZcSJsRNX7jQFfkXSC5Nx9hs9m5KCJSOwRwuEkWjFxJ+ynH6jyQEckPDhLyk&#10;KUtpHvWAXc4tVzRgOI/vDzsSJsKNXcgLbRSKQMeI1CgfqNrGxvgbCROh7OI8UTSJJfwUS7Ugb6zc&#10;Ah3QMSKLxOuewQ5hONySMBEaJOSNMgVAC2kbI8cZNSUEcpG2LNKh4jSdzvgHCc+2uvpftyUEgNrw&#10;vMFzCYEPlhowMarCSYzQoZu0c6Curu4y8McxdIxIJe1NWZQlFIXBGvKy1CCLggOgxrjBEGmcMsM4&#10;rMXIHLrqdPafSJhIFA1/kRAAkms03nwmYSI8E4uiMWhDVokeQwuC/lMJYTEaEOgt/dktxzlkOSok&#10;a+NoEKGkneOU8oOyRNEwkjARyigUOkYk0u3+vxUJE/P94UsJgULRViGbBEviOc7oawlhKRoc1B1l&#10;HEAp8mxs1AAtDPd/Us8ZqZt55q9Zev8n1/1rTX4VGlH5os4aqLJw2muWj/s/NZu9z+W/ZKL+poSJ&#10;rKxM7kgIC/n+6HsJl7e5udeQEJZJ29DMJL8hYtbZfWw4Zd3HpZ83c91Ba/H/B8HEkR+hYOo69Md8&#10;21en0JM+J3j5eN4lv66d5fEL1gq1lypvEi4v1X+C1aLorxcSnitLI7isbnfcnr/PNMlD3TlRR/FF&#10;552yOFiSTRc4vCJBIkxyb6/ly9aCVP8JxsuS7+f9X/Uz9arm9Oebz+bvLxuQUJX778GDvbsXvX+W&#10;z1bV90K1Up3KbzQOUz3YDczNrzM9fZriXH5B1Gk3GsKlXVH7Kgh62pya9rzJt+ozpZ1E/DTb2/uB&#10;hABwXJYOY/H/qlj3abeCYLKd5fvWndo30w7xgSS1ND/dKsncyi/qz/dHzyRMLs9RGepNLeejGhfH&#10;2TPqms2sA+hvS9J6s/0x8iVphE5nsKk+d5bBmOuOXAlhgUwDoUz/GUbJktfq/zYagy8laSTby7rn&#10;Te6Yvg+mg7LvOp23F6/GfgbaO3uosw0SJhfHGQ43YZJUd/TVTRSNXnjeOJSkNVSHsLGx+40kraWu&#10;X0oIwHaMlI+zaX+Q98exP+ovl4klPO/9YwlRQ63Wu4cSYoENDSSdwKk4e1JzuZR7Kk+9kb9nq+u+&#10;UVNhpV2VwgbUiXrLZXKKKOotNZsJzEMDcLHZPkq/7p9ufH8/8P03Rt8oVYa85nEFYBg1x6iEOIfr&#10;qqOrHeMXtp09u/X6miRxDgaN9bSxMc7vJrNut+9JiJqg4icjE5sbS57V5PpZAkwwXj+5tns0okDG&#10;Z58q1GjsfTf9h04xIcfZV/sNNZJrX+a6w3UJUQMMdNIz8CjicqfTeyIxEqKuABagomdn0j7Ufc5a&#10;E7Ragx8lhMEKqQs0qHXxr5sSaG7nqpriS5W7s15hqJ7BrOaOUfX+Emqrqs/YbPZuet4/G4t5dfKl&#10;8taUu32DYPyzhDCYKncS5qeQP4pS6ZqHa2ujW/MGU73UIwXyo2VcCcPh1vz/lrl6v3o/CbVT5meb&#10;73v1iqJkk3Gr5ykX/7/j6Hn3r/psEsJQasAmITCj27UxdZfkrCHN//SGWh1C/e2trUlXNhWm3X53&#10;X0JteF7xq+LMOzLX7eW+8PT8b3e747Zs0gI345ir0E7R84pvaFCMVuvgnoSVUc9NqgYv6VFFFvNG&#10;VpK50/E0m+u+/UrC3Kl9GYYHW5Is3HzdTB2mLuR6rbmKbAOK/eMoTNX5pt6/6s/gusNfijpq1qle&#10;FPVZ1N91nFGla23qUI50ymssr9BVczhHa54KK/Jl9d6eN9FqEvpZ45r/Eks6LOpdRF6r67e6Pb8Z&#10;RZO4yg7Kdd8xzyyOm1aShoTQ3Nrab7em/1yepcqjGq319b+/kKR21H7Ju2H1vD91WMsv17yusvNZ&#10;hu8PfqziM4bhHm2gQUopI7pXFnxU9khflY319V1tO8ST8i7LVdaNfN9756pJ9TwIDp6W/XlN2j+2&#10;8/3hSwmLZP5kyjYos+Kq9+p03vuSNIrsp9ymS5tNOF6uPPNaPT7hOLuPJGkUtR/KPKVdZh2DAcJw&#10;sCkhNFTWoxnqdvo6NA6uO3JnD5xnJ5N1l+r+/T9yueN4dtflofFzqs7KZDmriLjuX6XdYY3kSm2f&#10;GCnpa3V197aEhapbGXCc0ddPnox/kGQmZe6bvN7LwDlgL1DO6WDXPeBGHI11u/usDIXiz6dH0ehF&#10;/RrRGXV9tNXK5+irHIe5HBXVeaCrvlscFztYrPP+M1klk29QGPRTdJ7YkOcypVzmuzvL2Fd5vIea&#10;JUjCOrtC3bBPJXli6tp0dVVkIVDzV9pU8fMr28VNkt3tvs9hurSdqybdRZwVnSPKUvozcvhUkRVS&#10;/e0wPKh8Oq6y5bFPi8yXPE5ne16/8kkJyhZFg+dFzqE73adMm6mBSi/3MEKqXpFTHdmev3l8f7Vy&#10;iIS5CcPBTxKmRt4W8/273X+vXLq0e12SqAhnNC3WaLz5rKgLzAx6ZtSjHBKmUsR+zPo3yduZovaD&#10;7++X8UA5zqDuMJewOlSy6hTxzJy6K5PR1kdqRRAJU8vzEZqtrWxnCFZX/6uUx3lMUVT7RbtYHS32&#10;fdUz7tuqiMz3/UEwWxUfi7Lu6zzzKuughUHPp9QjTtOy/6Ukc0PnaDnWKStXERVudrHa/FlPiuL7&#10;o2cSVsb3//O9hKnQUJ+t3R6uhmH+D4Ozz8ul1f6mYyxPERlP5b2Y573bkDCVPPYx+VS019eKmGuV&#10;fLOYjiuZ1w2dYrUy7qtKH20in5dXxK3+7P/iabmPOWosVhGZTmUtV5b9neX/MmhNjvqG3ETRAZ1j&#10;Aaik+sjWQVWzNJcO10dNRL0zh9b7NQgmpS+5U3dUTv1sbqZfwd3zxomvVWY5tVfpDCA1QP1DLsj0&#10;/FAp9ZRlH6b5v1k6t0pWGKgZ6qHeDNmXxU2cbBMqo97UIs0SFi31TTvkd36oj3rKa4HxUpDhWRxe&#10;K+IhbPIkX1mO4pLkRZZ8azZ7n0uIHBRRh6iX2Rg3YYXnTR5LiCV1OvtPZD3AXFH5ihHH/UcSJpLs&#10;Du7DGxIkQp4Xo4gbqFR5mA5ibkoSSzKyjBfxoGydzTL5dS4rsi/iVv3iZKuYF19yyDKBeR5zvOJT&#10;auq4ItawDIL+0263n/vMO9AQo9blFLWfphWNJXA0tUyepy0Xau5PCVGAIBgV9tgNbeZyjN9PJd6k&#10;YKQiM7iI07I4Lm3+ZXnk4yI0rsUr8jEY8u98tdg/NM6nm01aPCjswjGVS39ra7+duYhx2sWIuVZV&#10;niLr2Oxvc4f/SY6T7rq+lmikj1P7o8gGjP1drrT7+7z/V8TfRP6K3N++P/qeqTaPi6JsC4drhwo7&#10;U/R+YD+XL+2Ua1tb/98PEsJgRc8uRJ2eqe1+sDmDpyOdF2E43JJkIdKefkN2rdbBPQmT+uQB/rQ3&#10;zxTdQOMsO1eLfmZUtZ1B0LP2slTt+w7P61v3GEdZmeo4e3clRMnS5vFp/y/Pv4VylPR42mUb89iW&#10;73zZliMbNStDWbfO0yhWLd0zqDzvWx9l1UH1PmG4b0Ubal27VvMjx1JHdnSKeshjEPTgwU6qo37K&#10;gB6o9/mxtkzX8YuX/Z24rqSPtHm/+P/S/g3WXNTH/ft/pL3enJjjjL6mHa2huuwA9T2iaBJLskTM&#10;bGO6xTqQsoO7Iv9CA1WcHldTP9apLZXQbibvCPXZqzrfTwHST5qObW1tdOaD/sugHOinqjxR9zWY&#10;Wh62t9/dN261jKLF8eiZSXM8qsI3PUJ8LsnS0RjqKUu+RNEgVXkqcu5OpFflw/nqqNWkNkI+K2c+&#10;ziI7KPXirEVy3bdfqc/nee82ZFMlMjwzh8IdpqrcqlyZ1JDhYo8evf1KwsqomWJUudL1US7Pe/+Y&#10;cr+kTmf8g047S7dGi4Kkt83NSeIJwlWeqnIvyaVRFvSmW7uhy+eJ490vKLspqTXl1M6rYmJkdben&#10;em/X7a3JJi1QmPSXMo9SnSWhPOhPt+tmvj/4UZWbKspOHI/bs/dlgvTMGo03nxWdkfNDevUKgt4D&#10;2ayVrDdpoByeN670VDv04jj//lpC7Xje5Nt5u9fp9J7I5lx53p8f3kM2IW9qBe35TlY366ysTO7I&#10;j5Y2HcE15n9DvcJw1JQfaU19VgmBTCv8o1ym1N3Fo0n1SnM/hVqDd/FvyGaUbX5N8qKXmsTb1BtX&#10;1OeXEAYoI78oE2bxvHEooVEajcPPTnZ2p72mnWqwurp7W/4bUIZ0dzuiGqqhkLAw3e6+JyEMwOxE&#10;QI7KaGSRN24uwKeoy0AOOp33PLyNT3S7rL0JwFJMEm6uIo8OOPIwF3kHZEAFMluR+dfpDDYlhIF8&#10;f9iREEASPLdoNrUkkITAMSbNCw1og6NFnMVx+o8khMGo4wCs5Hn5r8BCg1oP6+t/fishgIvQ8NVH&#10;EXlJ+agP8hJYgpoXVkLUQDF3FfOMZI1oucQeoBVGkIBdqPPAOdbX//5CQuBUnc5+ISsgAICWGDnW&#10;U57PHFJG6ol8BU6xsvJ74uWzYIY8Gz0aUADWoMGrrzzzdnOz/1RC1AxtAHAcd6bVWBDQmWEptAPA&#10;HCNFAAptAQAkEEWTWELUVKPx5ksJAXsxQrRDHp0aZcUO5DMAK+TR2NFg2oGVN2A1Gjp75JHXQTD+&#10;WULUXBjuNSQE7BKGwy0JUXP5DIJ2r0uAmmPQDCuF4YQRoUVWV3dvSwgAOA0jQgDnoY0AgHMwSYB9&#10;XPftVxIC9cdI0E5ra6NbEiZGmbFTEIx8CYF663a56cZGWTo3OkY7ke+wwvr6LmsuWoqOEQBOQQNn&#10;ryx5H4aTXyWEZWgzUHtxzLNotsrSwHU6/98PEsIydIyotW73HdcWLcbMNQBwAiM/u7Xbw1UJgURo&#10;OwAAWBDH41cSAvXBvKgAACzgVAjSCoLeAwlhMdoQABBhuO9JCIt53uS5hID5fH/wo4Sw3Nrab4mn&#10;heNIAUDt0LBhzvPeP5ZwaZQfzFEWUBudzpiHs3HEdSexhEujMcQcZQFA7aRp2GgMAdQKjRoW0TEi&#10;K98ffS8hYCYaNSyiY0RWlAcAtULHiKyiiMc2YLD79/+4JyFwhI4RgNVo0HBSmjLheQOOEHBMEIx8&#10;CQGz0DHipDRlIggmjoTAEdoWALWRpkGLot4TCYEjaZ6HBQAtpekYw/DgoYQAYC5OdeA0dIzIS6Px&#10;5jMJATPQMeI0acqF6/7zlYTAB7QxME63y1JB+BQdI/JCxwigFugYkZdms7cmIWCEK/IvcAwdIwAr&#10;cYoDZ0lTNrj5BmfbvS4BoDc6RpyFjhF5oq2BMSisOEuassED/jgLbQ2M4Tj9RxICx6RpyJgSDmeh&#10;YwRgvDQNmeeNQwmBY6Jo5EoIAGZKdyp19EJCADBPq3XAGow4U5qOkdNlAIzG6to4Dx0jAOvQiOE8&#10;dIzIm+sO1yUE9EQjhvPQMSJvUTT8RUJATzRiOE8YTn6VcGmUKZyH8gHtUUhxHt8fdiRcGmUK56F8&#10;QHvcfIPzbGyMv5FwaTR8OA/lA9rrdJi+C/nyvPErCYFP0DFCe0HQeyAhkAvfH/woIfAJOkZor9ns&#10;3ZQQyAVlCuehYwQAYAEdIwAAC+gYARir0xn5EgK5oWMEYCwaMBSBcgXtcaMEzpKlAYvj/ZcSAsfQ&#10;MUJ7PK6Bs2TrGGn8cDrKBrQXBP2nEgLH0DGiCJQNaC8MB4kniYYdwnDfkzAxGj+chbIB7VFIcbad&#10;qxIkRrnCWSgb0B6FFEXgpi6chTYH2qOQAihTGA63JAT0RMeI0zjO3ncSArlaWxvdkhDQk+sO1yUE&#10;PshjwNRs9j6XEAAAs+XRMXI2AgBQG3SMKAJnqGCMZrO3JiFwJIr2n0iYGh0jTqJMwBgUVhTBcXqO&#10;hMAR2hoYg8IKoAyuexBJCOit03m7KSGgpgmkPAAAMJfnGYQw7KeebxV1k36KQaASGxvjbySE5fLs&#10;GDlNjznKAoxDocWc6w5aEmZGucIcZQHG8bzxKwmB3MRx/5GEAAAAUJgfFcZy3SG3UlsuCEavJcwR&#10;N13YjtOoMBaFF0WUAcoVfH/0TELANLvXJYCl6BgB4IRud9yWEMhFGO7zLKPFGBjBeBRim3HGAPmj&#10;TQFgrCIbsHb7f1YlhF2uyL+A2Rjh2anIfKdM2Yl8R20Uc8s+dNds9h5ImDsaSFtxeh61wrNnANIL&#10;w8mvEgL1wAjfLkEw/llCIBd0jACMVsZAiMGWPVy3tyYhUC80ZPZYX//zWwkLQ3myB3kNAMu5LP+i&#10;xhqNwZcSAvXEyK/+yszjVuuPexKipmgzABivzIaMRrPeHGeX9TdhBxoz5CWKei8kRA3RVsAyhzck&#10;QI3E8fgbCYFMeDwD1mEkWE9V5CsNaD11u6yiAgvRoNVPGA42JSwNg6z6IU9hLR7aBQDgBEaG9VFl&#10;XkbRiJtwaoI2AZjy/WFHQhisylVUaEzrgXwERKcz8iUEYC2WlAKOYaRoNh3yz/P6XQlhINoA4BRU&#10;DHPpcI2P8mMu8g442+W1tdEtiQFYwPf3X0oI4DRxPH4lIQyh02jf8yg/hrm8vv73FxIDOAunVcyi&#10;0/OolB2zkF9AAlQYM4ThpCEhkAh1HEghioa/SAhN6di40eDqjzwC0rvsOD1HYmApnjfekBAaqnIi&#10;CKAWNjbUMkY8+KsjnUf9PNOoJ98fcgcqkAfmwdRTGPa1XRaIU3X66XTUyiuHVyQJICsaOr34/iCQ&#10;ELjQs2e9z9VLkgDywrUJfZgwUGEwpYdG481nXPcFCkRjpwVTToddln9REcfZueF5E673AkXjyLFa&#10;Jg1OGEhV58GDnbuuO3IlCaBodI5YxtOno+8lRIm63f5KGI6akgRQltkEADtXJYkSmHgExlFjudSp&#10;02bz/z6QJICyOc4gaLff3Zck8Ikg6D+VEAVzXQargBbUaRseHyieyUdeHDUWj30MaIiKibM8ffof&#10;rjUWiLoHaIwKWow67FfKRjHYr4ABqKj5cpy9uxIa7vCaBMgJdQ0wCBU2P3Xal5SLfKhr+p3OyJck&#10;AFP4/t8/xjGz+WdRx+dFuYs5GxlcMKsQYDKOEtILw3cPJawNykN67DugRqjQydV5n1EeknHdt18x&#10;2xRQQ2F4sBXH41eSxDmCoL8tYZ1xOnAJs0HEa25cAuqMo4WL2TD5M+XgYuwjwCKqwtfnMYR82dQY&#10;0vCfLo77r+J49EySAGzhOIc3aBiPs3F/dLvDLQkxRZ0AcNQQrK7u3paktRyn/0hCq3S7/16Z/mP9&#10;9UbHmThhOPhVkgBs127/c9/2kXKr9WdLQuvYfsclR4kAzqQaCMfZ+06S1qBhtHMfTI8Qf/I87tQG&#10;cKHX12xqJOkUPyLfAeAcUTT8JQwntb7mQuP4qbrvE/X91BqmkgSA5FRD4vuDHyVZG3SKZ6vjvgmC&#10;8c/kOYA8Xa5To0IDebG67CPXHa6T3wAK4zg7Rj/7uLIyuUMjuTyT91Wr9cc98hpAadSdq6Y1OuqR&#10;hEbjzWeSxJJ8f/RMnYaUpPbW1n67RYcIoDKOM/p61gjtXJVNWqKhzE73fRgEPYd8BqAV1Si5bu+F&#10;JLWgPpN6Vk2SyEjdpazuVpakFlQe0yEC0Jo6ZTlrqA4rW6rH94cvaSyLo/at500eS7J0cfz3F7MO&#10;kYm+ARhl9/qs8VId1O512Vioj++HMqh9Xdazrs1m73PyF0BtTBu1m/NGbXo015HNuQjD4dbs7w4C&#10;2YSSRdHkucqDIJg4sikX8zJT94kmAOBSp/P2h3mjp15bW+Nw2rF9KT8+U7s9XF38f2E4asqPoIn5&#10;TTDzl8oz+dGZHGf/6C7nxdfKyu935McAYC/VOW5tDdd9fz+IotEL9VKx571/zKMW5lJ5p/LQ8/pd&#10;lZ/qFcfjtu//53vyFQAAIAV1SSYIeg+iaP+J543Dk2cZdH/NBvrDTqs1+LHRuPgMGQAAAABYS11+&#10;jqJhdNrB1fwVRZM4DPca6qZk3ecRSUrNsNluv7s/PfjdUMuCnvb91Uv9LAwHm46zd1f+KwAAAACY&#10;a3qA9yAIJtunHwBNHq+tjW7JryIBdXvi7Na1T/er645c+TUAAAAAqNb6+u4XaiLikwcus6uBqMbu&#10;9U5n/8nJPFG38MovAAAAAEC+1Hqcxw9A3qsJ5C/PfgoTOM7hjfniCvPX1takKz8GAAAAgIup5TYX&#10;Dyrq9uwgjlPPUS7mdxRxaysAAACAqVbr3cPFg4XpJq4a4pJ6znReJtSy87IZAAAAQJ1tbIy/mR8I&#10;qNsTZTNwgdfX1IHjvOxMN3BiAQAAAKiBK/NBvrrVVLYBmSzexhoEPUc2AwAAANDd6uru7flgfnNz&#10;0pDNQGEWJ9ORTQAAAAB04XmTO/MBuzpglM1A6Vx3GKlyGIaTX2UTAAAAgAp8uN201frjnmwDtBGG&#10;B1uqfPr+fiCbAAAAABQpig6OruB4Xp819GCM+cmNtbXRLdkEAAAAIC/zAbckASN1OuMfVDl23Uks&#10;mwAAAACksb6++4UaXPv+6JlsAmqDkyAAAABACvOF0123tyabgNriwBEAAABYgloGQw2cG43Bl7IJ&#10;sIaaWZUDRwAAAOCE+dqJ6+uTb2UTYC1VF4Jg9FqSAAAAgL3U4DiK+kwAApwwqxvDXyQJAAAA2ENd&#10;QeH2O+BCl1U96Xb7K5IGAAAA6iuOx99woAgk47rDo/VHJQkAAADUz+wWu9ELSQJISNUh1x25kgQA&#10;AADM53mTb7k6AuTD8/pd6hMAAABqQQ1s43j4UpIAcqLq1srK73ckCQAAAJhFDWjX1ka3JAkgZ6qO&#10;qfUbJQkAAADob3X1v47WVZQkgAK57j/r1DcAAAAYgeergGpQ7wAAAKC1ON5/GQTjnyUJoGRy0Hh5&#10;lgIAAAA0oRbij6J3TPcPVEwdNDYabz6TJAAAAFAtdbDoeZPHkgRQMXXQ+ODBzl1JAgAAANVQA9M4&#10;7j+SJABNqLrZbPY+lyQAAABQLjUgDYKJI0kAmlF19NKl3k1JAgAAAOXwvPGrIOhvSxKApmYHjQAA&#10;AEBJPG/C0hmAQaivAAAAKA2DT8A81FsAAAAUjkEnYKYwfPeQ+gsAAIDCMNgEzBaGg19brf/8KEkA&#10;AAAgH1E0/MV1h5EkARiKEz8AAADI2e51BplAfVCfAQAAkBsGl0C9qLsFuGMAAAAAmblu70W3O25L&#10;EkBNcCIIAAAAmTGoBOqKW80BAACQwWwwuXtdkgBqRtXx168Pr0kSAAAAWNbra1x9AOqPeg4AAIDE&#10;GEQCdgiC0WvfH30vSQAAAOB8Dx7s3VWDSEkCqDlOEAEAAGBpDB4Bu/j+8GWr9e6hJAEAAIAzXeGA&#10;EbAP9R4AAAAXYtAI2EnVfWZMBQAAwLk4YASsdZn6DwAAgDO57jDa3Ow/lSQAy3DACAAAgDMxWATs&#10;5nn9bhCMfEkCAAAAH3HACIB2AAAAAJ9Q0+o7zuhrSQKwFAeMAAAA+ASDRABKGA42PW/yXJIAAAAA&#10;B4wAPqI9AAAAwAdRNInD8K9NSQKwHAeMAAAA+IDBIYBFqk1oNN58JkkAAADYjANGAMe9vka7AAAA&#10;AOUKA0MAJ9EuAAAA4FK7Pd4Iw8FPkgSAIxwwAgAAgEEhgFPN2obDK5IEAACAjThgBHCaIJhse977&#10;x5IEAACAjThgBHAGnm8GAACwHQNCAGehfQAAALBYs9n7PI6HLyUJAMdwwAgAAGCxbnfcdt2RK0kA&#10;OIYDRgAAAIupwaDj7N2VJAAcwwEjAACAxRgMAjiPaiMajTefSRIAAAA24YARwHnC8GBr+nooSQAA&#10;ANiEA0YA5wnDwWYQTBxJAgAAwCYcMAI4z8bG+JsoGr2QJAAAAGzCASOA86yu7t6mnQAAALAUA0EA&#10;F6GdAAAAsBQDQQAXoZ0AAACwFANBABehnQAAALAUA0EAF6GdAAAAsBQDQQAXoZ0AAKB2dq62Wu8e&#10;qk7+7Nf4VRRNnk9fse8PgjAcNecvlVbb1c/V753+/2cv1+2tXbr0+pq8MQyj8lBCADgV7YS5XPft&#10;V0Ewer3Yby++gmD8cxgOt+bjAMfZ/27xpbZN/7+vficMBz+d9jfmL7UEi7wtAEAXrdbBvZMNtmrY&#10;L1361035lZLsXg/Dfe/kZ1EdlfwCNKXySUIAOBXthN6azd5N1x29WOx/1QHe+vruF/IrpXGcvbvq&#10;vRc/i++PnjnOzg35FQBAURqNN58tniVUZwPlR1oLgomz2HE4zuhr+RE0oPJEQgA4Fe2EVi6rq4Lz&#10;PjWKBs9NuMtHHdQufm7XHUbyIwBAWuoAcd6wzl67t+VHxouij2dCfX/0vWxGBVQeSAgAp6KdqNLO&#10;1Xl/qV51Ouna6bz9Yf69PG8yPfAFAFxI3U46bzzV7aayufZ8f/hy/r1V5yibUYLZPgeAs9FOlEvd&#10;QTTvE216tMPz3j+ef2/H2ftONgMAPk4qM3omm6zWbr+7P+8wpgfND2UzCqL2s4QA8InV1d3btBPF&#10;C8PJr2o/B8FkWzZZ7vW1+VhgOk5qy0YAsEcc7x9dUTPlOcTq7F6fdxiz2ViRN7VvJQSAT6yv//mt&#10;eoxAksjRfF4C1x2uyyacYT4WUFchZRMA1I/n9bvzBk82IZGPB4+XLvVKngW2viiPAM4ThoNNNXmZ&#10;JJHR/ISx2q+yCYl8fKaTR1gA1AYNW/4ajTdfqn2qzs7KJqQ0K5sAcLowPNiavng8IINm86+1j2MB&#10;5MV1Z/tVzb4qmwDAHFtbBy3ViKnF72UTCjK/pWdjY5cFg1NgAAPgPKqNULN2SxIJzPsnThgXT+1n&#10;+jMARvjYOVy6PNuCsjSb/7qp9j1XHZNR+0wttCxJADiGQXhSi49PoGxq0iC179vt/1mVTQCgBzoH&#10;vSwcuOMC3e77tu/vM/kSgFPRli5nfqDS7fZXZBMqtLLy+53Z2Gz8SjYBQDVUY6SmwpYkNDNfskRN&#10;zy2bcMLseVA6VACn44DxfJyg1J/Knyga/iJJACiHanwYZJvD88ahyrNms/e5bMICBjsAzkL7cLrZ&#10;OIB9YxKVXxw4AigcjY3ZWq3BjyoPmSDnOAY9AM5C+3Cc2h/sE7Op/GNmVQC5U40Lt57WR6fz9geV&#10;p44z+lo2WY3BD4DT+P6ww3qBM6qdpK2slcsqPz1v0pU0AKQz7Sh/pYOor06n92Q2CNi9LZusRBkH&#10;cBp1Rw3tIweKddZoDI7WdeYEMoDEut1xWzoIlsewQBCMfJsHBOrq+fr6n99KEgCO2Nwu+v7wJQeK&#10;9lBX0xn3AVjSzlXVYDAttp1U3ts4QFDrMHLLNYCTbGwPg6D/dPa9WWzfRqovtLHcA1iSaiDULaiS&#10;hMVUWbBtciM6SAAn2dQuNJu9m+r7csIYiioL6u4jSQKwne8PAgbLOMWVWYfRfyrpWqMOAFjk+6Pv&#10;bTlxpto/dQuqJIEjQdB7QN8IQM4g9R5IEvjEfEZVSdaWfEee3QBwRLUJjrNzQ5K1xHOKWIYqIzy2&#10;AViIe9SRlCovQTB6LcnaiaKDyPPebUgSgOXq3EeurY1uqe8Xx7vXZRNwgcOju44uXfrtlmwAUF+z&#10;SW0uXXp9TTYASRyt27SxMa7jwv9H301iAJara3ugvhdXi5CWKj/0lUCNqatDVHLkIQwHP9WxLFE/&#10;ACit1h/36nZHRbf7fr5cFpCZKktra/9m7UagRuZXTng+C7lS5cp1By1JGo/BFAClbm2B+j5B0N+W&#10;JJALzxu/ot8EaoBnFVG0ra1+ty5lzHVHrlq8WJIALFWXNm1z80DWVASKMytjPOoEGElV4NXV3duS&#10;BAqlypvj9B9J0lgMrgDUoR1Q34F19FAWHnsCDLO52eeMIiqhbnkyvexRdwC7BUHPMflAy3H+/TXt&#10;GKrgOHt3KXuAAVRFdd1+LEmgEqocNpu9m5I0ShCMf55+dtYmBSxl8oBXffY4Hr+SJFAJVQ49b/JY&#10;kgA0wsQ20Mqsw+ibOHBheQ3AYqbWf/W5TT1Rh/rx/dEz+lJAI1tb45BKCR153p/fmlg2qU+AndRV&#10;kTAcbknSCGqiLtosaIoTsIAOVEUMw31PkoCWVDk1aQIm9Xmbzd7nkgRgCdMGtzIG+EmSgJZUOfW8&#10;99yiClRh1rExjTHMoMprFI1eSFJzu9dNGzgCyM6kes8YACZR8wOopd4kCaBoaukCBrMwkeOMmqaU&#10;XeoYYBd1a6fnjUNJaktNykX7BBN53uQOZRcogTo7o9a6kSRgoismdBjqM7pub02SAGrOhHZpelD7&#10;kgE3TDcrw4c3JAkgT6qCcQ846kKV51br4J4ktcTADLCH7vVdfT51FVSSgNFUee52+8zBAeSJgSvq&#10;SJVr1x1GktQO9Q6wg7pzZ3v7n/uS1I60RSybhVpREzZx1xyQgzhm8g3UW7c7+EnXMt5qvXtI/QPq&#10;T+d6ThuEOlMzklPGgQx8/69nnHmBDdrt4aquHQYdGVBvjrN3V8d6fv/+H/dof2ALyjqQgqo4njd4&#10;LknAAq+v6dhhxPH4leu+/UqSAGpGx3bHdd+5DKBhG1XmTVqzGaiUqjDqVjhJAlbR86CRgRtQV7rV&#10;7yga/hKGA9arg5VUfWRyJ+ACs46LhXhht1k9OLwiycpxwAjUk6rbnvf7HUlWTn0e1+3HkgSspE6a&#10;qJckASy4zKAU+EjVh7W10S1JVqrRePMZ9ROoH53qtfosUdR7IknAauoqI/0usODBAz0fuAeqpurF&#10;+vruF5KsFHUUqJdud7jluoOWJCul2pd2+522y3oAVVhf//sL+l5gSi3ET2UAzjYbSP3PqiQr4/uj&#10;731/+FKSAAynS9+rPsfKij63xQK6YZwMq4XhcItKAFxM1RPfH/woycpQX4F6CIKR7/v7gSQrM2tT&#10;mLcAuAj9L6ykZkDjgV5geaqzcN3huiQrsbHx/nEQjH+WJABD6TD4nH2G3euSBHABqbeXZymg5lSB&#10;V1cXJQlgSbO6M2pKshI6DDQBpDe7uljt7eWqHXGcwxuSBLAkVXc8b8It3Kg3KeiPJQkgIVWHnj79&#10;z/eSLF2ns/8kDCeskQYYquqTPur919Z+02IGaMBEqg6F4QHrlaOeVAF3nNHXkgSQ0qwu7d2VZOmq&#10;HnACSMd1h1Ecj19JsnSq7Vhd3b0tSQApqbrU6Qw2JQnUgyrYzWbvpiQBZFTlwEud2QyC0WtJAjBE&#10;lSd71Hu77tuvJAkgI1WnfH/0TJKA2WYd1M5VSQLIyaxuHV6RZKmqHHgCSE5NWNXpvPclWSrVXnS7&#10;47YkAeREnbylP4bxKMRAsaqqY2tro1vUb8AcVdVX9cyz541DSQLImesOfqU/hrEovEA5qqpr8r5M&#10;8Q1oTtXVjY3dbyRZmiDob7OEFlA8dQcBdQ3G4WARKNXlig8aAWisinr69Onoe9oHoDxhOPjJ8/qV&#10;TWoFJEIHAZTvxYtqbhFV78n03oC+qumTd68zFgDKF4b7P1W9zipwIekguEUNqIDnTbpVHTRKCEAj&#10;rttbo00A7OL7+y9ZLxnamnUQ1czYCGBGrbGmDhwlWYpWa/AjA0RAPxwsAnZS9VA91yhJQA/SQXBl&#10;EdCAqo+t1h/3JFkK2gBAL6pORtFwVZKlUO/JwvyAHtQkOMxQDG2oDkJNsS9JABqQA7hSVfGeAE6z&#10;c7Xs+qjubnDdkStJABpQ7YDrDlqSBKqhCqLnTb6VJACNlD1gVLe/0DEB1Su77vs+t6UDulJ1s+y7&#10;DYAPgmD02vPeP5YkAM00m73Pyx7EMWgEqhVFkzgMh1uSLAX1HtDbrI7uXpckUI7ZweLguSQBaErN&#10;lBaG70ocPL6+xuARqA4niQCchrqKUrluP6bQAeaY1de4tDOL6v263XFbkgBKUnbfrN6POQwAczB+&#10;RynW1//8lsIGmKeKgaSEAErQ7Q5+CoLJtiQL5zg9R010I0kAhqB/RsHKn3UNQD4ePNi7W3L9vUJ7&#10;AZTmctn1jfoNGKv09gIWoXABZouig19cdxhJsnDq6kMYDn6SJICCcLAIIAnH6T+iHiN3FCqgHqoZ&#10;WB5ekySAnKk69vTp6HtJFk5Neuf7/ynt/QAUQ53UVcthSRLIRnVGjrN3V5IADFfNQSOAvLXbw1V1&#10;ACfJwlWxVA+A4qj6rB5ZkSSQThQNf+HsA1Av6rbUMgd9rvv2KwaZQP7KrlfUY6B+qNfIpN3+5z6F&#10;CKinWd0ubxHf2a0vI1+SADKq4mCx2ezdlCSAGmG8j9QoPEC9VTHglBBABuo2VNftrUmycOrW1zAc&#10;/CpJADXTaAy+pI9GYhQaoP58f9gp+5Zz2hYgmyCYOJzsAZA3Nau57+8HkgTOF4aTXzud8Q+SBFBj&#10;FQwEWf8JSK389ZDV+8Xx+BtJAqgx+mcsxfdH31NYALuUXefVlU3aGSC58uvN4TXqKmAX6jwuRCEB&#10;7KMmpHGcQam3oagZmMPwr01JArhAFf0zYwLAPmopPeo+ziSF4/IsBcAmVQ1G19Z+uyVJAGdQdaXV&#10;evdQkqVQj6d43jiUJACLqIm1HKf/SJLAjOseRKy3CNhLTZdf1UGjhABOEQS9n+N49EySpaFuAnaj&#10;DcAnKBQAVDsQx+WtzThH+wOcrooZURXqJACFtgAfUBgAzFXVHtAOAcetrY1uVVEvXryo5n0B6Md1&#10;h7943nhDkrBVEIx8z5s8lyQAy6nnlspcEPyjN58xSAU+uMLJGwA6oE0AhQDAJ6pqFzzv/WPaJKC6&#10;OhiGk4aawViSAMCsqbZTmd9ovPlMkgBwRM2M6Hm9SmZHVHc9qKuckgSsU+XAjEEhgNPM2oadq5KE&#10;PXav0zEAOEuV7UMUjV74/vClJAFrVFnv1Imibne4JUkAOIbjBguR6QDOox5yj+PqDtrUVUZujYNN&#10;pF++MkuVj3EBgPPE8fhVt9v3JIm6C4L+U5XpkgSAU1U9gFQHjUEw2ZYkUFtS1y7PUuVTV/QZCAK4&#10;CCeWLEJmA1iGOrlU9fOE6iqj6/ZjSQK1U/XBosK4AMAyHGfU5O4fC4ThwVa3u89ZRABL0WEgyZVG&#10;1JXUr8puQ1WiqB+zvBaAZXGCyQJkMoAkNjfHoe+PnkmyMuqMZhCMf5YkYLxZf3xY6cGiwrgAQBLt&#10;9v+sMpt5janZz+J43JYkACxFlwGlevY6CEavJQkYS+pUpbehKmrtUzUrsSQBYCmcaKoxMhdAGup2&#10;0E6n90SSlVKTc9CWwWQ6lV/qEoA0wvDdwyDocddP3bjuO5eziADS0mlgub2tlvxgoAvz6FRuG43B&#10;l9QjAGnRftQQmQogC9WGxPHubUlWrtX64x7tGkzRaLz5TLfySv0BkEWnM9n2vHEoSdTAZToGAFnp&#10;2I7QtkF3QdBzqDsA6oh2pEZmmfn6miQBIBVdOwb5XJVPIAKcpMqmjhM1qVmH2+139yUJAKnM+t9D&#10;jjHqQNdBHgCzqKm0dV3aQrVzGxvjbyQJVE6VSd8fBJLUCuMCADnhLsY62Nh4/9jzxq8kCQCZ6Nwx&#10;qCs5njdgAXJUTtUTx9m7K0mtOE7/EWuoAcgLB4w1QCYCyNOsTdm5IUntdLt9j3YPFdL+bDv1A0Ce&#10;PK//yvcHX0oSJqJjAJCzq7q3K81m7yZtH8rW7b5vm1DuqBsA8ka7YrAwPHgYRdyeBSBfpnQM6nOu&#10;r+9+IUmgMKqsqYlkJKkt3x++DMNRU5IAkAsOGA1G5gEoQhyPX3U64x8kqTX1rJYaJEsSyJ3qa3V9&#10;XvEkxgUAijBrWw6vSBImoWMAUBST2pdO5+0PtIfIW7PZWzOtXFEPABTBdYfr01ckSZiEjgFAUUxs&#10;X9RnXln5/Y4kgdTUjLym1YEg6P3sOH8/kiQA5IrjDgP5/uDHKDrgSB9AIeJ49Ozp0/98L0ljqIG+&#10;jgupwxyzQVF8XZLGYDAHoEi0MQZSA6K1tdEtSQJA7sztHA6v0LEhKbXGp8nlhjIPoEi0MQYi0wAU&#10;zfR2Rn1+19V/ZktUT5UVNfO4JI3juoNWEIx8SQJA7tQEc+vrf34rSZiAA0YARVPtjFrzUJJGWl3d&#10;vU17ibOoGYHrUD4o4wCKpiaYiyImvjEKnQOAojWb//dBEIx/lqTRTJzEBMVS5SGO+7WYJIayDaB4&#10;OzdoawxDhgEoQ73amvi6+j6mXzVFNmrtzpr1oZcZEwAoA22NYcgwAGWoY1ujrprShtrHcXbuzvJ9&#10;17gZUM/j+6NnrdY7Y5+/BGAO+k6DOM7oa/XchSQBoDCqc2g03nwmyVpR3y0IJtuSRI3N8rpfy7xm&#10;AAegLLQ3BvG88YbnTbqSBIDCqBNUdXmO8TSOs3d01enRo7dfySbUSA1vP/0EAzgAZaG9MQgHjADK&#10;ZEMHEUUjl46wPhby88psS31RbgGUhfbGIBwwAiiTTR1EGA5qf0WqztSzfCr/Wq2De7Kp1qblddN1&#10;/3IlCQCFon80CAeMAMpkYwehvjMdozkc599fq/xy3d6abLKCWi6GWX8BlIV+0SDt9nA1jkfPJAkA&#10;hVIdxPr67heSLITj7H8noVY4cNTb+vrfX6j86XR6T2STNsqYUImyCaBMtDmGIcMAlOXjcgRF2rmq&#10;3iMMJw3ZoBX12Wh39eE4u49Ufmxu7lldXiiTAMpEm2MYMgxAmcoa/Kpb7HRu39Rno/2tjucNnqv9&#10;32z2PpdNWonj/tGB7Cwup85ICACFo80xDBkGoExlD35V/ODB3l1Jamd6YOurz6ieKZdNKNDCiYTL&#10;sy36UZ9v/rhIpzPYLH6ugcNri3UGAIq1c4M2xzBkGIAyldHmnHwP3a82isvqM9Im509N5qL2qyoH&#10;sklLcTz+5mT+T7e98v03X0qyEOpkhe8PAkkCQKHUHRRRNIwkCRMwOAFQpjLanLPeQ21fW/vtliS1&#10;5Xn9V+qzOk7/kWxCCmofqtfq6u5t2aQt9TmjaPRCkh+o7eq5XEkWYvYeu9clCQCFUm1Oo1HsiTDk&#10;TJ1xdRx9b9cCUC+zqzxlDIBP5/vDl+f9XDfqs6qX4+zckE04RxD0t9X+CsP9n2ST1hyn55xXHsso&#10;q/Ie2t6iC6BeymjXkDPfH32vOlhJAkCh1AFj0Yuhq87I9wfnnr2c/c6wI0nttdvv7qvPrF6NxpvP&#10;ZDOmfH+vo/ZLGE5+lU1GkHL6oyRPpX5HwsKU8R4AMEebYygyDkBZpgeMftETvKj3CIKJI8kzed7k&#10;sYntn7qVR31u9ep2+yuy2Srz76+e8ZNNxlAnTZYtd8v+XhZlvAcAzNHmGIqMA1AWtXB/0W1Ouz1c&#10;TfIeSQbwOgrDwa/q86tXXW9dDcODh/Pv6LoHLdlsFHU1MWk5S/r7aZTxHgCguO4wmr7WJQmTqM7i&#10;0aO3X0kSAApV9ADV836/k+Y91P9RVyclaSR1K676HvPXRbfm6mp7e7wx/w5BMDH8sYnXR8tWtFrn&#10;3356GvX/JCxMGe8BAArtjdF2r5OBAMpSdHszX0ZBkok0GrMDrqKfsyzRZd8fPVPfaf4Kgt4D+ZkW&#10;4njcXvx8m5t7DfmR8dT3UbPeSjIx9f8lLEwZ7wEACu2N4chAAGUpur1Rt2VmfY8geH+0oP40rOXs&#10;kZ3O2x/U91t8qWUdiljKw/Mmd9QEQyffT81kqm5Rll+rlfl3lGRqefyNi5TxHgAQRZO40xlsShIm&#10;Uh1Gs9lbkyQAFKb4AerO1bzew7RlOPKxe11dhfT9QaC+e9qX6w5adT0gPEsUDX9R312SmeX5t85S&#10;xnsAAG1NTZCRAMpQfFuT3wHjnPp7tJE4SxCMf5bykecV6ctllDnKNYASlNKeoQSSkVdmKQAoRvGd&#10;Rv4HjHPq79LpYW7hCnQRty5zwAigFmbtzOtrkoThOPoHULji25niDhjn1N+nvbRXGE6OljKZhkU+&#10;48oBI4BaoJ2pGTIUQNGKb2fKm/lZvY+819XZFtTZQn6Xooz3KvP7ALDPrI3ZoY+sGzoPAEUquo3J&#10;Y5bUpNQEL+o9t7YGRi4qj3MdXekLgtFrSZemjHJcdl0BYBfamJqaZSxnAgAUo+jOY21tdKvCDuro&#10;dlg6SPOF4XBL5WMU7T+RTaUroxxRVgEURdoX5kepKzoQAEVQyywU3b6028NVHdqw+XNuq6u7t2UT&#10;9Hd0NVGXPrCMz6HLdwVQL81m7ybtS83F8fgVi2sCyFsQjHzPG29IshDd7rit3keSlXOc0dc6HYTg&#10;U0Ew2Vb5o1O5UcooM5RLAEWgbbEEGQ0gb+o5sFbr4J4kC6HaLt8ffClJrUTR5Ln6fFHUj2UTKhIE&#10;vQcqL6p4NnFZZfTD9PUA8hZFoxee1+9KEnXWaLz5jI4EQJ5mg/PDQtdiMqXdUp9TvVx3uC6bULBG&#10;Y/DlfL+b8Kx+GWVZ3qPI5UEAWKaMtgsaURne6fQqe+AfQL2UOAA2ivrM6hVFI1c2ISdh+O7hfP+q&#10;CZFksxHKKMvqPZrNf92UJABkUka7BQ2R8QDyUtYAWEIj+f7wpfoO8j248pOC74+eqf2n8+2my1Dz&#10;CbRafxR6C7fj9B+F4eAnSQJAaqrd3dzca0gStjF9AAZAD2W0JXVqr5rN2XN26uX7g0A24wTPmzye&#10;7ye1JqZsNp6ahKf477NztBSMJAAgladPR9+bfpIOGXW7/RU6FADZvL5WRjtS57ZKzTCrvp96qXUC&#10;ZbN11K278/3geYPnsrmWyijPZbwHgHqjHcERdcuKmnpckgCQiLpSsrU1DiVZCM/7/U4UDX+RZO0t&#10;TuKiXnWcla7VevdQnbX++B0nj+VHVlDfWcLClPEeAOqLNgTHqALh+//5XpIAsLQyOhTfH3bC8K3V&#10;a8g+fPh/7qt9PX+F4eRX9Zya/FhbzeZ/fx4E458XP7vnvSt0zU4TqP0gYWFm76H/rLEA9CNtFO0H&#10;jpOCcWWWAoDllDfwxWnmSyWdfKkrsmH4V+EH2b4/+j6O9z9M6LP4cpy976a/wgQ/p1D7R8LChOG+&#10;1+2O25IEgKWouz9c9+1XkgSOK6MDA1AvZbQbtE2ZXfb9v39U+zGP1/b2frC+vvuF/G2koK4Ql7EP&#10;VX5JCAAXUm3G1taExflxPjoXAMuKouFqFBU/OQntEuqm03n7QxSNXkiyMNQdAMtS7YVavkiSwPno&#10;YAAso4y2wvMmd5jSG3VURv2ZvQfPMQI4n7rrgYNFJMZBI4CLlNFOqAlT2u3hqiSB2iij/rTb/7Pq&#10;ef1XkgSAT8wOFt9zsIh0pDNjwgIAn2i1/rhXxpU/Tl6hrsrqY6lDAM6i+nHP6xW6NBYsoDoatQaa&#10;JAHgyGwQunNDkoVhsIu6UjPMeh7PAAOohmobXHe4LkkgGwoUgJPKGISqxd3jePhSkkDtlFGP4nj8&#10;zfTFbakAPlBtj+Ps3ZUkkA91f3MYDn6SJACLed77x+rZQkkWZjaYZsIO1FcZB4xKWe8DQH/SHvDI&#10;GYrh+8MOnQ4ABrlAPlz3L9fzxoU/PxSGg1/VFXtJArDS7nX6VZSi0XjzGYUNsFs5bcC/btLWwAZl&#10;lXPqE2CvKBpGtAEonSp0cbx7W5IALKFmVGs2/3VTkoWZdWyvr0kSqK2SDxi5DQ2wjKr7QdAr/DES&#10;4FSqAHa7PNcI2KTkwS1Qe5ubk4aaJ0CSRbpMvQLsouq84xQ/ozlwrk6n94QOCLDDrK4Xf9Wv233f&#10;ZlZH2KSsfnT2PvF1SQKoqXZ7vMH4HNpRhXJ1lVtUgTord1AL2EPd6l1WH0r9AupN1XFOukJbrjv4&#10;lY4IqKey6raaWEsNniUJWKOsOqbql+u+/UqSAOqD285hjHlh5cF6oCba7Xf3yzqIo7ODrcos+9Qz&#10;oF5UneZkK4yjCm5JD/EDKBgDWaB4KyuTO2WVf7Wusu+PnkkSgLnkQk2v8NnLgYLs3JgV4p2rsgGA&#10;YeK4/0pNbiXJQqn2wnH27koSsE6ZJ0zKfC8A+VN1mHqM2lBXGinQgJGuMIAFyqOeLaTOATiPmiBL&#10;6u6V2RagPo4umTvO3neSBqC5sgeurdbBPUkC1iqz3gXBe7/M9wOQjaqvQTBmEX7Um+8PAjonQH+q&#10;npZ5eyjtAjCztvbbrTLrg3ovz5vckSQADTF+hpVUoWdSHEBPrtuPy1zDadYJHnJrDSDKHhgyEAX0&#10;1Gz2bqr62W7/c182AdY5ej7KdYfrkgZQsfX13S/KHDxOO8PPGawCnyq7XlAPAb2oOhmG+z9JErBb&#10;GL57OOuomE0VqBqDVEAP6i4cz5t0JVm4RmPwJfURqJ6qh9RF4AzqIV4qCFCdsuufGhCH4WBTkgBO&#10;KLtOuu6gxeMiQDWiSD0OwjgYWIqqLFQYoFwV1LlSl+wADFV6PfG8yXMOGoHybG4ePFX1vNF485ls&#10;ArAsVXkYUALFq6KeUbeB5agJqNSVP0mWQtVPDhqBYrXb/+e+qmvPnvU+l00A0lKVKQhGryUJIEdV&#10;HLi57vCXMBw1JQngAlXUUzXZBn0vkL+HD98dHSi6bm9NNgHIi6pcVXSaQF1VUZ9WV3dvU4+B5Kqo&#10;N57X71JfgXwEQe+Bqk+PHg1XZROAoqgznnRgQBb/OlrXSRKlou4C6fj+4Mcqrvi57j9fUW+B9IJg&#10;4qg6dP/+H/dkE4CyRNHwl1knxoLfwLJ8f/Ss4oPFy7MUgKRUHep0ek8kWaqq2g3AVOr541m92b0u&#10;mwBUJQyHW6pCbmyMv5FNAE6h6kkQ9LclWSr13uoKiSQBpDQbgL6+JslSqfd++nT0vSQBnELVk1k9&#10;BaAdxxl9rSqoelBfNgEQ0nlVcjU+iiZxEPR+liSAjKocjMbx/ksGw8BxakkMVS/U3W+yCYDuVKWV&#10;Do3b32C1Km9BVTqd8Q8MLoH8VVmvHOfwBn0scPRscaDqgue9fyybAJjmY0Ueb8gmwBqq7Fc5bTcz&#10;ogLFcZyd+UFbZdT7c0UFNlJln/4NqJ2dqwuVmzOiqLUoGr3QoSOjMwWK5Th7d6uuZ/MTQ3HMxB6o&#10;tzDc91RZ9/1hRzYBqKtud9yedW6jZ7IJqIX5wE0NImVTRWYnaCQBoEDr67tf6FDfPG8+IyRQH63W&#10;wb3ZmJGyDVhr3gh0Om9/kE2AkVQ57nZ1mPDp9TU6VqBcapZwXeqd+hxbW2MmuYLRVDlWr0eP3n4l&#10;mwDg8GiQq16Oc1jx1RlgefNyK8lKzWeJkySAEulypXFmdpdBEPQc2QBob75uYhSNXNkEAKf7+DyG&#10;6nh5JgN6CoLRa30Gh+pW73+v6PR5ADvpdYU/jg+P+tNu931bNgFaCYLxz6qMqoNF2QQAyaytjW7N&#10;GhLVAf92SzYDlflYHvURBJNt3T4TYDPd6uPa2m9HfWkYDrdkE1AZNbPvrC/lIBFA/i7PGpjJ/9rc&#10;7D+VbUAp5mVPktrQ7UongJlZvdTvLhn1uVS7IUmgFPO+Ss0iLpsAoHhhOPlVNT4MllGUMBxszjq4&#10;YSSbtKI+2+bmXkOSADSjBsme1+9KUisLJ5tY6gq58/3R9/Mx2tra6GvZDADVcZyJM2+Y4nj8jWwG&#10;0vhwJVvSWtL98wGYmQ6cn+lcXzc3hx31+dSzZLIJSOHwyrzvjKKDX2QjAOhrPtOWejnO4Q3ZDJxp&#10;frbd83qhbNJSpzO76ilJAEbYvW5CvZ3fuRMEvQeyCTiT605iVV7Uy3H2v5PNAGCe+VID81ez+a+b&#10;8iNYzvMmz1WZMOXM+uyzTrYlCcAwqg6H4agpSa3N+0zH4XZCzHS7fW9eLnx/2JHNAFA/KyuTO/MG&#10;b/ba/UJ+BAvM8z0MBxossr8cdZVcfWZJAjCY7w8Cs+rzbE1H9XLdQUs2ov4uB0FPlrw46jM3ZTsA&#10;2Ml1Ry/mjaLqzGUzaqDb7R+tT6henjfekM3GULeIqZckAdSEapNarXcPJWmMj+vmqYPew2uyGYZz&#10;nL3v5vmqXtyWDAAX8Lw/v11sODmzZg51+9THDs/kqeP/dXP2PfSblh9APtS6iKqeS9I4rvv2q3l7&#10;67pDNdEJM64awPMmx8Y43F4KADlZXz/ewEbR5Pnq6u5t+TEqEsfj9sc8ORqwXJn9xFwL3wWABVSd&#10;97yx1hNuLaPdfnd/3h6rl7rDQ36EisyXh/qYJ+O2/AgAUI7X18Lw40Pg6hUE/W0OJIvhee82Fve1&#10;4/QfyY9qodMZ+ep7SRKAReYHW9PDxzrdVXBZzTy92G5H0XBVfoYcbW/PlkeZv9SjDOvrzNEAABo7&#10;vDI9cHy62Hirl1oAvtnsMUvrBTzv/eP5MhfzlxpMyY9rR83cq76j4/yb2QgBy6m7C1R7IMlaarUG&#10;Py62774/fMkzcxdTt44u7jf1iqJJvLY2uiW/AgCoiStqvaKTjf6s4R+9qNtVs9OoWT/V7VcnDwrV&#10;y3H27sqvWUF9ZxbMBnDSrG0w+Tns5NRB42J/oF7qSpk62Sq/Ulvt9nBV3aF08vurl5qwzXF2WFMa&#10;ALDo8FoYvnt4Wsfx8TV+FcejZ53O2x/kP1Wq1frjnnpWIgz3fzrtQHD+mRuNN19Of9345wyzmu8T&#10;SQLAqVQ7wTPNys7Vk89ILr5Uv6NOvql+qPpbMXeudjrjH6Jo8FxdPT3t885fnjd5zMEgAKAMl1UH&#10;pW5Lcd1/1mcHk6d3Tnm9trbGoXqv2bTqh9YfAC5rvv8kCQBLUe0GS+wkofqlw2sbG7vfqP5q3vYW&#10;8VJ/Xx34zfrDnavTN2e2WAAAkMx8YCFJAEiFtgQAAKA2dq6qgR23kwHI2/zWf0kCAADAFEHQc9RA&#10;Tj1LI5sAoBDd7uAn1d647j9fySYAAADoSA3a5Iw/z68AKFWz2ftctT+2zawKAACgtTAcNdUgzfMG&#10;z2UTAFRKTY6j2qVut78imwAAAFCW1dXd21xNBKC7RuPNZ/O2Ko53r8tmAAAA5O/1tfnAq9nsPZCN&#10;AGCEMJw05m3YNMmJLgAAgKwWz877/uh72QwARtvc3Ptw8Mii8QAAAAm47nB9PpBqNAZfymYAqCXH&#10;GX09b/NU+yebAQC4mLrtLgz3vSAY/zzvTJZ5ed741dbWZNv3hx01IYjvD35UL8/789vF13z77DXs&#10;qP8TRZPnp/3Ns15qNrggmGx3OvtP1HNl8tGBJC4vlimVnm0GAPscbw93rspmYCkrK7/fmY4DN9TY&#10;bLEsXfQ6OW5cGCt+edbr0/HkbCx52t8/7aXGkNPPGqrbtacfnb4fWKTOIJ51EBgE/WlFG38zPVi8&#10;Kb9uFHXQ6Lq9tdO+2+y1/7LbHbfl12GpxfLfav1xTzYDABY4zt7dj/3n+JVshoXUAVkUjV58LA8f&#10;X+rAq9N5+8Pa2uiW/LqBdq6ur//9xfS7+Kd9x+nB6Mso2n8ivwzUwetrUTT45Eqd5026ph4I5u/1&#10;tVbr4OHJfaRe0wPqSH4JNaDWJlOd2Tx/VVp+BABIYHGGaNWubm+/uy8/guGCoP80ig5+mefv/KUO&#10;knjO9SM1jlZXMk/upzgePeOKPDS1c0Od8VsssLOrZ4dX5BeQ2s7Vbvd9e3Hfqpfv/9WRX4Cm1FXk&#10;eX6pAQ0NOAAU5vJimxtFw1+m2xiDaOrRo7dfqTya55d6bW2pO25YciUfh1dcd+Qu7l91ZXL6A253&#10;RTk8b/J4sQBG0SSebqYAVuLww/IK85d6hlJ+iJKoWf4WrxzODg4ZqABAxS4vXqlSbbPn9bvyM5Ri&#10;93oYTn6d54F6tVrvHsoPUb7Lixd4VJ1ot//h6jyyaTb/dfN4JR+05EfQ2Pr6n98uHsDImVZkc3lx&#10;n6qXSq+t/ftr+TkAwAi710+25+qlHhGRX0AKYfju2OM1vq9ujYQJXHcSL+bddBMXgnA2z3u/cPWQ&#10;h8rrZefG4lm+MOx78gNMG0b1XMRpD9GrfRYEB0/l9wAANdZuD1dP3io5f7nuP1/xqM3M2tpvtxb3&#10;je/v8ZhMzSxenWfOBcstrnmklpGQzbDE8RMEatHkw9o/TL74fdVJkW53uGX2bGoAgDLNlmr4OMO1&#10;DVfS1JIP8+8bhoOfZDMsop6BnJcBJq6sv4V13riCiE9cWTyjVOdlHubfUZIAACzFcUZN1X9MDxS/&#10;l021s3iVdXOzz102OOnK/LZumUwHpnOcww9rF6m1a2QzsJTFTsPzfr8jm2tj/t0kCQDAqaZjqGDW&#10;Z+zelk21EYbDrXl/KIvHA0tbvALNjPAGWbzVdGWlfoN8VEPdgjAvV9PGoVZXqMNwcPR8pyQBADii&#10;1kSe9Q/1GQg7zv538/5creUnm4HM1MWpednimV8t7V6fZ1Cj8eYz2QgUptPpPZmXuSDoPZDNRpt/&#10;H0kCACzV6bz3VX9Ql8Xipwe+R3cMqcncpklmwUThWq3/LBw8olLze4g7nfEPsgmowOsPa0KG4b7x&#10;M7DO65UkAQCWCIL+U9X+mz6xh5rQbd4vq4l6ZDNQifnSHUHQc2QTihbHf3+hdrqcJQK0M3/2US1V&#10;IZuMNPsOrGMJAHXXbr+7r9p89ViPbDLOxsb4G/Ud1Mt1334lmwGdfJiAU9LIWxD0t9UObjbrcfsf&#10;7OB5g+eq3Bo8k9ZR4zY9cIwkDQCoEdXGh+FgU5JGmR/o/v/s/VlX3Mi28HvbuC035a4wxsZQxmky&#10;UaZ6cG/zXK6Lfbm4ObvO8HiqxmaXwdlDVa3zXvDV35xoyqQxYJpUSCH9f2PkWsyAcnaKGRFSKEIe&#10;bBMFm6TjmiD4D+OaSWB6HMrC8zrv5Vi2cd9PzxvelNder++UdrsRAKgSyek2ztaStSrktcuDdStg&#10;u8XFjb2Zk7LaqhbhNNJkoCFQKunxbdu9FbJJM/USAOwlm8/bmMfTCwijQeJdLQJKZP2SHN9SP7UA&#10;x5EPiw4pqmN3ysZjXl6vrDqnIQCg8OK9FeUvXLDnqlwUtV/La5bbO7QIKLu9W4EsvpUpW0w9RdXJ&#10;1UbbBmJJnbV7NT0AKDvJ1TZNP5XXS58QFbc3cGw0WOV3TxQlS81qCGBk7ARK4feLGg109+7N1BAA&#10;UBBBMHRsyc/pCuNLS1+eaRFQea1WZ8aW/mBW9qbizc+z9DFwlGazuyz1xIaboeV11us7jzUEAORI&#10;crLr9hY1LCx5nfLQEMAh0hMqGlaDvGH2UQROx4ZGVVaApeEHgPz4fjcoeh5eXEz31GaBD+A0pN60&#10;WoOGhuX04MHvt+lMAudjw/2+8vqWljZ+0RAAYIDk3kZjq7D3PDWbX3x5jb7ff6JFAE5JZg6Udjwl&#10;nVy510lDAOcURf291eNqtWIuOpO+Pg0BABlZXPzzYZHz7f50urXLWgTgnKROOU5nXkPr7a3yI9sH&#10;aAxggly370odK+am+sm+QqMfKnuzNgBkSU7I+/52IZfgl9uPtA0AkAHPK8GtQI6zWSNRAGbE8ZdG&#10;UQeO8rpsWLgHAGyS9LGKd0KegSJglF6cs5AkC5mSpiEAQ1qtZOBYtKmqQdDfu3dFQwDAGXnel2dF&#10;zKeVXMkRKAipe41Gb1bD4pMX7Hl/PtQQQA5ct4h7nK5dpjMBAGcnJ+SLNgU1DHsr5HYgf1IPizpF&#10;/RskDKBYpE4WrV7K63GcP+5rCAA4gSR39guTO123PSevaWHh03UtApCzwt/XWOgXB1Sc1E+ZLqRh&#10;7mShBvbgAoCTKVofS15Ps9l+riGAAinqtHUGi4AVdqekri4tDZ9pQa6CoLNK7gCAo/l+926R8qS8&#10;FvI2UHy1Wnu6UHWVxAHYpdnsLhel3rZanRlyCAB8LwjaTlHyo+/3X5KrAbu47ud7hai3JA/AXlJ/&#10;ZWqohjlKrnxqAACV5/u9d0XJi/I6Vle3H2kIwCKu+0++g0Y6eEAppPv35L65PjkFAJJcGEU7ud9z&#10;Lq+jGCcVAZyH53VaufSx6NgB5SKdgiJ0DMgtAKosGSz2Ig3zsncikdVPgfIIgsHbKOq+0jB7kkRk&#10;KWUNAZTG+iUdsE0lcT4YNAKoIsl9y8u9poa5kNdADgbKSeq25w2z3yvfdXuRjFA1BFBCcqVR7p/R&#10;MBd0WABUieS8VmvQ0DAX8hocZ5N7FYESM9C/YmEKoCrq9a3Hedd38g2AKgjD4UfX7bsaGtdsfn5K&#10;vgWqI9P6TjIBqiep9xtXNDSOvAOgzCTHRVH/tYbGyWDV8wbvNQRQAY7TmZe6r+HkSEJznD/uawig&#10;QmSKahz3X2poHINGAGUURcM4k07bCSW5lYVtgCqS+j/Rha1mZzdu0GEDqi0IhjluIL12mRwEoEwa&#10;jd5sXnnNcdavklMBTDQPkFQAiFqtfS2vfCArM5OLAJRDfmtCOE6/Ri4FIFy3W4+i3vn3fHXd/utW&#10;q+NpCAC5nUSSfOR5BvcQAoAM5JVDZfVrBosAxk0kJ5BYABwmyQ3rVzU0Rp63Vmv/rCEAWEX7VZeS&#10;yBx5Xs8bhBoCQOriucZ7stAFC90AOIokmCBoT2tozLkSGwDkRHKX6/YWNTRGnle2StIQAL6R9KvW&#10;Lmt4OnTKAPyI5AnPGz7T0BjyEwCbuO7ne3nkLXlOx9m8pSEAHOpM+Un+I6Z9ATgJyReuu1PX0Ihm&#10;s7ucR+cLAM4ij3wlzzk7+183NASAI50pR9ERA3AakjNc9685DY2Q56zXf7+tIQAUUh59qiQ/7pAf&#10;AZzU6e5llHsXG43/mdUQAE5EEs3MzPCmhkbk0REDgJMKgrYTBIO3GhoheXF+/vM9DQHgRE7Vp6ID&#10;BuCskvxxxhunz8BxNh+RswAUlen8JM/neZ2WhgBwYrOzGzdOlLMWFzfu0PkCcB55dJBG/zeVRABQ&#10;DJKbarX2NQ0zF4a9lTDsvtEQAE7tRH04BosAJiGnQSMAFMLCwqfrJvPS4uKfD8mDAM4rjgfvG42t&#10;BxoejmQDYBJklWWT+UQSnO93Aw0BIFem+1P03wBMyrH5JAyHC77ff6khAJxLGG6/8bzuKw0zR4cJ&#10;QBFEUd+Not4HDTNH7gMwScfmFBIOgEnTvHIxibK1vNx5YbKTBgCHMdmfSla2/8H0MQA4BbkXWqa5&#10;a/gtBowAsmAyt5DHAOQpinqR6/YiDTNleuo/gMo4fE9G2TuNpAMgC67bnpOz4Bpmyve7v3KVEUBe&#10;OEEGoAwOzS9y6bFWa09rCAATlSQeM/sz0okCkIdms7scRZ1Yw0xJnpM90zQEgIk6tC9FBwtA1kzl&#10;GVlwotns+xoCgBHm+lLxFfptALLk+9tBq/WloWGCxAMga6OB3Ovvkk9GyGkAzPrXNVN5h/wGIGuH&#10;7iVL8gFgAh0qAGVkKuc0m4Onpu4JB1Bt3+S1MOzXRsmH6VsAMtdqDRpypVHDDG0wZQuAMZwMA1A2&#10;3+SbOB68l6WZNQSATNGxAlAmQTB0Wq3eioaZcZzOfBgOP2oIAJk6MGCkUwXAHM/rvpKFaTTMjOQ2&#10;1/18T0MAyAQnwQCUkUx/X1jo3t0LSEAATDOTd9Yvkd8AZM1Mntm9TD4DYJLso/31NiISEADT5KyV&#10;46xf1TAz5DcAWXKc/n0TeUaf42ISAUD2ZKXUr9Pg6VAByIO5TtbaZQ0BYKKSHLM7pWFm6KsByMPX&#10;3EMSApAHE7mn2dx+7vv9lxoCwESZyGOtVmcmCAZvNQQAYxgwAsiVTEudmfntpoaZIccByIqJ/EIO&#10;A5CXvfyzuLhxh0QEIA+m8g85DkAW6vWd27I1mYaZIYcByMte/pGl7V13p65lAGAUA0YAtnLd/mvX&#10;/WtOw8yQwwDkZS//yJkx3+8/0TIAMMrMgHHwXq4EaAgAE2Eif/l+rykPDQHAqK8DxiD4z7SWAYBR&#10;SYcr21VMpbPVaHRaGgLARJg54ZX9cwDAUfZyUBT1PsTx33e0DACMksFcELQdDTPCBv4AJo8BI4Cy&#10;Y8AIIHdzc//+iU4XABuRuwCUHQNGAIVApwuAjchdAMqOASOAQqDTBcBG5C4AZbeXg1glFUDe6HQB&#10;sM3s7MaNMBx+1DATCwufrpO7AORpLwcFQd9nH0YAeWLACMA2i4t/34nj3jsNM+F5w4dRNHylIQAY&#10;t9d/cpy/50fJKNYyADCOASMA27RanRnf77/UMBPyHAwYAeRpr/+0uLhxh44UgDwxYARgGxMDxpcv&#10;h89kJpiGAGDc1/4THSkAeWLACMA2TEkFUAUMGAEUAgNGALYxM2D87Sa5C0CeGDACKAQGjAAsdJHc&#10;BaDsvuYgkhGAPNHpAmAjcheActu48jUHkYwA5IlOFwAbkbsAlFmjsfUgCAZv9wKSEYC8OE7//tdk&#10;lCHyHIBJY8AIoMw8rx0GwdDZC0hGAPLi+9tBGA4XNMyE42zeIs8BmDQGjADK7Jv8E0X913E8+EVD&#10;ADDGRGdoZWUQhmG/piEATIS5AePulIYAYMw3Oa7ZbD8Pw21PQwAwxkSHKwyHH6enN29pCAATkeSv&#10;tcsaZsLzvjzz/W6gIQAY810fzUSnDQAOMpF7yG8AsuC67bkw7L7RMDPkMAB5YMAIoADGlmvOEPkN&#10;QDZ2p8hhAMrqu9xDMgJgWhC038oqqRpmhvwGICsMGAGU0erq9iPf77/UMEEyAmCaibxTq7Wn5R5G&#10;DQFgokzksSDovGi1tlY0BIDMyXR7zxs+1DDheZ33rvv5noYAkDkzHa3+2sLCp+saAsBESR6bnd24&#10;oWFmOLEPwKRDc47v958EQWdVQwDIlOcNQsfRzWAzRCcLQJbimHuxAZTPkTmHZATAFFP5hrwGIGsm&#10;8ozr9l/7fvdXDQEgUwwYAeTORL6J4848eQ1A1kzlGfIZABN8v3v3yHxDIgJgQhTtfJD9yzTMDDkN&#10;gAlhuLXSbHaXNcwMOQ2ACZ7XfdVqdWY0/Jbv994tLGw/0hAAMmGq00PnCoApJvKN42w+koW8NASA&#10;TBybz0aJ6FYcD95rCAATV6u1f5YrjBpmptHYehDHvXcaAkCmOBEGoCx+mGdIRACyRKcKQBk1m30/&#10;CLJf+VmmirnuX5lP6QdQXQwYAeSKASOAsiK/AbCdbNjfbLafa3i4JAntTmkIABOjnZyLSZSdZvPz&#10;spzt1xAAjDA1kJP7GF338z0NAWBiTpTHZmc3bnDmCkAWTOUWchiAPDjOH/fDcPhRw0yR5wBk4cS5&#10;hSQEYNKSvLJ+VcMsTZHDAOTFVP6R55mZGd7UEAAmYPfkfSg6WwAmzWQn6sKFjSsaAoBRrtuLfH87&#10;0DBT9NcATJLklDDceqzh8WRufKv1x+GbNQLAKWmnJvN7FwUdKAB5M5WHks7dcEFDADiXU+cuOl0A&#10;JmFm5rebpvJJGHY/zs39cV9DAMiF5Dzf797VMFP01wBMCgNGALkwmUvIWwCKwlQ+Wl7uvDC10A6A&#10;8pJFu+J48F7Dk0kSHfcBATi7IBi89bxBqGGmJGc1Gr1ZDQEgV3J7j6lFaThZBuC8zpRHPO/Ph5yx&#10;AnAeJjsxdJgAFA05EIAtzpxDSD4Azsp0R8lxNh9pCACFICfea7X2tIaZ8v3eO8/bWtIQAE5h4woD&#10;RgBGjTouzVPPgz8HchWAojJ98kx/BIATkyn0o37bLxqejut266N/wNcQAE7EdAcpjrnfGkAxBcFw&#10;tdnsLmuYsfVLDBoBnNa58waJB8BpmM0Zu1PkKABFZzJPyZUC3++/1BAAfogBIwBjJF9EUf+1hpkj&#10;PwGwgazgHEU7HzTMHLkRwElF0fBVvb71WMOz8bzB0ugfijUEgEM5zvpVk50U1+1FJu+TBIDzMD2I&#10;Y9AI4CQmlitIOgB+hM4QABzPZN7y/f4T8iSAH5lYniDhADhOkiPWL2mYueT5di9rCABWkNwVBENH&#10;w8xFUe+DLGCoIQB8w/M67xuN//eBhucjZ6nYxB/AYWTvr1ar42mYOcf5474s6qAhAFjF9El4fb6p&#10;JAKAfRPPR6YTHIDic5zOfE6dHwCw1UXyJoACmHwuSv7BNaaAAfgqj07PzMzwpoYAYKUgGLw1O1WU&#10;/RkBfCvJCZPfx5r9zgB8ZTofeN6XZ0yNB1AWpnNoq9WZoR8HIJVZPiDRABB55ALyD4CyMZ3XwrD7&#10;hu2IALjuX3OZ7Q0bhttvZPNZDQFUkHRwFhY+XdfQCO1UXUwiACgH3+81ZSVTDY2QmRryvBoCqKDM&#10;T1Zxlh+oLqn/njd8pqER8pyt1qChIQCUiuS42dmNGxoaIc8pK+BrCKBiMh/PZf4EAArJdbsffb8b&#10;aGiE4/Tv55VzFhc37oRhb0WmbMhrMPWQs/+e1w6zuBEdKLL79//7Z5kuKXXgsLpx2EP+dmVlEMrD&#10;dXuL8kjjKOq/Puy/Oeoh/1YQ9P1R5rmqL8kYeX790Rh9TrbbACpGtiaT/pWG2Zif/3wvj8QGID+S&#10;XPLY+zCrXOP7f/8q//bBh7zHpSWzV1B/pNnsrMrr+v71dub1TwAreN7w5sHjWI5tzxuE+ieFMnpt&#10;/uF1L5t7AOXf1h+NSZ5zl0EjUCHGck0eSQ1APqRzJJ0mDY05b55x3fac/BvjjyjqvtJfl8Sn6/L9&#10;jL9H2RtTfwnkZO3y+DGZDLrKd1wGQefFwQFls9ldHv3qTPdbB8HOC/k3NDRGn5N7xIEKCMN+rdXq&#10;rWiYLd/fDlx3y9UQQEmNOkR7V7c0NEY6MI7zx4mmS8zM/HbgqsXgfaOx9UB/XUnLy529jmf6ePDg&#10;99v6K2DSLvp+7116rMnieFpeWbVa+9r4ZyIPmeKuvz6WTIt13b7x/pW8xtH/MWgESk7rujnGnxCA&#10;Ua7bi6TzoqExsqG1TMPU8BvS6Uo7YPIwfU+lzcbv51pd3X6kxcBpXRyvg46zybF0QqPBtDf+2Y0G&#10;lj/rr74hv5OrtBoakzwvg0agxMzvqZ88IYsyAGXked1XeQwWZXP+sWQ2NX6WXgawWo4JkIF5+tle&#10;uLB+SYuB74xP75Y6qsWYAFlYK/1so2gYa3FuJ+Xzel4A2dP6bf6eZRILUD6yJ1geg8XRoOWq5JT0&#10;EQT/mdZfIGNylSj93H2/e1eLUWFyj4scD/nkguqSe5DTuigPLTYqeV4WwgHKJq+ckt9IFUAmkk5K&#10;NisA/ki9vsN9dgUwN9f/KTkOhv+nXufexyqJok4s37tc2dci5Mxx8pk+LsfBzMzwpoYALCfrUUj7&#10;rqFxe/cy6M8ALCZ1mWmfGLe0NPhFjgvyfHl53p8P5fvNY3ErFJscF41Gb1ZDABbLvR2nIwHYT+ox&#10;9ybhOLJXnhwnrdagoUWwmHyXSb3nKhKOJsdIHqu2ApgcqcdB0M77Np/1S/JCNABgGam/09ObtzQE&#10;fiDZY48rUvaJ440b8t3JfcpaBPyQHC+el8+tCgDOrzDjNAaMgJ207rKMOs5Ejh/yf/E1m5+X5Xsa&#10;/f9TLQJOJZ1hoCEAS8jCZUtLhZlBtnGFRALYJLlKpAFwLmHYfZMcT+1rWoQCCILOqnwvjrN7VYuA&#10;M5OZKLQbgF0KV2dJIoAdwrBfo74iC0EwdPTYYvXsHMVx/2XyPbC/JiaOxQ4BS8itIwVcuGp3iiQC&#10;FJskD+opsjYaOO5d2dIQhnjesMVAESYkx9nadQ0BFFBh22E6CEBxSf103c+LGgKZc93eB9qF7Hne&#10;bzflc37wgH0zYY4cc3J/lIYACkTq5+zsxg0Ni4fOAVA81EvkSY4/jsFsyOcahjsrGgJGRVH3FXUb&#10;KJ7C10t5gfX61mMNAeSo2Rw8pTFHUcixuLw8XNAQ5yCfJXUbBcEtSUCBWFMfSRxA/qQest/aeaxf&#10;8v3u3SgaxvJZ/vgxeB9F/dey4EgY9lbGH0n54P3h/923D9ftLS4sfCrtvUGt1peGvE8NcUq1Wvvn&#10;kn9+F+P47zuel1y5Ov6R1Llv69ow/rbebb87/L/99hGGHa9e35EpvWwzdEbyORZwgQ2gUmSDfqmL&#10;GhabrJRHRxXIjySLxcWNOxriUGuXHSdZMfbbhwzsBo28Fw7xvC/PgmDwdvy1+X7vXaHvSTgFeT9h&#10;uP1GQ5yAfGYyCNLQajKwGD+25eH73cBxNm/pn+Ribq7/0+gzdg++Nnkwe+rHpO8ni6tpCMAwyVX6&#10;ox2se8FACdRqFp1ZMmT0mVzz/WSbgfQhm1DbvDdduol2+pD90fRXVqnV/rvsV8smwvZ63Wy2n48f&#10;r47TmddfWcd1P99Lrlzuv58w7C7rrzEyM5MswqQhAENGueij63brGtqDhAGYk3ReBu81rKTFxb/v&#10;pJ04eci0tLW13cv669KS9yirFabvWz4H/ZUV5DXLVEINMUY+G8+zq1677tbXK3SNxtaSFpea1Lnx&#10;Oui6ciW42tubJJ9Dj5W5AUOkzumPdpGpCbJJuIYAMiJJwnHWrb1idlbj9xcy4NgXxxtX0s8lCDqr&#10;WlxocdyZl9erIUaDDf08Cn9PnVzFT4+3MNz2tLjyZPr4+CByeXnnhf6qMtiTFTDD+npGogCy02p1&#10;31Snjq1fkukW8n7lsbQ0+EV/gR9Ip+TKPZBaVFjyOnXxkcqyo5O9djmti677zz0txA+srHTr6edW&#10;nZNcu7qK6lrpZ3sAeWg2+/4on7zS0E7MZQeykXTU2nMalpIsipJ2rup1NiWfhPSKhyxOpkWFk3zn&#10;1ZxeLe+9yPfEpfVR7uXTIpzDykqy9VHymfZdLS4lWQyHBXGAyZP8oT/aTd6I73d/1RDAOXhep1Wa&#10;5HBAozFYSjtPYbjDioSZSqY8FvVYkoVRynqcH6Wo71dOTCV1ssuqthlrtXorab2Uqb5aXBqy2Jge&#10;52xfAkxA6eqTviEA5yD1qGyLSCTbWBR34FIFctZfPv/Z2d2ibdlxsQrHheP07xfxfcZxb28PwzLv&#10;C1pkcl+6fP7y8P3tQItLQd6TzHbQEMAZ6DZg5ZuNU8QGEbBBuoy7htbb7wRtNrUIBbB/JWm4oEWF&#10;kBz7//5Jw1LxvOHeBvUaFkJ6AkFDFIR8J8mjLB3EZHGuqq8mC5zN14XRykdu5G822281BHACkhCi&#10;qDerobXSTuiog/xQi1BQsnm6fFeLi38W5ruS1+O65VokJKkTxen8M1C0RzozQ74zLbJWWd4HYFLp&#10;c7W8QVlqWkMARyhDIyrvQR6Os/1Ii2CRWi254liU1Q1dN1klV0Oryfvw/f4TDXMlW2CV5XOtIln9&#10;WL4/279Def212v+d1hDAEaSuVGJ1ahom4GieN0xXFp5KSuwir10erdagoUWwnOu2CzMl2vMGoe1t&#10;SPL6N65omBs5kaOfJQuQlER65VHqiRZZhX0bgeN5Xjsc1e/KrCKue/IAGCf1wnX7rzW0hu/3mvLa&#10;g4Ap52Um33ERcnez2X5uaxtSlNctr6Ps2zhUXTrFeG6ub939v/K6ba3jQHZKfN/iUWTJdOasAwk5&#10;W2RfEtjfuFsLUA17J/zy7oTK/ZW2HXtFeL1MP62eIGhPy3duX58rWRRnaWnjFy0AKq2yuVveeBj2&#10;VjQEKsfz0k5vnPv0tJPy/f5Lec2u261rESoovW9Kw1wsLHTv2tKAFuB17m1RUq//fltjVFB6wmB1&#10;deuBFhVeq9XxbKnnQFYqXwfkA6jV2tzkjIpJphU0m5+XtaDw5PXSaONb6fSY/JbFn5//517Rj8u8&#10;X5/ndSycwYAspSdbbNoLMZ1iqyFQGXLcs2DoSJIA8l8AADBBjnc5y6thoS0vby7I6y3bptGYLOnI&#10;yRVHDY2r17ceF7Ujmffrkud33b/mNAS+sz8QK8ZqyD8irzUIBtwvj0qQ4z0Mu9ZcXMhc3o0qkDWb&#10;zo7ur7Q3vKlFwLHCMDm5oKFxYdivFa1+6evJZbXjdC9NDYEfWlnptOSY8f3ur1pUYMk99K3WF1bj&#10;RmnJiZFRP+yVhkjRuKGMwrD7xpZjW14n9RDnkefx47q9qCjLjcvnkNcJF1lpmXqMs5L7XOX4iaLi&#10;r9jtup/3pqSzfyPKptXqrZDHj8GHg7KQzmtyPOd3f9dJyeu06V4WFJscT6OB25KGRslzy8JMGuZC&#10;ZhOE4dZjDY2S5w6CoaMhcC62tA0rK71Fea02biECHBRFaf8Rx+JDgs1kw2Q5hh1n/aoWFdTu3pQe&#10;3/8r1841ykk6mVG0k8u9unJcy5UHDY2SAVteU4iStpP1ADB5cmwlx1exeV4yrVbaNy0CrNJs9n1p&#10;RzTEj9iQmIBxowruJ41qsTts09PJvU1huO1pEZAJ398M8srl+rxG7x90nH4tr4aeNhMmJG1c8Y+1&#10;KOrEyess+olbYB9XFs+IDw02kPs8tGEq9NTT6en1vYGi42zWtAjInGyblFcuN/u861er8T4BewaO&#10;njfUK47FvzUE1dZqdd9wa9A50BCiqGxpMEcd9mvyOuv1P9loHzkp/2Aqn/eX7oMJ5EOuqNtwDL54&#10;8XnvHsdXr/4zo0VAYcixyWqoEyAf5OPHWw80BHIlx6MNDeSFC7tT8jplqqwWAHm6mEe9WV7uvMh6&#10;mmg++SC/QThwkC0Dx1qt/bO8zjDsrWgRkCs5Hu3YysYSkoxkqXANAeOkUtvSQZPX6XldzlahcPKo&#10;Q/Kcsrm/hhMlU4hct7eooRHpfcgaAoUhx6Utx6ZNrxXlxPGXEd/fzm0BBVRTejbSlsGXvNasr6YA&#10;55VHHs/iOVutzoz599L/KY/PDzgNOUajqJfLKsmnNXZ19GJSAmRtbW+Veg2QhYWFT9f5kJG1IBi8&#10;leMsCNpWbAYsr5V6AVvklccn/Zzm30MyzVwDoOCSe2xtmW4n01Tl9cpCXVoETJzr9l3yuEHyYcvZ&#10;XQ2BSdi7x8qmiry/5xRgl0Zj64HpYzcI+n4YdieyCl0e9Y66Dhs5Tmc+OXbXrNgbsV7//ba8Xlas&#10;xKTJcSVbZ2gIU0ad5fc0oDivVutLI2kc7NmXMF35lJMmsFmz2V02PYVa6o1c4dTwTKJo+Mr0ohm0&#10;dbBdHA+s67PJoFFe8+Lixh0tAs5g4wo5PHfpPGD22MFpJFO7bKzA8pplyqyGgNXkeLZr8GV+Wqg+&#10;31QSAXZL6vz2Gw2tILenyOu25b5MFIccM6bbDBwjSUBMH8Dx0k32m832cy2yhqwSTNJBGclxvbDQ&#10;vath5ly3PRdFO2fq+Jmug/J8jrP5SEOgFNL7mGdnN25okTU8L7lSGgSdF1oEHEqOE8/77aaGKI7k&#10;BmuZf64FwKhz2NvbsNfe1UOTqQyjTuMtLQBKR45x/dEIfb5TrYooJ22CYOhomDnX7cTMJkCZpYMv&#10;DS2zP1Npbu7fP2khsNe+2HtcV4hsgcAXVW3pTevJcWDvdGV5/UyBQVWYztunfT6Try+ON26Y/jyA&#10;vMixPho8hhpaR+5xlPfAtlbVNjqGl8jbFpIvjWmqVZJMcZGHLAqjhVaSKXOadNgXCpXhONuPTHa4&#10;fL8bnPSEjOlOgOnnA/IWhjuPy3Dc+/7/PpH3weCxUvauNkvfTWPYSL7EOO690xAlUq/vfL2SaPsg&#10;MSXvxff7LzUEKiWpz4OGhpmT59MfjxSGmwsn+btJSZ4rvqIhUCly/JdlZs2oLd8bPJrMHzAr+X4H&#10;7zVECeztscf9IPZrtTreWAIuzRU4192p06gAJxvETdKPns/k60mW8afzgaor3zYE09Obt+Q9yePB&#10;A9basJ18j8xiLDn5kpkqYJc0yZb1e5P35rpbroZA5Umd0B8zJ3lFZito+A15HcvLmwsaZixZuE0D&#10;oPKkbpb1Pn55b1LffZ8ZcBbZu/jEd1YxaWUd/ch9YgWTrmwqjzDceqzFpTN2ryKAMTIt2+SMkKPq&#10;ocn6SS4AvpfeeqJhKS0vD0J5j/J4+bL9sxajIEbjBV++G1nURotQRbJ0uRwIYbjtaREMG1/VVPZK&#10;1OJSk/fKFGngaFJHRv9n5ISenDH2vK1vOgPJ869d1jBTchXF5lUigaxJfaxKHZF8IO9XHo6ze1WL&#10;Ydbe1cSkHQAOSA+OmRk22sxSo9GbTT/r0UD9jRZXRPnuzQCyYrKuHHiuvVXv9OfMkROAHwvDv5ar&#10;WFeSe5uTPtNR0+cxGennHIYdLiLhx2ST9PSgieO/72gxzmYq3RtTHlHUi7S8cuQqhnwGGgL4gTju&#10;v5TtLzTMlO9vB0HQWZWfTdZTcgJwOlJnPG9Y2RP7UbTfpxp9Di0txhmlA/IgGO7lf+CM1i6nFTMM&#10;eytaiMNdjKK+m35e8hh19u7q7ypNPosgaE9rCOCEpO7oj5lLnivJ+VqUKc/rtJiaDpye1FGTuaHI&#10;HGfzUfp5yENWXddf4RCO07+fflbNZndZi4HJct3u3vYH8qjyJWvP+/Nh+jkkn8Xwo+9/YnB4wOLi&#10;xh35fDQEcErpjA8NMyVXM03WV3IDcHaNxtYD6tDh5AS1fDbpIwy7H+Xz0l9XiucNv+mvjopY7BLm&#10;jW/MKo8w7Nf0VyWwcWWUZPbuGRh/NJufn+of4Bhx3HvHPj3A+UneGf3fVBKVg+SGpaWNXzQEcEaS&#10;HxqNfyo5GDot3+/+Ot6fk0erNWisre0aWeAra0tLg1/G35vr7lT2NihY4OCZneSg7UWu+/me/kkh&#10;yM3Tvt9rHnyt8pDlgx1nndW5zkg+w9HnW9otQQDTpE7pj2WwtwKf/gzgnLTf8l5DnNrGFen3yed4&#10;8CG7CMg0Tv3D3M3N/fung7c/yaPZ3H6ufwLYz3H+uC/3Qh480McfYdh9IwswyGDO9//+NQj+My2P&#10;ON64Mf6Qsnp967H8jfyt/LsrK4O3h/2b44/k3+XewowYXV0RqAq5Ire4+OdDDa2mOYJpUcAEOU5n&#10;nvY3O3KRQWbRpX3J4x7SF5VFZMb7sgcfMkBNficLjg1X43h7b2HAox6tVvdNHA9kVga5E4C90rNz&#10;GgKYsDLUr1qtfY08AWSH+gUAKKRkWWamwwBZiqL+6yDovNDQSnRmgexJPZPFTjQEACBf0jA1mwMW&#10;AgIMsHnANTsrtxMwYARMkLoWhttvNAQAIB/a+WM+PWCIbObvOG1HQ6swWATM8v3+S+odACAn65do&#10;hIB82Fr3yBlAHv6LK/sAALNqtWTbFA0BGBYE/bUo6s1qaAVyBpAv6iAAwIhWq+PR6AD5s60ekjeA&#10;/FEPAQCZ8rzO+yjqfdAQQI6042fF/cOyinK9/vttDQHkSHKH46xf1RAAgMmQBkZuntcQQO7WLtty&#10;tYCrGkCxSJ1cWtqQTeABADg/aViazc/LGgIoCBsGYjKNnaX9geKR/OG6vUUNAQA4m2SwyB6LQBF5&#10;XqflecNXGhaSDYNaoKpkAS3JIxoCAHA60tFjygpQbMUekO1aM20WqCqpo67biTUEAOBkpAFZWOje&#10;1RBAQSV19dN1DQslGSxuXNEQQEFJXfX9v1inAABwMtJwsKIhYIv1S8nArHiK+roAfE/qa9GnuAMA&#10;CkAajJmZ325qCMACRRyYNRpbD+J48F5DABaQexodpxtoCADAt6TT2Wj0ZjUEYAnZ51AGaBoWAlcX&#10;ATtJ3XXdbl1DAAASclYxDPs1DQFYpmgDNAaMgL2k/jrO3/MaAgCqTgaLo4evIQALFWmAtroq01EZ&#10;MAI2kzpcq7WvaQgAqKoo2vkg09k0BGCp5IrA7lUNc5UMFmNWRwUspyd+LiYRAKBy4vjvea4CAOXw&#10;4MHvt+UEkIa5Iq8A5UF9BoCKmpvr/0QjAJRLUeo0uQUoF+o0AFQQyR8onyLU6yAYvPW84UMNAZRC&#10;cfd7BQBkgKQPlFOr1fGazS+5LmBFfgHKaXl5c4H6DQAVIMmeVc+A0rqYd4eODiVQXnE8eN9q9VY0&#10;BACUjayG6nlbSxoCKKF8B2xMWwPKTup4HG+wCjIAlE2zOXhKRw4oP63nuSyDL89dr/9+W0MAJUV/&#10;AgDKJ/dpagDMiKL+a88bPtPQKPIMUB3UdwAoEZI6UC151XlyDVAdUdR+HgT9NQ0BALaSDtzS0sYv&#10;GgKogJwGbsxkACpG6nwU9WY1BADYxnE2a3TggOrJo96/ePG/T+J4+52GACqCfgYAWIwkDlRTUvdj&#10;o6sYkm+AymJ2AQDYiOQNVJfrdmLX7S1qaAQ5B6gu3++9435GALCIbKwbRTsfNARQQaYHcAwYgWoj&#10;BwCARUjaABgwAjCNPAAAFiBZAxAmc0Gt1r5G7gEQBJ3VVqu3oiEAoGgcp+3Ipt0aAqgwkwM43+/+&#10;6nmDUEMAFcbJIwAoMJI0gJTJfBCG3Y+1WvtnDQFUG6umAkARSXJ2nM1bGgKouNEg7k2jsfVAw0zR&#10;OQQwTnLCixf9JxoCAPK3cYUOG4BxcTxo+H6vqWGmyD8ADiIvAECBkJQBHPTgwe+3o6hnZHsdchCA&#10;g5rN9nNTOQgAcAy5gkBCBnAYUwM5BowADkNuAIACIBkDOAoDRgD5Wr9EfgCAHMmVRdftuxoCwDcY&#10;MALIm+aHi0kEADCKThqA4zBgBFAE5AgAyIHndd6vrPQWNQSA75jopMnWHVHUf60hAHxHcxFXGQHA&#10;JM7WAfgRE3kijv+e97xBqCEAHIp+CwAYFIa9Fdft1jUEgEOZ6KCFYXc5CIaOhgBwKAaMAGAQSRfA&#10;SZgZMG57UdR+riEAHGpurv8T/RcAMGB5+a+m53VfaQgARzIzYOythOHOYw0B4EgMGAHAAJItgJNi&#10;wAigSJrNz0/jePudhgCALDBgBHBSJvJFEAzeuu4/9zQEgGPRjwGADAVBf81xdq9qCADHYsAIoGgk&#10;L83ObtzQEAAwSZyVA3AaDBgBFNBF+jMAkIF6fesxCRbAaTBgBFBE9GcAIAMkVwCnZSJvsOgNgNOS&#10;E01hOFzQEAAwCQwYAZyWibzh+91g9PhVQwA4Efo1ADBBi4t/PgzD7TcaAsCJmLnCyMb9AE6PASMA&#10;TBBJFcBZmBkwdpd9v9fUEABOJI5775aWNn7REABwHgwYAZyFidyxtDT4JYq6rzQEgBNZWPh0nf4N&#10;AEwICRXAWZjIHbKfGjkKwFmQOwBgAsKwX2u1Op6GAHBipjpjdPoAnAW5AwAmQJPpxSQCgJNjwAig&#10;yCR3eN5vNzUEAJwFHTEAZ8WAEUCROU5nPoqGsYYAgLOgIwbgrBgwAig68gcAnBOJFMBZuG57Lgx7&#10;KxpmijwF4KzIHwBwDrVa+xqJFMBZBEHfl0WzNMwUeQrAWZE/AOAcgmDnRRhus0IqgFOTTtjc3L9/&#10;0jBTdPgAnBX5AwDOIQiGq43G/8xqCAAnZrITJie2omj7uYYAcGIMGAHgHOJ48L5Wa/+sIQCcmMlO&#10;WBC0p6Oo/1pDADgxBowAcA6SROU+Rg0B4MRMd8Lo9AE4C3IHAJwDSRTAWTFgBGADyR31+s5tDQEA&#10;p0EHDMBZ1GoyRbT3QUMjyFcAzoIBIwCcAx0wAGcRhttvZNCooRHkKwBnwYARAM5Bkij3MAI4rTwG&#10;b57Xed9s/v+eaggAJ8LJJgA4B1ZJBXAW+QwYf7sZRTtGp8ECsB8DRgA4hzDsrbhue05DADiRvDpg&#10;dPwAnBZ5AwDOIQz7tSDo+xoCwAmsX2LACMAW5A0AOCcSKYDTkJxRr/+eywISmq+mkggAfox+DgCc&#10;E4kUwGnkmTN8fzvwvE5LQwD4Ifo5AHBOJFIAp5FzzrhIzgJwUrOzGzfIGQBwTiRSACflOOtXg6C/&#10;pmEuyFkATkrWaXCczZqGAICzkJVSfb//REMAOFIU9T4sLv75UMNcMGAEcFLkCwCYANm4n4QK4CSK&#10;kCuazb991+27GgLAkejfAMCEkFABnERRcgU5C8BJkCsAYEJIqAB+ZGlp45cw3H6jYa7IWQB+pNXq&#10;vmm1OjMaAgDOQxJqGHYL0REEUExFGqTJvZTz85/vaQgA3+HEEgBMGIkVwHEKliPYXgPAscgRADBh&#10;JFYAR5mb6/9UtBxBzgJwFNn+R/Zg1BAAMCGX6IABOIzkBsfZvKVhIST5au2yhgDwFf0ZAMgICRbA&#10;YYqYG+TqATkLwEFBMHjbbPZ9DQEAk/Uv9mQEcMD61aLmBfIVgIPICwCQMRItgHGSE2q19jUNC0Ve&#10;W9GmygLIj+v23SjqvtIQAJCFmZnfbjJoBJAqdj5Y595rAF+RDwDAEE24F5MIQFV53pdnntd5r2Eh&#10;0UEEIOJ4+53j/FPTEACQNTphAGzIA0HQ98Owt6IhgIqi3wIAhkVR70Oz2V3WEED1WLM5Ph1FoNo0&#10;B0wlEQDAGDphQHUl9T++omGhySbdc3P//klDABUiC93QXwGAnDhOcZfTB5At2+o+uQqoJuo+AORM&#10;ErHv919qCKACfL/XjGO76j2dRqB6tN6zSB8A5C1JyGuXNQRQcjYOvuJ48ItMTdUQQMlJffe8Qagh&#10;ACBvnL0HqsF123NF30rjKOQpoBoajf+Z5QQRABSPNSsmAjg7m+v58nLnBVtsAKVHfwQAisp1/5oj&#10;SQPlVau1f7a9jpOjgHKjjgNAwXle95Xs0aghgBIpQ0dMFuyJouErDQGUCINFALCEJGzbVlAEcLy5&#10;uf5PZemM0akEyiep13bsDQsAGJGbzeVMvoYALFemQVYcDxrMhADKQ/LTwsKn6xoCAGwRhsOPDBoB&#10;+zUa/zwo21U5rjIC5SB1eX7+8z0NAQC2kUTOPkiA3co4uFpc/PMhg0bAblKH6/Wd2xoCAGwlCd33&#10;e+80BGCRVmvbC8PuGw1LhQEjYC+pv46zflVDAIDtXLf/ms4ZYJ+S11v2awMspPX2YhIBAEqj2Rw8&#10;pXMG2EMWr/K8Px9qWEqSk5jSBljjEv0IACi9dZI9YImq1FVyElB8vt9/Ql0FgAoh6QPFVqU66nnD&#10;luu2X2sIoGBct/eBfgMAVJAk/zgevNcQQEEEwXDV8zqVqpt0RoFikrq5vLy5oCEAoGqkY0pHDSiW&#10;itbJKXIRUCjUSQDAPm0UppIIQF6qXBdlkZ9ms7usIYCcBEGHk8kAgO9J41DW/d4AG7hutx5FvQ8a&#10;VhKdVCBfSV+gX9MQAIBvNRq9WTpsQD6oewk+B8C8IGhPU/cAACcmjQZTwwBz6KjtC8PeShQNYw0B&#10;ZEzyj+d1X2kIAMDJuG5vkU4skD3X7b/2vHaoIUY091xMIgBZcN32HO08AODcpDGRDq2GACbIcdav&#10;0mE7HJ8LkB1t210NAQA4n3p957Y0LnG8cUWLAEwAg6Kjue7ne7JyqoYAJiCK+q/JOwCAzHje4D0N&#10;DTAZSV3iJMxx5DNaWRkwXRc4p9ev+z9JfXKczVtaBABAdqTR4QZ54Oxk+wymep+M5JuFhU/XNQRw&#10;SlKHgmDwVkMAAMyQDlxytrJ/X4sAnIDjbD6SuqMhToDPCzi9MBx+pO4AAHLneZ0WDRJwctSXM7nI&#10;5wacTBTtRNQXAEDhSONEAwUcjzpydmG49ZhFcICjNRq9WckxTOEGABSadOjoFAPfo16cn+/33sn9&#10;nxoCGJmd3bgh+cX3+0+0CACA4mPgCOyTuiDb02iIc5DPMgi++BoCFZbs4+r7m00tAADAPtKYMXBE&#10;lSUdum6gISZAPtNG458HGgKVMjf3770tMlqtbU+LAACwH1ccUUUyfdL3+y81xARJPpGpeBoCpee6&#10;n+8lJ6B6XFEEAJQXA0dUhexVGseD9xoiA0kuWbusIVBKy8ubC3Ksx/Hf81oEAED5heH2G64QoKw8&#10;b/iKxVnM0BNQF5MIKA+ZnSDHt+Ns3tIiAACqJwg6L6RBHHWwn2kRYDVZyVMHMTCEQSPKRI5ncggA&#10;AAfMzfX3buJnCh9sJscvHb18yOdeq7WvaQhYZneKgSIAACdEowkbheHwo1xd1BA5kLzhOP37GgKF&#10;Nzpea3Lcel6npUUAAOCkXLcXSUPqut26FgGFJMdpGHZY4r4AyBmwQboAHFfFAQCYAMfZ3ducWBpY&#10;LQIKQ47NVuuPGQ1RAEm+GLzVECgE3/90l7YMAICMycqT0uC6bm9Ri4DcyLE4+r+pJEKRhGFvRb8f&#10;IFcyXV2OxVqt/bMWAQCA7K1f4kwt8vPpOoMRG6zvzU7QADCm1erM0EYBAFAQcZzsVcWCIzCh1eLK&#10;lW30+2LbDWQuvTdx9CPHGwAARZQ21jMzw5taBEyMHFut1jaL21hIvrsoGr7SEJiY9FaJIBiuahEA&#10;ACi6hYVkyqA8RiFnenFeF/VYgsVk9VS+R0xCHHfm5ViS+xO1CAAA2KrV+tIYGzwCpyJXD7gPqVwk&#10;F7AACU5LZq7QlgAAUHJhuLN3/5kMArQIOJIcK0HQntYQJRLH2+/o+ONHHCdZOEke9frvt7UYAABU&#10;QRh23ySDR+5rwrd8n8FEVcj3zNVGfGvtcjpI9P3+Ey0EAABVFseD99I5CIIOixZU2sYVOQ5mZzdu&#10;aAEqYDQo2FtpWUNUUlL35dFsDp5qIQAAwPeCYPBWOg1s01EtSWdxm++8wuQYkJkHGqLk5MRQOkhs&#10;NHqzWgwAAHBynjcI0w6FFqFk0iXxNUTl7e7ds+b73V+1ACXi+//7JM3pTEUGAAAT9eJF/2tHw3H+&#10;uK/FsNTYNES2XcF3Wq3OjBwfi4sbd7QIloqiXpTmbrk/UYsBAACyU6u1r6UdENftRVoMC8giR0nH&#10;cf2SFgFH8rwvz+R4CYL/sFquPaZkK5wkP/dfaxkAAEB+fP+vvatV8vC8325qMQpENthOBoq7U1oE&#10;nNizZ8kVx2azu6xFKBDPa3+9fcBxNm9pMQAAQBHtr7Ynq69qIXKSfhcaAue0u7flgpyA0ALkYGlp&#10;45e0bkdRl62RAACAvebnP99LOzae12EAaUAY9lbk8/b9bqBFwMSl9VqmqGsRMrN+NZ1mKo9RAfce&#10;AwCAchp1LqfTTo92fDABnje8KZ+ndCq1CDBlivo8WaP6/DD9TKnTAACg4r49cy4dJf0FfmB+/v/5&#10;evV2FHLFAblLF8lJjknulz2hi7Lvbfq5xTF74AIAABxrfBl4ebCIw7508RquOqDofL97N63DLJbz&#10;1UXX7bvp5yL1uFb7b/ZDBAAAOK+Dg8ggaDuj4pJfwdidkvs+0/fsur1F/QVgnfTe2rH6W2qyYnT6&#10;fuUhJ3tksRr9NQAAALJWr/9+Owy7b77tlG2/qdd3buufWMNxZGrucHX8vTjOH/f110DpNJvt5+PH&#10;u+cNlkbFtk2tnvL9/pPx9yGPKOq7+nsAAAAU0fLycCGKeh++78gNXznO5iPZ/kP/1JiZGVmYZtA4&#10;5DXFjrN7Vf8MqCzH6d8PgsHbg3XE97u/Lix8uq5/Zkwcb9wJgqFz8PXoawpmZzdu6J8CAACgXHan&#10;wnDnsecNvm54ndVDOpaNRm9WnxjAGblue851v52ePulHFPVfh2G/Vqu1ubcQAAAAKBO5CiWLrayu&#10;bj+Sq1Ku263LVV3f3w7kIYOB9HHYYGH8Mf638t+G4baX/FvdX2Uaoj7H3TyufAEAAAAARhYX/77T&#10;bA6eykIpJxnoFe0hV7GDoPNCpkIzuAQAAACAU2o0th7I1guyaNFhg67vH/2Xsj3BysrgaRwPfpGF&#10;jmThIP3njJPnloFtFPVmZTrj+NYJP3pE0U4kK+DOzfV/0n8OAAAAAKpHFglZWenWD65ue/Ax+v1y&#10;ELSny3hFTvYVlSmtP7p/VhZDkgGx/mcAAAAAUC5y5eywVS91QPRKFh7iytq+OP77jkxfPezzkofs&#10;R1qrtaf1zwEAAADAHrIFQRD01w4OdGSPSdf9597oT2zbZy93cpU1DDcXDn6m8tjfJgYAAAAACsZ1&#10;/5rz/e13BwcycmWxVmtf0z/DhMmWD77ff3nwc5dprHnsMQoAAAAAe6Lo+wVdWq0vDQaI+ZFFf6Ko&#10;9+Hb76X3bnHxz4f6JwAAAACQDc9rf7dAS63232xsXkjrlzxvsDT+XSWDycEv+gcAAAAAcD6HLb7C&#10;PoL2qde3Hn/7PfbeXbiwdll/DQAAAAAnNhXHg/fjAwymmpaH3Fs6/t2GYW9FfwUAAAAAh/O8rW+m&#10;MMpVKf0VSml3avyexzAcfhwVTiW/AwAAAIAR3+99XeFUtsMYFTFoqJj5+c/30mNAHp43ZKEcAAAA&#10;oMrG90ocDRBaWoyKGx84NhpbS1oMAAAAoArSwYAMGGu19rQWA9+QKarpsRKGfy1rMQAAAIAySjv/&#10;8njw4PfbWgwcy/OGr9Ljptn8/FSLAQAAAJRBGHbfpB3+Wq3Nvok4kyAYvE2Po9nZ3RtaDAAAAMBG&#10;KyuDp2kH33E681oMnEscb39dJOnChfVLWgwAAADADhtX0g59FA1jLQQmKl00KYp2PmgRAAAAgCJL&#10;N9yX/fW0CMiMLJqUnpxgujMAAABQUI6zeSvtuDtO/74WA0YEQWc1Pf60CAAAAEARxHFn76piHPdf&#10;ahGQg/VL6aDRdT/f00IAAAAA+Vi/mnbQPe+3m1oI5MrzBqEck0yLBgAAAHLiut26dMplqwMtAgqj&#10;VmtfS09mxPHGFS0GAAAAkLW0Ix6GW4+1CCgkucoox+poADmnRQAAAACysTuVDha1ACi8ZrP9XI5Z&#10;roYDAAAAGQmCZPsC399+p0WANWRaKic7AAAAgAyMBouOdLTlvkUtAqyUbvY/+nEqKQEAAABwZlHU&#10;f50MFtmmAOXgeYO9bWDq9d9vaxEAAACA0wrD4cfkaszuZS0CSiGK+q4c2yzcBAAAAJzB2NQ9oJQc&#10;pzMvx7jj9GtaBAAAAOBHpBPNYBFV0GhsPZBj3fd7TS0CAAAAcBQGi6gazxvelGPedfuuFgEAAAA4&#10;iMEiqmph4dN1OfY9r9PSIgAAAAApBouourm5/k9SB9g+BgAAABjDAjdAYnZ244bUhWZz8FSLAAAA&#10;gOpisAh8a37+8z2pEzJNVYsAAACA6gmCwVsGi8D3wnC4oHXjYlICAAAAVEgUbT+nQwwczfO6rzih&#10;AgAAgApKVoS8cGHjihYAOEQYDj8yaAQAAEClSAfY84bPNARwDKkvcq+vhgAAAEB5JYPFznsNAZyA&#10;1Jsw3PY0BAAAAMqHFVGBM5vSunMpCQEAAIASWVz88yGDReDsZEN/6hAAAABKKenorl3WEMAZcJUe&#10;AAAApSMd3CgavtIQwDlIfWo0tpY0BAAAAOzFXnLAxF3UOsUepgAAALDZ+iUGi8Dkue4wpm4BAADA&#10;atKhbTa3n2sIYIKkfvl+N9AQAAAAsEcQtN9yBQTIVLrVBgAAAGCV9B4rABmK479eUtcAAABgFenA&#10;rqwMQg0BZEjqW6vVmdEQAAAAKC7f7z/higdg0vpV6hwAAACskHRcN65oCMCAMBx+jKL+aw0BAACA&#10;4vH9/kvpuGoIwCCuMgIAAKDQ6LAC+XHdXkQdBAAAQCHJlUW5wqghgBwkA8bdyxoCAAAAxcCVDSB/&#10;jtOZpy4CAACgUIKgv+a63bqGAHIkA8bZ2Y0bGgIAAAC5YpN+oEB8v3uXOgkAAIBCkI5pGG4uaAig&#10;AKRe1us7tzUEAAAA8rBxhSsZQPHMzPx2k7oJAACAXEmH1HH6NQ0BFEhylfF3rjICAAAgH1zBAIrL&#10;8/58SB0FAABALmTfxSDo+xoCKCAdMF5MIgAAAMAQrlwAxSfb3ci2NxoCAAAA2Wu1eitxPHivIYAC&#10;4+QOAAAAjKIDCtjD93vvXLf/WkMAAAAgO/X61mMGjIBdqLMAAAAwQjqes7MbNzQEYAGpt43G1gMN&#10;AQAAgGxwpQKwz9zcv3+i7gIAACBT0uEMgs6qhgAswoARAAAAmaLDCdhLVjamDgMAACATjrN5i/3c&#10;ALsxYAQAAEAmpKM5M/PbTQ0BWEjqMYtWAQAAYOK4MgHYr9n8/JS6DAAAgImq17u/huHwo4YALMaA&#10;EQAAABOVdDB3L2sIwGJSn+fnP9/TEAAAADgfrkgA5eE4f9ynTgMAAGAioqj9PIp6HzQEUAIMGAEA&#10;ADAR0rGs1drXNARQAkm9/u+fNQQAAADOhisRQPm0Wp2ZMOyykBUAAADObmlp8AsDRqCcqNsAAAA4&#10;lyDor7GaIlBODBgBAABwLnQogfIKw+5yHHfeawgAAACcDgNGoNyo4wAAADgTz+u8d92+qyGAEmLA&#10;CAAAgDPRjuTFJAJQRlLPa7X/O60hAAAAcDJceQDKb26u/xN1HQAAAKeysPDpOp1IoBqo6wAAADgV&#10;2U7j5cu/5jQEUGIMGAEAAHAqdCCB6ojjwXvH6cxrCAAAAByPASNQJRtXqPMAAAA4kenpzVt0HoFq&#10;oc4DAADgRJrN9tsgGDoaAqgABowAAAA4ETqOQPWE4fDj3Nwf9zUEAAAADseAEaieZvPz0yjqfdAQ&#10;AAAAOBwDRqCaqPsAAAA4VhgOFzyv+0pDABXCgBEAAADHkg7j3Fyf+5iACmLACAAAgGPRYQSqKwgG&#10;b8Nwc0FDAAAA4FsMGIHqWloa/BLHg/caAgAAAN9iwAhUGzkAAAAAh3rxov+EZfWBamPACAAAgEOF&#10;YfeN42w/0hBABTFgBAAAwKHoKAJI8sDuZQ0BAACABANGAEHQeRFF/dcaAgAAAAkGjAAuXGhfC4L+&#10;mgYAAABAggEjAEEuAAAAwDcWFjYfheHwo4YAKowBIwAAAL4h22ksLv75UEMAFcaAEQAAAN9IOojr&#10;lzQEUGFJPtid0hAAAABVxxUFACnf773z/e6vGgIAAKDqGDACSNVq7Z/JCQAAAPiKziGAMRfJCQAA&#10;AFDrl+gcAhhHTgAAAMAepp8BOIicAAAAgD2uO4wdp1/TEAAYMAIAACCRdAxZQh/APgaMAAAA2EPH&#10;EMBBYTj8ODPz200NAQAAUFUMGAEcFMe9d47TmdcQAAAAVcWAEcBBYbjzOAj6axoCAACgqhgwAjgM&#10;uQEAAAB0CgEcitwAAABQcXG8cYVOIYDDkBsAAAAqzve7d32/905DAPiKASMAAEDFjQaMv8Zx/6WG&#10;APAVA0YAAICKW1kZrjabn59qCABfMWAEAACoOO0QTiURAOxjwAgAAFBxdAgBHEXyQ63WvqYhAAAA&#10;qoYBI4CjBMHgreP072sIAACAqmHACOAoUTSMHaczryEAAACqhgEjgKO4brcehtuehgAAAKgaBowA&#10;jhIE/5mWaakaAgAAoGoYMAI42u4UOQIAAKDC6AwCOA45AgAAoMLoDAI4DjkCAACgwugMAjgOOQIA&#10;AKDC6AwCOA45AgAAoKIWFj5dpzMI4DjkCAAAgIry/e5dlswHcBwGjAAAABUVRb3ZIBiuaggA32HA&#10;CAAAUFGeN3wWBH1fQwD4DgNGAACAigrD7nIQDB0NAeA7DBgBAAAqyve3A9/v/qohAHyHASMAAEBF&#10;ed4gDMPhgoYA8B0GjAAAABUVRf3XtVp7WkMA+A4DRgAAgIoKgv7azMxvNzUEgO8wYAQAAKgo6QjO&#10;zm7c0BAAvsOAEQAAoKLoCAL4EfIEAABARdERBPAj5AkAAICKoiMI4EfIEwAAABVFRxDAj5AnAAAA&#10;KoqOIIAfIU8AAABUFB1BAD9CngAAAKgoOoIAfoQ8AQBANVx8/br/k+d9eeZ5g/fSATjNI4p2Pvh+&#10;99c43tuz72LyT8J28t3qjwBwKPJEuUg7Ln2BIOivjbfzp3ksL++8oD8AAJbzvOHN0cAwPCzRy0Ma&#10;iijqvw7D3spoIBiEYccLw35NHhInZb0V+ZvD/vv0EUXD2HE2b+nTwjLyHeqPAHAo8oS9FhY+XW+1&#10;Bo3xdnv8EUW9D9LOr6wMwrQP4Djbj9KH67bn0n5BFHVfxfHRJ5xdd8uV59OnBgAU0FSz2X7+fRLf&#10;fuc4Q2du7t8/6d+dmzQIjtN25N8++HzSMF24sHZZ/xQFJ9+Z/ggAhyJP2MVxNh+Nt8vykIFhGG57&#10;cjJZ/2wipD/geZ3WYQPJ1dXNR/pnAIA8ed7W0rdJWgZxnXn9tTFyFtL3e98MIF23745+NZX8BYpI&#10;vif9EQAORZ4ovsMGia7breuvjfK8wdLB6a6e9+dD/TUAwATf794dT8RRNHw1PV2caaG1WvtaEHRW&#10;x19jq9WZ0V+jQOS70R8B4FDkiWKSdQnCcPgxbWfl58XFYg3MpO0fHzwmayhsXNFfAwAmbTRQ/DVN&#10;ukniHRb+jN1o8Pjz+CI7rtuL9FcoAPlO9EcAOBR5olgajf+ZTdtUbVcX9VeFFgSdF+OvW05+668A&#10;AOfl+71mmmBlIRottk5y32PaUGy/GxWxulrO5LvQHwHgUOSJYhhfpyAIBm/X1natXC9gbq7/0/hV&#10;R2YgAcA5xPH+ymZBMHS02HphuPU4fV9yI/6oiIFjTuQ7uHBh/ZKGAPCdJE8gL1G0/XWgKKufa3Ep&#10;yMA3fW+NxtYDLQYA/Eiz+flpmkBl0KjFpRME7en0fbpu/7UWwyD57Gdn9/bSAoBDSZ7QH2GQ7/ef&#10;pG2krHCqxaUks47S9yrrIGgxAOAgWZ46TZhVutdPpqOk7zvZlgOmyP2li4sbdzQEgO9IbtYfYYBM&#10;2UzbxDDcsfY2lDO4mE5VlSuPWgYASIVh903SOAw/alHlyObAaSPpup/vaTEyJBs212rtaQ0B4DuS&#10;k/VHZGx8P8NRWMnbNeJ4485+X8COBX0AIFPjeyfJiqJaXGn7q6oO3msRMuL720EYDhc0BIDvSD7W&#10;H5GR8VXQ6/Xfb2txpck+kulnMgpZ6wBANaVnEkcNRaBFUONTcpaXGdBkJQw73miAvqQhAHxHO+zI&#10;yP40zHZpFrebpLQv0Gp94ZYVANWxsLC/8b7jrF/VYhzC9//a21JEGlQtwgSFYXe5TCvwApg8ycH6&#10;IybI87aW0r7AKJxKSnEYx+nM0xcAUBmjzvlqkvQ6q1qEH1q/lDaqS0sbv2ghJsDzhs9GDbCvIQB8&#10;Rwc0mKD9q4qdF1qEH5tK+wKO07+vZQBQLmmi87zfbmoRTqHZ7OwNtmWhFi3COUVRb1ZOYmgIAN+R&#10;vKs/4pw8b3gz7QuMQu7LOwM5ySmfn+/3X2oRANhPFrMZayBwDrI/E5/l5Ph+9y7LlwM4Dvl2MsKw&#10;tyKf5WjQ+EqLcEbj6xxoEQDYy/MGYdJADEItwgSkDUWr9ceMFuEM0r0/NQSA75Ajzi9ts1gBdbLS&#10;z3X0I/eAArCT7KmYNBA7NBAZ8LxOSz5fz+tytvYctLEFgEORI87l6313GmPCZJaMfL5huMmK6gDs&#10;MtZAcI9ChuJ444p8zqycdnZ0ZAAchxxxNs3m4GnSF2BP4azV61uP5bOOIk4gA7BE0kDQwJrEZ352&#10;fG4AjkOOOL0w7L6Rz83zvjzTImRud+9qrszu0gIAKKK1yySr/Mhnrx0bruqegn5mAHAocsTppFtm&#10;SJ9Ai2CQfPbMOgJQSK77+Z4kKdftxFqEHPh+7518D2G49ViL8AN0BgEchxxxcvJZ8Xnlb3/QDgAF&#10;0Wy2n0tikk3QtQg5cpzOvHwfsleTFuEYNKoAjtJq/WeGvW9PRtsdrmwVBINGAIWRrtS5uLhxR4tQ&#10;ALOz/3VDvpeVFfYY/BEaVABHiaLt56MBo6shDsW9c0WVrlY/+pFbVQDkw/e7QZKI1q9qEYrlIo34&#10;jzFgBHCUKBrGMmtDQxyQrtTNVdjiSrfdGPXVLmkRAJjhur0oSUDc1F508j0xKDoanw2Ao4wGjK+W&#10;ljZ+0RBjZmZ+uyn5U/oDWoSCkv2a6bMBMMr3+y9JPHaR74uB0eH4XAAcRfJDrda+piHU3Fz/vnw2&#10;QTB0tAgFFwSd1aS9o+8GIGMyPSdJOExtsI18b8l3h3F8JgCOQn74XqvVmZHPxfe7v2oRLLF/wp8+&#10;HICMyJlEEo3d5PujA/StKOp9aDS2HmgIAF+RL7/VaPRm5TNx3facFsEycZwOGnentAgAJiOKkq0z&#10;RgmGqQyWk++RTtC+MOwuy2q/GgLAV+TKfemVRcfZfKRFsJTr9l/rsc3qqQAmw3G2H0liqdd3bmsR&#10;LCffJx2hRBwPfhkNGt9oCABfkScTQfCfafks5AqjFsFy+6unAsA5xfHfdyShLC4OH2oRSkK+VxoL&#10;+Rx2b8i0VA0B4CtypJw0/mNvgZtm8/NTLUJJSNvHMQ7gnNYuSyLhxvbyku+XxoJOIYDDVT03OM7m&#10;LfkMlpc3F7QIJUM/AMC5SAJptTqehigp+Z5dt9pX2GgsARymyrlhYeHTdXn/y8udF1qEkpLvmXYQ&#10;wKlJ4pD57Rqi5OT7rvJ9fDSUAA5T4dxwUd676/ZdjVFy8n3LBv8aAsDxksHD8KOGqIa9zkGz2fc1&#10;rpQKdwoBHEEWePH93jsNKyXpB/RWNERFyPfuut26hgBwOG6ArrLdvXtWXbe3qAWVwTEP4CCZdbG8&#10;PKzcvXuSD1kIrJrm5vo/yffvOP37WgQA33LdTkzHudpk6xQ5BubnP9/TokrguAdwUBTtfJBFXzSs&#10;BMmFQdBf0xAV5Pv/+0TbRPZoBPAt123PJQli/ZIWoaJkGlZyLMRXtKj0aBwBHJTkhd0pDUsvDLsf&#10;NRei4nx/O+BYAHDA7pQkhqpdVcLRZKGDKjUW8l4bja0HGgJApWYe+H7/JQMEjJPjgWMCwFeSEFx3&#10;i5XQ8A1Z7KEqjcXLl8NncVzNxS0AHK4q+U8WOdH3yiwLfEOOC1bMB7CXDFgRFUdJGovy38/iOLtX&#10;q9I5BHAyVcgJ6V6L8v9aBHxDjg/P21rSEEDVyBUVOsn4ETlGKrC0/N62IvozAFRiwCjvUdYw0BD4&#10;zv4J1Y3KrGsAQNXr3V/pIOOkkk5Fufdmoj4AGLN3b7/+XEry/qq6zyROZ2zaMoAqkYov++1oCBwr&#10;jjeuyDFT5mlLNIYAUrOzGzfKnBPkVgNyHk5Djhe2XAEqRCq973cDDYET8bx/lsrcwaDzBCAlbWRZ&#10;79tiRVSclRw3LBAHVABnFXEeUdT7UNbjh3oBIJXkg/LtSzy2KTtwJnL8zMwMb2oIoGw8b9iiocB5&#10;yTHkur0PGpaGnEyRaWgaAqiwsraV8r5qtfbPGgKnNj29fou+JFBiVHBMihxLS0vDZxqWglw9bTbb&#10;zzUEUGFlbC/lPfn+Xy81BM6szLONgEqTiu15nZaGwHmlKwiWZqPn+/f/+2caQACibLlA3g/5DZMk&#10;xxOr7AIlIpWala0waWHYWyljp0p/BFBhZcoFnjco9YJlyI8cVzMzv3E/I2A7x+nXaCiQlbItokRd&#10;ASAblJcnF+yWfj9J5KfV6sxwfAElkFTk9asaAhMnx1ijMSjF8vM0fACCoD0dBIO3GlpNchq3oyBL&#10;YTj8SNsJWEwqcBT1X2sIZGTtsjYW1t/PSKMHQO7LajYHTzW0lnTk5aEhkBlpO8OwX9MQgC1ct/+a&#10;+xZhimxyXYbBVvIeuCIPVFkZcpnjdOY5AQaTtP0s3d6lQGk5zvpVGgqYJsec7ced7/dfluHKAoCz&#10;K0H7eVHeQ63WvqYxkLkg6Pv0PQGLSIV1nE2mBsA4OfYaja0HGlpnVG8esUw4UG22d3rl9QfBcFVD&#10;wBg59mSGm4YAisrzBu+Zioq81Gpt6/cytP31Azgfm3NAGbc7gl3k+Jub6/+kIYCimZ//fI+GAnmL&#10;48F7m49D6hBQXTbf0sHtKCgCua2D4xAoMKmgNk8HRHnIsdhsbj/X0Co0dEB1NZvt5667E2loFcld&#10;QdB5oSGQGzkWw7DLCr1A0SSVk+WzUQyy2IKtAy8GjEB1STtq44lXufea3IUikeNxYeHTdQ0B5M11&#10;mYqK4rH1Xhq5B3hhoXtXQwAVYmPOkvvF6AOgaBqN/5nluAQKRCrkzMxvNzUECkOOzZWVYUtDK7hu&#10;t+557VBDABViYwdXXvPi4p8PNQQKQ67Y+/42K48DeZPKGEW9DxoCBbN+STtgF5PYBvEVGzuNAM7P&#10;trovfQDyFYpMjs843rihIQDTHKd/n4YCRReG229sO06pV0A12VT3mYoKGzhOZ57jFMiRVMClpY1f&#10;NAQKS45VWX1Qw8KjcQOqJwz7tVart6Jh4UmeevGi/0RDoLDkWPW87isNAZhi+153qJq1yzYdr9Qt&#10;oHo8b/DelhVSo6j/mjwFm+jxatHtKYD9pmgoYJsw7L6RFUg1LDSpX7L6sIYAKsCidvUifQDYJgw3&#10;axy3gEFS4WROuIaANeTYDYL2tIaF5bp/zblu/7WGACrAls6svM7lZTboh32SPkDf1xBAVqJoGNvS&#10;qAEHLS5u3LHk+OUqPlAxNtR5z+u0yE2wGccvYAAVDbaTY1juFdKwsKhrQKVYcZIoeY27UxoC1pHb&#10;U2hfgQxJBQuCzqqGgLW0sSh0p4cGDagOzxu+Wlnp1jUsJMlJsuCdhoC15Fge1bmHGgKYlHp96zEd&#10;WJSF7/eaRT+eqW9AdciCXLVa+5qGhcOeiyiX3ascz0AGkoq1e1lDwHpyTIfh5oKGhSP3C7vuTqQh&#10;gBIreudVXt+9e+t3NASsJ8e0DbenANbwvA57LqKMCr00/MLCp+vUO6AailzXZVVJchHKiOMamCAq&#10;FMoqDIcfXbf3QcPCoe4BlVDok1fkIZRVEOy8sGV/ZqDQpKFwnH5NQ6B06KgByFMU9V3P677SsFAk&#10;BzWb7bcaAqUjx3gQsK8ocGbN5uApHVaUXas1aBT1OE/OfK5f0hBACSX5Z62AawSsXaYPgApg32Pg&#10;PLQCXUwioLzkWL9//79/1rAwZLpsGHKFHyizonZW5XW9eNF/oiFQWq7b/cigETgDqThSgTQESm1m&#10;ZnizyJ02/RFACRWxjrtue47cgyrR450ZPcDJ7XJ5HpUjx7zvdwMNC4O6CJSX4+xeLeKiG0ne2bii&#10;IVB6jtN2aG+BU0g6zr2mhkBlFLGxoAEDyqvV6nhRVKwFb1y3/5q8gyqS4951/5rTEMBRRo3XDA0F&#10;qko28Y2iYm2zIfVR9mTUEECJFLG9pQ+Aqpqb6//E8Q+cgFSUWq1duMU/AFO0sSjMYk8yTXY0kA01&#10;BFAiReucyusJw+03GgKVI1PEw7BLHQCO4nnDV5xZQdXJ4KyInTj9EUCJFKxuXyTXALS5wLGoIEBC&#10;6kIcF2fBB+omUD6NxtaDIk2BlzzD+gWAzOzpv6TdBQ6RNBTb7zQEKs33u78WqbGg4QLKR+6ZdpzO&#10;vIa5ktVayTPAPqkPjrN+VUMAsnQ2DQXwLakT9frvtzXMVRAM3rKBNlAuRWp35bXUam1WhwTUysrg&#10;KX1jYIxUCMfp1zQEMOK6n+8VpbGI48EvYTj8qCGAEihKfqnXd27TMQa+J/XCdTmRAlyo1drTNBTA&#10;4aRuyH1GGuaKegqUylRR6rS8jsXFjTsaAlAyJZW2FxiRiiBnFzUEMGZ29r9uFKlTpz8CsFwQ9H3P&#10;67Q0zA0njYHjSf1w3V6kIVA9njds0VAAx5M60mwOnmqYG3kdMzO/3dQQgMW07c19v9fkdbCwB3Ac&#10;+sqoNK0AU0kE4HBrl4vQWMhqimwmDJRDEXKK7/ef0BEGfkx2ESjSFjiAMbLqIg0FcDJSVzxv+EzD&#10;3FBngXIoQl1OXsPuZQ0BHIP2F5XEgQ+cxvql4nTwANjM97uBbAyuYS6WlzcXyCfAyblu3w2C/pqG&#10;QPlJIzE68F9rCOAEknrTW9QwF3TwAPtJPV5Y+HRdw1zIa2BTcuB0kjaYq/KohGJcKQHss5v7vYyy&#10;X2oU7XAfBWCxvPOI73d/pR8AnJ7jbD6i7qAS5ED3/V5TQwCnIPWn2Ww/1zAXNFaA3fKuw8nz/+ua&#10;hgBOQeqP4/TvawiUz+zsRmH2lAPslP8mvtRhwF5B8Lcfx4P3GhrXanVmyCHA2c3N/fsn6hBKTQ7w&#10;xcXhQw0BnIHUI8f5I7ezi0lDxdUBwEZJ/V3L7R4oef65uf5PGgI4A6lHnvcl95XTgYmr1drTSUMF&#10;4DxqtX9dy7MuNZvbz1mpDbBTnrlDFtqhHwBMwu4UdQmlJAe242ze0hDAOUh9kineGhpHQwXYKN9F&#10;5+S5uboITIbUJ9kiR0PAfq77eZEOJjA5eZ+ppz4D9mk2h6th2H2joWH5zowAyog6hVJJDuj4ioYA&#10;JkDqVV77mI06nR8bja0HGgKwQJ6dS3nuFy/6TzQEMAFye0gcb7/TELCXbKHBGRBg8uRewrzqlgwW&#10;qdeAXfIeMOqPACaIuoVS0AN5KokATBIdQAAnUa/v3M5rsSrJFa77l6shgAlKrjLSHsNirVbH4yAG&#10;shOG+dUx6jZgD6mvnjfMZRl+cgWQLeoYrMYBDGQvr3oWBMNV1+3WNQRQYPnlicHbKOq/1hBABjxv&#10;8D6Keh80BOzRam177NUGZC+OpaHovtLQpIucFALskFddJUcAZlDXYCUOXMAcOoMAjrK83HkRhtvG&#10;t9Nw3S2XHAGYIVvmeF7nvYZA8QVB3w/D4UcNAWRMOmXNZvu5hsbI8zrObi5bewA4GamnsnerhsYk&#10;g8X1SxoCyBgnaGAVDljAtN3LedS7lZXBU9/vsQcUUGB55IbZ2Y0b9AUAs+R+YdpkWMF1exH3LgLm&#10;Secsj6t9dAqB4nKc9at51FF5zlqt/bOGAAyhTYYVOFCBfDjO5qO8Oob6I4CCiePO+2bz81MNTWFB&#10;LCAnsjKxLIanIVA8njcIaSSA/ORR/2QKTBjurGgIoEDyOonkup1YQwCG0RdHoekBejGJAJgm22uY&#10;Xw1x/RKNE1BMeQ0Y9UcAOZCFJ9mXEYXkeYMlGgkgf3QQAQjf77+MoqHRPVpbrUGDVdKB/NEuo5A4&#10;MIFikLroOJ15DY2Q5/S84UMNARSAtstGZ/3k8ZwAvheG3Y9BMFzVEMif6/41x4ARKIZarX3NfH38&#10;Vw7PCeA4puvk3Fz/J/IAUBzURxRKckCuXdYQQM60kcjjygKAAgjDzQXTdVKez3XbcxoCyJlMD/e8&#10;YUtDID9LSxu/0FEEisV1d+oyHUVDIyQP1Ou/39YQQI60XeakEVBx1EsUghyIbM4LFI/pRqLV6szQ&#10;MAHFYLouBkFn1fPY+w0oGskFvt/9VUPAvHzulQJwElI3W60vDQ2NIB8A+QuC9nQQ9Nc0NELrPovd&#10;AIWzcYW2GbmSA5D7FYCiMt9IyPMtLHy6riGAHEg9dJzNWxoasDtFhxQorqRt7t7VEDCLBgIoNq2j&#10;U0mUPcfp19iDDciX6bZZnk/WM9AQQMEsLm7coc+OXMh0F8dpOxoCKCDX7bs5TU0DkAPH6d/PY8Co&#10;PwIoKOopcsGBB9ghp84j9zIBOZD6V6u1pzXMXBh2PNMnpQCcXrP5+Sl9dxgVRb0PHHSAHaSuLi0N&#10;jE0Xi6L2c9ftfdAQgEGm22b6AoA9qK8wigMOsMnaZTqRQPnJohaG6x6L3QAWkTUGWGcARoRhv8b0&#10;E8AuDBiB8pO22XU/39Mwc/J8vt8NNARgAdpnGMGBBtgnivqvm82+r2Hm4rgzH4ZdzmICBnFiCMCP&#10;yImeRqPT0hCYvHp95zYNBGAnOpNAeXne8KHJOpfHaqwAJoO6i0zJAfbsWWdGQwAWMd1AJM8XX9EQ&#10;QIakvs3ObtzQMHPyfPPz/xib/gpgcqT+mpy+joox3eEEMDnLy50XssKxhplrNLYekDMAM0zXNeo2&#10;YC/aZ2QmjgfvPa8dagjAQnQqgfKRxehM1jXX3amz+B1gN9pnZIIDC7BfUo/b1zTMnHQqTW4iDlSR&#10;6fY5eb61yxoCsNCoffblYpCGwPl53mCJASNgP7lnwWxd3rhC7gCylc+AEYDtqMuYqOSA2mDxCqAE&#10;6FwC5eG6nbjV6r7RMHOu234dx713GgKwmLTPjcZgSUPgXKbo8AHlIfXZ5DTRIBi8DYKhoyGACeIE&#10;EICz271MncZEyIHkur1FDQFYbjRYvEYnEygD81O+qctAuSR1ev2ShsDZ0DgA5ZNTJ/NiEgGYhDAc&#10;fgyCzgsNM+f7vXdRNHylIYASiKL2c/r6OJdW60tDGiQNAZREGHY/+n7/iYaZc5y243msxgZMUk4n&#10;fgCUDHUb58IBBJTV+iU6m4C9HKczb7hOsZ4BUFJRtPNhdZUikuHSAAD/9ElEQVTFb3AmLIcPlFke&#10;A8ZG458HGgI4B6lPs7MbNzTMnCxeFUXDWEMAJUOfH2ciB47rdusaAiiZKOp9WF4eLmiYuQcPfr9N&#10;gwRMhum6RN0Fyi2p4yx+g1OicQDKjdVSATvF8eC97/dfamjCReouUG7NZneZdUtwKnLVgcYBKD/T&#10;9VxWWZTOroYAzsB0vQ2C4arvbwcaAigp+v44FTlgFhY+XdcQQElJXXfd9pyGRtAgAWdXq/33z6br&#10;EHUWqAap62G49VhD4Hg0DkA11Ovm7yuU53OczVsaAjgFqT/T0+tG6w99AqAapG2mvuNEPK/7Sqaf&#10;aAig5Ew3DtPTNEjAWZmuO543CA3fLwkgR7TPOBEOFKBapM7Xau2fNTSCPAOcntwDLA8NjdC6ejGJ&#10;AJSdrKAeBB0uHOF4dOSAallaGvwSBP01DY2QmQxh2H2jIYATyKN9pk8AVM4U9R7HkgMkDPs1DQFU&#10;BB1RoNgcZ/uR6TrjeYMl6ilQPVrvmVmAw9EwANWUR92X5/T9/hMNARwjqaPrVzU0Qp6TFdOB6omi&#10;nUimpmoI7Jud3bjBgBGoJtfdqZueljo39++fyDnAyeRRV6ifQHVR/3EoOTDm5v64ryGAiqFDChST&#10;nMwJw+6yhoasX6V+AtWV1H+zsxpgARoGoNryyAHNZvu56SubgG3yqJvynEtLG79oCKBiwvCvZdpn&#10;fEOuLDJgBKotDIcfm03TVzE4WQUcx3Xbr/MaMOqPACqKPIBvyAHBdFQAeTQOcgaTs5jA4XLqsF2k&#10;owhA8sDa2u5lDVF1NAwARF65gBwEfE+mhOZRN6KoF8mVTQ0BVJTrduu0z9jTaGw94GAAIORKXxxv&#10;3NHQGMlB9frWYw0BjCRtc3xFQ2PoEwBIkQ+wRw6EWq09rSGACnOcznxejQONErDPcfJbpZS6CCCl&#10;+YBN/KuOhgHAuDw7qY6zeUtDoNKkPrhub1FDY4KgPc09xQBSnjdYCsPuGw1RTeyzBOBbeeWEVqsz&#10;Qz4CEnnVBXleqYsaAkBu+QgFEceD977ff6IhAFyQM4lyo7uGRiWN0u6UhkAlST1YWRmEGhpFxxDA&#10;QeSFiuMAAPC9/GYeyD6Q5CVUXZ51gPoH4KAw7K14XveVhqgaGgYAh6HDCuRDOmV53S8kJ2zoFAI4&#10;BHuzVpXv9955XjuXKS8Aik0bhlxWRXPdThxFvQ8aApWS98maWq19TUMA+IoBY0XxxQM4yvJyr+n7&#10;/ZcaGkd+QhVF0TAOw+FHDY2j3gE4iuSHRqM3qyGqgoYBwDFynX7i+9vvuMqIqsm7XaZfAOAoee4N&#10;i5x43vAhXzqA49B5BcwJw20vz2Ne7l0Mgr6vIQB8h3a5YuQLj+ONKxoCwHeKMGCMov5rDYFSS+pb&#10;flvKJM+/fklDAPhOkicYP1RG3h1BAMXXbLaf550ryFWogiDovAiC/pqGuaCuAfgR3+8GQTB4qyHK&#10;bXeKhgHASeSdK+Q+xiAYrmoIlFIB2mT6BQBOhFxREXJ2QDbg1BAAjlSEhoHGCWXmOP1a3se4TP32&#10;vAHbbAH4IdrkiuCLBnBSyTS59asa5iK5ytjhKiNKKWmT8713UPsFuey7CsAusvWP4/Tva4iyYsAI&#10;4KQcp+3E8eC9hrkhb6GMWq0vjSIc29QvACdVq7Xn8twvFgbUav+6RsMA4DSKkDPkKmMUdV9pCJRC&#10;UrfyWxk1sX6JfgGA0yBnlFwUdeIgGDoaAsAPFaVhoIFCmQTBF78Ix7T0CeK4905DAPgh2uOS4wsG&#10;cFqaN3Lfn02uMnpe/tNjgUnQepX7fYP0CwCcluSNIGhPa4iyoWEAcFphuLPi+72mhrkih6EMRh2t&#10;t0U5lqlTAE6r0ejNcgK3xGgYAJxFcTq3g/fkMdiuSMcw9QnAWZA7Ssrz2mFRrhIAsEsBO7hsAQAr&#10;yeqCRalP9frW4yAYvNUQAE6MAWNJJV9svns9AbBTkRoG3+8GNFSwVZGOXdln1XH+YD81AKemuSzn&#10;VZ4xcXSwAJyVTAV1nM1HGuYuyWefrmsIWEEGaFE0LMz2MPQLAJzVykpv0XX7rzVEWdAwADgrGSwW&#10;KYe4bnuOnAa77E4V7ZilDgE4h4vkkJLxvOFDObOpIQCcWhE7uysrg6caAoUmx+vS0vCZhoVAZw/A&#10;eZBDSkZusnecPvcpADiz4jUM8RUaK9hATtoW7VgNw47neZ2WhgBwarTBJcMXCuC8iphHZOZEGHbf&#10;aAgUktSd2dmNGxoWQlKfWQgPwNlJHllY+HRXQ9iOASOA83LdXlTEKxLkNxSZnNAo4jFKvQFwXvPz&#10;n++RS0qELxPAec3MDG8WMZf4fu8dOQ5FVdRjkzoDYBLIJSVRq/3fab5MAJNQ7M7vv65pCBSCHJdx&#10;vP1OwwJZv0S/AMAkkEtKQr7IuTk25gVwfkVtGNhmA0VTq7WvFfWYlL0gw7Bf0xAAzoy2tyT4IgFM&#10;SpHziby2VutLQ0MgV3I81uvdXzUslKQes+ANgPNLdmLYvKUhbMWAEcCkBEFntdXa9jQsmsJtjI5q&#10;8v1es8jHIvUEwKS0WoOG53VfaQhb0TAAmJSFhU/XZSsLDQsnCAZv5WynhkAutN29mETFQ78AwCSR&#10;UyxXq/3rWpE7dwDsU/SGQV5f0fa8Q3XICYuC7w16kc4dgEkip1iu2Ww/Z1NrAJNU9IbBcbYf0Xgh&#10;D3H8952iH3tRNIybzS++hgBwbrS5lpMvkDPtACbJhoZBXmMYbnOyDEbJcddobD3QsJCS+rtxRUMA&#10;ODcb+gU4Bl8ggElLOsX/FLpTLJL8tzulIZApuX/WhjaXfgGASYui3ofFxY07GsI2NAwAJs1x+vdt&#10;yC2e1w7JgTDBcdav2nKsUScATFoQ9P0gGDoawjY0DACyYFPnOAjaNGLIVHKc7bzQsNDoFwCYPHtO&#10;muEQfHkAsmBPblm/RB5Elly3F9lyjPl+9y7bzgDIAm2tper132/TMADIgk0NQxB0VmnIkBGrtqjw&#10;vMF7123PaQgAE0M7a6lRJ+mFzCnWEAAmJmkYdi9rWHjyen2/19QQmAg5rjyv09Kw8OjQAcgK+cVS&#10;ciYxCNrTGgLAxETR8FWz+fmphhZYu0xjhkkKw96KbccUdQBAVsgvluKLA5CVhYVPd23LMa7bfx0E&#10;/TUNgXPR4/9iEtmBfgGArJBfLMUXByBLNuYYec1RNIw1BM4kOY62n2toDfoFALISht03jUZvVkPY&#10;goYBQJZszTH6ui8lEXA6cTx4b+Ox32hsPYjj3jsNAWCiZGsh191yNYQtGDACyJKtOabV6njkR5xF&#10;rdaetvXYke0/ZDE8DQFgohynfz8IBm81hC3oEAHIks05Rl472w7htOS4mZ5ev6WhVegTAMgaecZC&#10;fGkAsiRnEhcX/3yooXUkR7540X+iIXAsWTDJ5pMM9AkAZI08YyG+NABZct1u3XG6gYbWieONG+RJ&#10;nITndV/ZfqxwrAPIGnnGMp43fOj7/ZcaAkAWLtreOHhex8oFTGCU9ce54DgHkDXyjGVWVoYtOfuv&#10;IQBkoiwdaRo5HEWOjWZz8FRDa3GMA8gaecYyss+Y43TmNQSATJSlcZD34TjbjzQE9shx4bq9Dxpa&#10;Kwx3Hrtu/7WGAJAJBoyWkb2WFhf/vqMhAGSiPI3Dp+vJe9md0gJUnGxCXZbjW04iLy19eaYhAGSC&#10;AaNlki9s44qGAJCJMjUOsk8djR2E5/35sEzHQvJe1i5rCACZoA21DF8YABNkq4F6fee2htaTbRPI&#10;n1W3fkmOgUZj64EWWI9jGoAJ5BrL8IUBMKHVGjRGg0Zfw1KQ/CnTETVExcj373mDUMNSoE8AwARy&#10;jWX4wgCYsLDQvRvH2+80LA3JoSyCUz3yvdu8Of9R6BMAMEFyTb3+e2lmHZUejQMAU8qYbzzvt5vy&#10;vmq19jUtQslFUe9DWdtO+gQATIjj/st6feexhig6GgcAppQ13wRB2yGXVkOr9aVR5u+a4xiACZ43&#10;bK2ssA+8NWgcAJhS5nwTBIO35NNyC4L/O518x+tXtahUXPevOd/vv9QQADIj6xp4XqelIYqODg4A&#10;U8qeb2QlWHJqOS0sJPtvtlqdGS0qnSAYrrpue05DAMiM6/YWw7C3oiGKjs4NAFOqkG/kPco9bhqi&#10;JOR7HQ2oHA1LSRbxmZ3duKEhAGSGAaNlGDACMKUq+UbeZxhus91GSSQnAbqvNCwt+gMATAnDrcdM&#10;gbcIDQQAU3y/967MU/rGXJTcWrZ9J6tIvseqtJP0BwCY4jibj6pwIq40aCAAmOI4nXkZNGpYcmuX&#10;Jb963mBJC2AZ+f7kvlQNS4/+AABTGDBahgYCgCmeN7xZpfv7Rg3irWTQOHymRbCEfG9Vax/pDwAw&#10;hXsYLUMDAcCgqarlHNf955685+XlzQUtQsFVdbVb+gMATGHAaBkaCAAmVTHnLC0NfpH33Wx+fqpF&#10;KKiiDhYXFnav64+ZoT8AwJQg6LxgwGgRGggAJpnIOb7fDfTHwvC8Px/Ke5f7OLUIBSPfT1HbRBMn&#10;G+gPADDF84atlZVuXUMUHQ0EAJNM5Jyi5rV0eqpMxdEiFIR8L0U9buSqpxw7Gmbi+fPBU5a4B2BK&#10;HPdf1us7jzVE0RW1gQRQTiZyTpE7/wsL3bvy2oKgXepN4G1S5OPFcbqBvDbHWb+qRZlw3d6HFy/6&#10;TzQEgEyF4fDj4uLGHQ1RdEVtJAGUk4mckw4A4njwXosKRVaLldfH/Rv5S48VDYtmbz9PE69PrmLO&#10;zfV/0hAAMqV5bSqJUHgFbigBlJCJnJM+h/x/rdb+ea+wcDauyOurzr6UxSOfv4nj8azktQXBcNXE&#10;a0z2m1y/pCEAZKrIuReH4AsDYFKSc9Yua5gJeY6lpY1fZLBY8By3t82ITM3RGEasX5LPvcjHhuxX&#10;mr4+E6+zyJ8FgPIh51hGpmzdv1/UM/AAykYaiXr999saZqLZ7C6vrvaa8rPkuOTqSXHJZ0LjaYbn&#10;DfdWqy3yld1a7a+58ePBxLHB8QfAJHKOZWRVNMfZfKQhAGRqZWUQNpvbzzXMRLM5eBoEg7ca7jVM&#10;RV8BUl4jDWi25J5R+YyjKNvj77zkNY6fVDFxXHDsATCJnGOZlZVhy3XZBwWAGYuLyX6EGmaiXt+5&#10;LVP6NNyTPGex79HyvM57eZ1B8J9pLcKEyOeaHAOfMt8A/zzkNbpu/7WGe5LXnS0TzwEAKXKOZeTq&#10;YhQNX2kIABlbu5x1QyGrPR68L7DR6M3a0EAtL++8kNdJYzo5tnyeMnX6sNdp4rVzvAEwiZxjn71l&#10;u/VnAMjY7t5CLxpkJFnURIOvZBBpSb4ztp1Cmc3Pf74nn6ENiwq5bvub+xbHmTgOONYAmETOsRBf&#10;GgCDjJykOuo5pLyo+zMelF5xiuONG1qEE5LvWD472fheiwosPcFx+Ob8Rx3Lk2TiOQAgRc6xEF8a&#10;AJPy7gDL7zzvz4caFlq6UIstg9z87e5NeU6+/2y3b5kUea2u24s0/E7yXrJl4jkAIHH4LCAUHF8a&#10;AJPy7gDv78+4O6VFhSb3ZMrrlYfjHH4VChcutFodL/mc7Blcy+v90ZTZ5FjNEp03AOb4fv+J53VZ&#10;P8U2NBQATDKRc370HHJFx7bcF8fb7+Q1B0FnVYuwZ/+qYhhuLmhh4YVh982PjsHFxY07WR+njrN7&#10;NevnAIBUFPVdzxssaQhb0FAAMMlEzjnJcxy1KmWRpRvPy8NxNm9pcWVF0TCWz8KGhW3Gue63m/Mf&#10;ZXl5uCDvUcNMjI6pm7bVAwD2knwzvtcsLKENhRVTswDYz0Tn9KTPIX93cM9GG6RXp0x8lkXkuskK&#10;qPJ48eJ/n2ixFWq19jV53ScZ8AdB32+1vjQ0zITcz1vV4wiAeeQbS8nZS8fp1zQEgEyZaCxO8xzy&#10;t67bW9TQIhtX5LXLQwYWWlhq6fTJ5D0PbZyau7dK8Oi1OxofSzbx97wvzzTMhOcNnzHNGYApkgP1&#10;R9hENrTm5lMApphoLE73HOt7g5Ba7b9/1gKrSIdfXr887Bz4nsTuVBh29/bRlKnEWmid5PUP3mr4&#10;QzLVNgy3HmuYCRm8nnQACwDnJXlQf4Rl2LwfgDEm8s1pn0Ou4uh/Y+30/DBMVwkd/h/f7/6qxba7&#10;KFOG0/e1sNC9q+XWkdd/2sGu/H29vpPpvT4yy8j3/y7L8QKg4CQX6o+wDV8eAFNM5JuzPIfrJguo&#10;aGgtmZ4q70MeshqdFlvFcdZvpe9BHq1WZ0Z/ZSXP67yX96HhicmAMY43bmiYCXldvm/vQByATZJb&#10;KTSAbfjyAJhiIt+c9TnSq1kaWk2mGcp7kYdMbbRhVdXx6bXycJw/7uuvrHWeExGmBoz6IwBkSk5o&#10;+n6vqSFsQ4MBwBQT+eY8zyH/rXTUNbTeixf9J/Ke0sdoUNYaFV9Mfps/GRSOTztN7vHbuKK/tloQ&#10;dF7Ie5LN8bXoVOQ4lIV+NMxE8voAIHuS09hSw2LSYMzOZnsWEwCEiQ7qeZ9D/nvb9vb7sbXL6b6F&#10;6cP3u0Eeud/3+0/GB4nycN32nP66FGRBOXlfs7P/debPlwEjgDIh31gujjvzQdA+8cptAHBWJhqM&#10;STyH/BtR1H+tYanIZu1R1H0l73H8IVOFsrifTQaIo+f87vnKuqrr4uLfd+T9LS7++VCLzkT+jbNe&#10;nTyp5DkAIHvkG+utX+JLBGCCiVwzoefYW0F6NKiJNC6p3Sk5aSjv9bCHTBFNVmAdNOQq4NLS4Be5&#10;Kjn+kLLk3xg0wrC3cti/Iw/Z76/sC6wsLHy6Lu+1Xj//SrXy7zBgBFAW5JsS4EsEYIKJXDO559i9&#10;LP+W69q52uhZ1Wrtn5vN7efy3s/6iKJO7HnDh6N/65r+s1UwGnzLYj2T2ddQ/i0GjADKQO5dJN+U&#10;AF8iABOSXLOb6X6Hk8xn6RWjIGizuTmOJceJ5w1CDc/NRLts4jkAQO5bX1wcnmuaPgogaTSy7cQB&#10;gOaayxpmYtKd4JmZ327Kv9lqfWloETBu78qi7/dfajwRkz6OD2PiOQCAXFMS9Xq3LqN/DQEgE0mj&#10;YdeAUch+ePLvMmjEAXuDRdmcX+OJMdHBMvEcAECuKY+9BR70ZwDIRJJn7BswivRKI9NTofbazWTv&#10;yMkz0SabeA4AINeUCF8mgKwlecbOAaPwvHR6asfTIlSTTkP9MtFpqONMtMkmngNAtaUrcWsI2/Fl&#10;AshaOTrB7WvyHJO+Zw22WL8q379sE6IFmShHXQFQdUmeYZ2U0ojjwXtZSl1DAJi48nSCky03JG9q&#10;ASpgYeHTXfnefX+zqUWZSY5jttUAYDfyTAnxpQLIkokcYzCP6T1s/TWNUWJB0Hkh37fr9ha1KFPJ&#10;ccyAEYDdyDMlxJcKIEsmcozpPCbPx6Cx3GT6qXzPvt+9q0WZS45jBowA7NVo9GaZiVNCNB4AsmQi&#10;x+SRx+Q5yZ/lFIbDj8l3u5bpYk0HyUkIx9m9qmEmOGYBZCnJMRtXNERZtFq9Fd/vZX5vBoBqMtFB&#10;zasTLB18fe6LSQlsJ99nnscTA0YANiPHlBhfLoCsmMgveeYwmXojz+84m7e0CHbauz81z2MpOQGx&#10;cUPDTMj7MznNFkC15JlDkTG+XABZMZFf8s5hskejvAbX/cvVIlhkZibZa1OmompRLkwMGOU9BkF7&#10;WkMAmJhRDvN9vxtoiLKRhnJxceOOhgAwMVUYMIparf2zvI4ivBacnOd1WvKdRVEv0qLcyICxXt+5&#10;rWEmomgYe97wmYYAMDG0fyUXhluP8z6zCqCcTDQgRWqk5LXo6+G+xoJLrujJdOL+fS3KlbTD0h5r&#10;mAnPGyytrm5zBQDAxBWpLUZG+JIBZMFEbila/kpX2azVmPpXRI6zflW+n6IdN6PB3Ptm8/NTDTOR&#10;LHlPew9gsjzvyzMuPlUADQiALJjILUXMX7L6tLwuz+uwH1WByCb88r0UcZ8w1+27rdaXhoaZ8Lzh&#10;3v2aGgLAREhemZ3N9h5sFEAQdF6MOjjvNASAiTDROS1uB3j8Shb7UuUt/S58v/urFhXK8vJwIQx7&#10;KxpmYmHh0/Xi1hcAtiKvVAhfNoBJM5FXip679rfe6Ne0CAa57ud78vnrcVLYe0sfPPj9dvbH8vql&#10;otcXAHaR2y/IKxXClw1g0kzkFRtyVxgOF+R16mtlQRxDZOaMfOaum/8qqCdBfQFgG8kpMt1dQ5Sd&#10;rJ5GQwJggvY2Q9efM2NT3kpX5nTdbl2LkIFG458H8jnLQ6ZhanHhUV8A2IacUkF86QAmZ3cq+5yy&#10;dtm2vCWryclrTl73+lUtxoSkq9TKnoNaZA0Tx7Jt9QVAcYXhzmNySgXJl27T2VgAxWVigQ1Zlc3W&#10;pbzls5FHFPVfaxHOYXU1mSWTHHN2DsSzri/CxHMAqAbNJ5eSCJXhONuPaEwATILr/rOY9aqPyYIm&#10;9q7w3GhsfZ062Wy2n2sxTmF0nH1d1CaK7P4MTbS/Jp4DQDWQTyqMLx/AJMjqoPX61mMNMyFbJATB&#10;4K2G1gqCoSO5N3kMftFiHGvtcnpPaFm2hTLR/tLGA5gEOSHMlnwVJtO7irpPFQB7JIOfbPcfTBqs&#10;8uQrz0u24JDHzMxvrDp3uItR1PuQfk6OU577QOX96I+ZMfEcAMqPXFJ59i0iAaB4kjyyO6VhJuQ5&#10;5ub6P2lYEuuX0itn8qjXf7+tv6i8dJsMedRq7Z+1uDTkfemPmUmeY517jgCcmawfYCJfoeD0IGCv&#10;MABnZq7zW06Os3tV3l/6kHvM9VcVs34pXflUHr7fvau/KB15f/pjZuRkRPlOsgAwSXKV67bnNERV&#10;OU7bkSk/GgLAqZno/Jp4jvxtXJH3mT6Wl3tN/UWppcu1p48yXlE8SN6n/pgZz+u857YTAOdhIlfB&#10;EhwMAM7DRA6pWJ66GIbdN/Ke5bGyIov9ZHuPaB6CYLiavkd5jAaK1/RXpSfvd/S/mX6no89zmhPC&#10;AM5qlD8iFrvBV9JwtVodT0MAOJWk85stE89RRKPcPCPvPX3IIEt/ZaU4HjTG34/r9l39VaXIir+O&#10;88d9DTMjn7H+CACnQv7AQRc5KACclYn8QY6SBXLab+VzSB9RNHylvyy0MOx444v7yKNKVxMPM/ru&#10;Ys/78kzDzMhnrT8CwIl53vAh+QPfSQ6K8ixZDsCU9jUZDGiQGRqufbKFyfh2E/KQ2PMGS/onuRoN&#10;bKfHVzlNH2wfsq/Z/Pw0CDqZXy2Wz11/BIATI2fjUI6zectEpw9AuSwu/vlQNu7XMDN0fI+yO+W6&#10;O/V0UJY+JJ/LtMelpcEv+ocZ+de1lZV2GEU73wxg5RGG229k+yb9Qxwgn5H+mBkTzwGgdJh5iKPp&#10;wZHpXmoAysX3+y+bzcFTDTPCnrGnMOU4mzX5vI56JFtXDN5HUd91nL/nFxc37hy2X5+Uj77fJ/J3&#10;yd/3PhycWjr+kGOBff9OTj4z/TEzJp4DQLlI3gjDrccaAt8Kw/5eJ0NDAPghEzkjWe2x/1pDnIEM&#10;/lZXtwP5vibxWF4eLoz+WfbwPQf5HPXHzJh4DgDlQt7AD3GQADgNEznD93tNz+u0NARKwVDdeec4&#10;/cxXYwVQDpKXPK9rxYJqyFG6L5aGAHAsE/lCnmNh4dNdDYFSMFF3ms0vvucNOdkC4EQYA+DEOFgA&#10;nJSpAaP+CJSGmeN64wr1B8BJSK5I7kUHTiAMt1ZoYACchIlcQT5CGZk6rqk/AE6CXIFT46AB8CO+&#10;373reR221ADOQM7ku+5fcxpmhvoD4Edk9WyuLuLUWq3eCvsyAjiObLcgC9JomBk6vCijZnP7+crK&#10;INQwM9QfAD9CnsCZcfAAOE6SI7Lfd49chHJqXzNxbFN/ABxHLhC5bifWEDgd1+27XGUEcBQTHVHH&#10;2bxFhxdlZeLY9rzhK9/vP9EQAMZdpI3FuSUH0dplDQHgKxONTLIHI9sCoJxM1CHXbc+FYfeNhgDw&#10;leSg5eXsby1ByYXhcIEzDwAOYyI3xPHgvet+vqchUCqm2lfacQAHxfHGDXIDJkYOpsXFPx9qCAAX&#10;ZCN9E1PWacxQZgwYAeRF8oLjbD7SEDgfzxvepLEBMC4MeyujhqamYWbIPSgzOb6npzdvaZgZ6hGA&#10;cb7f/ZW8gImTgyoMtz0NAVRc0tDsTmmYGRo0lJnnDZaiKPvVCU3VVwB2SHICa5QgA3TcAKRM5QPy&#10;DspsZua3myamdgfB0ImiXqQhgAqTRbDYBQGZkQMsDIcfNQRQYSYGcrOz3JCP8jNzjK9fpS4BEOQC&#10;ZC45yDauaAigkjaumGhwoqj92vO+PNMQKCVTnTc6iQAkD3heh62qkK1GozdLowNUWxT1Xzeb7eca&#10;ZibJNetXNQRKiQEjABNc96858gCMkYONeyGA6koaHBa8ASbB1HGePA+LXABVJTlgbu7fP2kIZI+O&#10;HFBdZju4QLm5bt+VbWo0zEyz+flpFPU+aAigQmQNEtpUGCcL4HDgAdXEgBGYnFqtfc3QioUXqVNA&#10;9czN9X+i7iM3cvCZuI8JQHFEUfu5iYbHcfr3aeBQFaaOdeoUUD1S7+X+RQ0BsxyHZbqBqpE6X6v9&#10;65qGmZHnWVz886GGQKmZakuT51m/pCGAknPd/mv66sid7/fesfknUB1mO7ZANejxfjGJsuP7/Zey&#10;yrGGAMqNaegoDjkY6/VuXUMAJcaAEZg8Od5NTRmjbgHVIHV9eXlzQUMgb2Y28QaQL88bPpOV1jTM&#10;FDkFVWLyFg/qFlB+rtv7QF1H4cTx4D0HJlBupur4gwe/3zY1MAWKwuSAcWHh03UNAZSM7LVInxyF&#10;JQdnq7WT+V5SAPJhqgGS+6LDcOexhkAlmBswDhqsPQCUl54UuqshUDza4GV+4z4A08xNPTf1PECR&#10;JMf92mUNM0UdA8pJ6rbrdpmhg2JrtToeDRFQPrIistRvDTNFDkEV+f6Xl2HYXdYwU9QxoHyCoPOC&#10;ug1ryFQXDligXEzWafIHqsrUse95nfeu21vUEID90i00mOUHe8hB22y2n2sIwHKmOrKSN2SvOA2B&#10;SjF3smTtsrnnApA1qc9B0Pc1BOwwN9dnhSagJHy/1wyCwVsNM5XkjY0rGgKVYrLdpI0GykFWFac+&#10;w1ph2FvhAAbsp/XYyDQXcgaqTO4VdpzOvIaZkrpWq7WnNQRgIdkfmXYT1uN+RsB+Jusw+QJV5jj9&#10;+6bqgMnnApCFdGr5+lUtAOwlB3OjsbWkIQCLBEHbMbWJvlxZkSssGgKVZHIQx4ARsJfUX+5bRJlM&#10;yUEt9zVqDMASSYfSzNlLea7FxY07GgKVZHIQR50D7CR1N4p6HzQEysFxNmsmG0EAk2G686o/ApUV&#10;RTsflpc3FzTM1KhtvkW9A+wiK4lTb1FassoiBzhgD1m4yuQZTPIDcOFCrdb+2WRdoN4B9mg0erNa&#10;Z9lvEeUlB7kshKMhgAIz2SgFwdAxtXUHUHSmB4yu261rCKCw1i9JfZ2f/3xPC4DykoM9ivquhgCK&#10;ae/eY/05c/JcCwufrmsIVJrJujdy0fDzATgD+s+omN29jqjnDR9qAYCCkToahtuehpmjwwrsC4LO&#10;qtynpGHmtP4xxQ0oKKmjzNBD5SwuDh/Kwe847B0DFJHpARwDRuAbRq/we94gNLV9DoDTkbpJG4nK&#10;8rxOiwoAFI/sh2jyTKbkAdfd4R4qYIzp9pH2GCgeVkQFRnx/+x0VASiWpE6uX9Iwc+QA4HtSL0zu&#10;kShXMUxt5wHgxzxva0nbx6mkBKgwqQzMywaKIr5iegDHgBH43szM8KbZurF2mboIFMPS0uAXqY+z&#10;sxs3tAiAVArunwDyJydvwrBf0zBzQdB2OGEEHM70AE6er1b71zUNAeTAcXavSl10nO1HWgQgJZUj&#10;ivqvNQSQgzw6qPojgAOkfpjcbqbZHDylTgK50p0EOi2NARwklcT3u4GGAAzy/d47z+u+0tAIOqfA&#10;0Txv+Mz0FXjqJJCfZLBoth0GLLS7dw+F4wwdLQBgiOmOouu256Ko90FDAIcwXS9l/1VuEQHMk7oe&#10;x4P3GgI4Tq3WviaVxnV7i1oEIGOjTuIb0x3T5PnMrcYK2EjridE9i03nAqDqpM5R74BTGg0af5aK&#10;EwT/mdYiABnKo6GicQR+rNX60jB9xU+ucrAYFWCG1DXaQ+CMRoPGaalAvt+9q0UAMiCLTZlurOTe&#10;LBpI4GTyqCvUTyB7Us+oa8A5yT1OUpHkiqMWAZiwvDqjcbxxRUMAx0jq6NplDY3gKiOQLa4sAhMk&#10;9zJKhZqf/3xPiwBMiKyMmscCFzSSwMn5fv9JHoM36imQDQaLQAbS6WvT0+u3tAjABOTRYLluL2J1&#10;VOB08qirYdhb4SojMFkMFoEM1evdX6WCOc4f97UIwDlIfWq1um80NIaGEjg9qTeu+9echsYk9XV3&#10;SkMA5yD1iTYQyNjy8nBBKtqLF/0nWgTgbC7m1WjRWAKnNzu7cSOPuuP7yclaDQGckdQj6hJgiONs&#10;PpIK12y2n2sRgFOSOhQEnRcaGiNTcUYPX0MAp5BXZzNpc7dpc4EzStpcpncDRo0Gjbek8nneINQi&#10;ACcUhjuP8+x46o8ATklWLpWHhgatX6XuAmeyN5snj8XlAOxpX5NKKKs8agGAE0g6fu1rGhrjuv/c&#10;o9MJnE9edYiFOoDTWrssdSafkzwAxk1JZeQyP3AyedaXpLO5fklDAGcg9XdxceOOhkZpHb6qIYAj&#10;pPccR1H/tRYByJtUyqQhA3CUvBbNULktsgOUSb2+czuvutRoDJaox8DxHGd7b62NgPv1geKRyklD&#10;BhxN6kcU9WY1NEr2XYyiYawhgHPIs62TK5xB0FnVEMCYMNz2pH7K6sJaBKBoomjng1RUx2HKDDBO&#10;7vXN86Z7TuYAkxNFvcjzOrndFyX1uVYzfx80UGTSzkrdkFkAWgSgqKKo+0oqbKOx9UCLgEobdex+&#10;znPA1mp9abBCHDBZedZp2dYqz+cHikbqg9aJi0kJgMLzvOQ+iyAYOloEVJbUhdGgcVpD42hEgcmT&#10;kzCu23c1NE7q9aitZfVHVN3e4ovazgGwje9370oFDsMuVzZQWXl36thKA8hM7gtJyfM/e9aZ0RCo&#10;FMf5477UAblHX4sA2EoqMx1WVJEsMlOEDmVeWwAAZSf1q9HIZyEr4TibtzTHMIMAleL7vaYc+543&#10;bGkRANtJpZaH3MulRUCp1eu/p0vv59iRW7+krwFABhYWPl3Pu44V4cQUYJJMB5dj3nH697UIQFl4&#10;XjuUCi5nhbQIKK2kMdt8pGEuZPl91/1rTkMAGZC67nm/3dQwF1LXWdgKFTB+vyJX1YGyCoL2tFR0&#10;GjaUmRzjUdR/rWFe9hpW/RlARmq1/851FeSUvAbPG4QaAqUiJz/lGKddA6pjb6EAebBfI8pGzvQX&#10;oUGT1+C63bqGADIk9W12duOGhjnZ3TtJVK/vPNYCoBTCsPtGju0o2n6uRQCqIggGbyUBeF6HG5ZR&#10;Cq1W0qhpmCPuXQRMKspqxPPzn/V1/ItN/VEKcjzLo1Zrc0wDVdVqdWbSZKBFgJWCoO/rcZz7fRXy&#10;OoKgzR6ogEHaqc19YTfP29rbB1lDwEoyQ0aOY45lAF+lSWFpaeMXLQKs4XnDZ0mjtnFFi3K0cYUG&#10;FjBvbi7ZE07DXKUzeDQErLK/CmpnXosAIOG6nb2lwWWuuhYBhbe4+OfDpGHbvKVFuZLX0my2uc8D&#10;yIHUvzz3ZRwXRTsf5PVoCBReOrU7OW7XL2kxAHwr3dOKZAEbOE5yRaFWa09rUa7GNvEGkAPZXqNI&#10;dXC/PQWKLb0qHgTDVS0CgOOljVwBtiYADrV/JrQ4U2bk9cgVTw0B5EDqoetuuRrmLm1PNQQKZW6u&#10;/1N6jLKwDYBTk8Sx39CRRFAcCwuf7spx6fvdX7Uod0tLg0ZSVwDkbG/rKP25EPbbUqA44nj7nRyX&#10;7M0N4NzSm5/jePBei4DcyBVFOR5fvPjfJ1pUCElncO2yhgByVMROcNKOMmhE/hynv3c7R3I87tJu&#10;AZiUZOVHeUii0ULAKN/fbBbxGExPqmgIoACKWCeDoL9GrkCe0mNQ7lnUIgCYLEkySaLpr2kRYER6&#10;Q34R77GgAwgUj+d1XxWxbkZRT1dPZUYCzGm1Op4cd7RXAIxJz1CF4TZbcCBzRW7k5HVJx1RDAAWS&#10;1M9h4Rai2t/GarigRUBG1i+lbWir9aWhhQBghmzomiahen3nthYDE5UeYxoWiu/3nxT1tQEQye0U&#10;GhSK3Ied5DfWB0A20vaTRW0A5C5dZStplNm7EZOSdPSKPP05Oeb/xQrCQIFJDilwh3lqv/0EJiOO&#10;+y/H2s+LSSkAFEA6TZWGD+fl+729xW1ct7j7gEoHlLO2gB2Sdqm4JzTT9pMVK3Eecfz315lfKyuf&#10;F7UYAIpldnb3RpqswrDL/Y04tfT4WV3dfKRFhZNudKwhgIJz3fZc0eus7/f2Zut43mBJi4ATmZ7e&#10;vJW2nUHQWdViACg2z/vyLE1evv9XU4uBI83Obnw92aBFhSWvsdX6Y0ZDABaQelv0WQHpwNaGPIj8&#10;LSx8up4eL2yTAcBaYbj9dRlnx+nXtBj4RqvVfSPHSBQNC7/aaHo8awjAIlJ3pZOtYWGlU1Rd9/M9&#10;LQK+Gh8oyjYtWgwAdouinShNbq7bY1499qRTO+WxuPj3HS0uLMdJpv1oCMAyzebgqS11eNRW7rWb&#10;3CuNlOf9djNtM3VBm6nkNwBQIp7XDtNkF4bdZS1GBaX369g0jUZe7+LiRuEHtgCOJgMwqcsaFtzu&#10;11VUHae493UjW7Va++f0OEgGiqxID6ACRgnPT5OfXH3UYlTA4uKfD9Pv3ve7d7W48JLXzH5pQBlI&#10;fW40/mdWw8IbbzMvXFhjJdWKCIL2dPq9J1eaGSgCqKAgGDppMvS8wfs43riiv0LJOM761fS7dt1h&#10;rMVWcJzkONUQgOV8/9NdG+t0em9jFHULf783zm55ufMibS99f/vdqIi9FAHAcTpf9w6SR6Ox9UB/&#10;hRKQm/Lle9V7LiyzfkleO2d2gXLx/WRzcw2t4Tjbj9K2ki04SuViFPVfj323oZYDAMbV67/fTpOl&#10;PLjP0W5h2FtJv0vH6d/XYqvIa2+1Bg0NAZSI1G9bV5kMw7+W0/zabH5+qsWwzPi00+S7bD/XXwEA&#10;fsT3u0GaQEcDx48LC/bc71Z1cmZ0vwHszGuxddLpXxoCKCGp48vLwwUNrTMa8I6tQv7XnBaj4Mbv&#10;S5W2xoaVwgGgsBqN3myaVOURRX1Xf4WCCYLhavo9jQb8v2qxlVZWkkGvhgBK61/XpK7LfdZaYKV0&#10;iq08gmDnhRajQNJtXdKH5w1b+isAwKR8e+WKPR2LII43bqTL1CffSdv6M9yLi8O9lVw1BFBycTxo&#10;lKXOR1En3s/HPVYhz9n8/Od7421kMnOFq4kAkLnRIOVOmnzTh81Timwkg/Xxz788CxUli9yw8BJQ&#10;LeniXBpaLwz7tTQ/yyDFpm2MbCf7Jrru/gI28pCri/prAIBpo8T8zQ3j8mDluGzMzfV/ko32089Z&#10;7i21fRrXQcnx02Z1OqCC0rymYSm47ud7ac6Wh+9vB/orTJD0RcbbR3m4breuvwYAFMXS0uCX8WQt&#10;D7mx/MKFXTY6PofxRRXkIdug6K9KRd6brSsmApgMyQNyP6CGpTK+0Io8gqDt6K9wBqurg6Xxz1Me&#10;sofi6FfsmwgANpApIekUo/3H9jvP+/JM/wRH+te1KBp+vQ9GHsm9MOUdeCf3lXDfIoALU5ILPK9T&#10;2gVJHGfz1nh+l0dychXHkVsVPG/46uBnF4Zbj/VPAAD22r0se+kdTPIyfYQBZELuAZUB9fjnI/so&#10;jgbe1/RPSsv3e3vvW0MAFSd5T3KCrNKtRaUlg8fxRVnkIRvIjwZGD/VPKivZI3F/9dn9z0dOqG7c&#10;0D8DAJSR3IsnV8wONgLSaMr9a9KA6p+WlkwrDcPum4OfQRDIdJq1ykzhHb3fva1ANASAPTJLJcmL&#10;1VnRUgbKB2eXyGNU9qoag+e2E8eD9wffvzxqtf/+Wf8MAFBF0kgedgVSHjKIlPtZ6vUda6eceN6f&#10;D+U9pNMuxx9SLgNo/dNKCcOOJ5+BrIyqRQDwle//769Jjvh0XYsqxfN+u/n9rR1Juyj77tq68qos&#10;BCQzaI4aHHIFEQBwEhcXFj5dl9XkDmtM5CGDrzDcfhOG3eWinHkcDf6eyPSZwxr49CEryJZtZdOz&#10;aDa7y/J5rK2xIBKAoy0vbzYlV4x+nEpKqktOrvp+b+/zOOwhbY9cjSzCFhKjNvyuLOojM2kOO1ma&#10;PpITwr/fHv0nlf9+AQATsX5p/8zk4Y3P+CO5L2TwXu6VTBqtoeO6f83JQ6Y7yUP/4W+kv0v/Vv67&#10;5L+XJbvl3zu68Rt/JJvoMyA6SD5P+XwuXPh3Ja+sAjidIPiyt7qohvjG7uVRezU33vYc9zisXVxZ&#10;6dYPto3yWFzcuJOWx/GXxsG2MPm3Dn+egw9pt+WexCrdcgEAKJzdKWk4ZRW1lZVBeFiDNelHFPXd&#10;ZIP5vSmVLON9ArIvlnx2s7NMNwJwcqPBSnq/M1PYT2bUJq1fkqt3rvvPYhTtHDnzZRIPuZo41h5y&#10;tRAAAJxesqDB8P/IdGMtAoATk+mLkkNk6yEtAgAAQBl4XnLVt1aBbUIAZCddRdTWBV8AAABwwMqK&#10;3O8iVwW4dwXA+S0vd15ITpHtibQIAAAANkoXRRj9yD2eACbGcTYfSW5x3WGsRQAAALCJdOZ0sAgA&#10;Eyf3Q5NnAAAA7HNROnCy/YjGAJAZBo0AAACWcJz1q9Jxk6moWgQAmRsbNLKlAwAAQBElmzvL6oX9&#10;l1oEAMbIZvKSgzxveFOLAAAAUARR1NvbFHp5ebigRQBgXBD0/eTEVTfQIgAAAORJOmfyuHBhl6lg&#10;AHLnup/v7eclAAAA5GJ+PumUsbgNgCJKB42Os3lLiwAAAGBCGHbfSEes1dr2tAgACkfuqZZcFYYd&#10;chUAAEDW4njjCmftAdik0dh6kOYtps4DAABkxPd7zeRMPVtmALCPTJ+XHBYEOy+0CAAAAOe3f1Wx&#10;Xt96rIUAYB3f7/6a5rNReDEpBQAAwJl43iCUjlUYdrmqCKA00kHjysqwpUUAAAA4Kcfp3087VI6z&#10;+UiLAaA0ZMbEfp7r39diAAAAHEfuUZQOlO/33mkRAJRWEAzeSs7j/mwAwET5fvfuysrgqSwEEkXD&#10;OAy397YZmNRD/j35d6Oo744asYVG458H+tRAJly3F6XHX63WvqbFAFB6kvPS/CdtrxYDEzU31/9J&#10;rmyvrOzUR/3IYNJ9x/FH2o9Mnqv/RJ5bXwaASZmd3bjhOJu1MOytHFYRj3usrAxXZSCZPLq/pg/P&#10;+/Nh+hgvT/9W/rvD/r3jHnJmVPaXWlwcPtSXDpyK63br6fHUanVmtBgAKqfV+mNmv31tO1oMnJjj&#10;bD8Kgr6fXrk+6WO/77jfXxz9fPe4x7d9ytP3I2VP5SAYOvJv6csHcBQ58zKqMMdWsjDcWWk2B09f&#10;vmz/fOHC7mX9Tw3bvSwDWdlTKgz/Wj7sdY4/ZMESz2MgicO57ufF9Fhx3S1XiwGg8qTznebH5eUO&#10;23DgOzLzazTQCtLj5KjHykq3LvfIFuEKn7yGk/QhR/3il67bW9T/DKie0QDqZhTtT707+JD9mezd&#10;kHztcnLGqdM67L3JQ6YnSLLQ/wAVJGci94+H/mstBgAcMD7LKAz7NS1GxdTrv99eWUlWDT/sITO9&#10;XPfzPemH6X9iHRlMNpufnx72/uQhfWd7+8fAD61flUHSYQf/aPD4rAr3asl7dN323GGfQRz33oXh&#10;5oL+KUqs1frS2P/eB++1GADwAzJ1L82frttnRkbJyTTPUd/x1X6buf+QEwdzc/+uxP2AjrN+9ahB&#10;ZHKv78YV/VPAPs3m9vN0pcfxh15ZY6PeETmTdNhUCplzL/Pv9c9QAq47fsKElU8B4Kxct/M1n0ZR&#10;95UWw3LSJ5Lvc7+tTB5yooCrat+4KDPZDn5OUbTzYXl5yMUHFJ/ntQ+ZKtCZv3Bhd0r/BMdwnN2r&#10;jnPYXPz+S/0T2GUqjrffpd9jq9XxtBwAcE5y+0qaX6Oo90FmM+mvYIlkYcNvLy7Id1mEew3tsTs1&#10;fpuLPIKgv+b7fzX1D4D8ybSQ8YNUHlT0yRhfYnz/IVenaBSLLIraz8e/syBoT+uvAAATVq/v3B7P&#10;uc1m39dfoYAOW/k+DLcej37F7LMJkIUZD36+rdagob8GzJGKLWcvxg/G/FYtrYr1Swdv9uaMapGs&#10;XZbvY/z7ke9MfwkAyNzu1HgOlitXMpjUXyJHrtt/Pf7dyIN+Y/Zk5tr4Zy51Yn5eFgYCMvR9h/hf&#10;bCyekzDsfrMcczJ4hGkH68RoUP9UfwUAyMnCwrf3eElHWX8FQ1z329Xwk34Ktyjl5WCdoN+IiXKc&#10;Tdn89OvVRNnLRn+FggjDbW88Cbhum20aMnTw6rqs4qa/AgAUzMETrJLDL1z4dF1/jQmq1drT389A&#10;Q9HIHuHj9UGmseqvgNMZDUK+Ll+dJFfY4PuVaTfu6K9wRqur24++/UxlOxi2xAAA27Ra297BAc0o&#10;ny/pr3FG459n0mfkdhlLTI3XBxbKwUldHK/0cmOylsM661e/bRS3ZSsHbig/genpzVvj9UAe8lnK&#10;Hor6JwAAyzWbg6ffn2SV7b96s6Nf017+QKPxz4Pxz833eww2LDb6/r6u6s4Ubhxh/dK3lb7/RH+B&#10;Ejh4HwGbvI5bv+Q4nfnxzyd9yH6Y3KcLANXged/vASgPWQ2eBVr2ed7+Zvp6HxyD6xJZWem0xo9/&#10;LUa17Q8U5QrKwsKnu/oLlJDrfr43ftVxdXXzkf6qCi7KNiXLy52v+3YdfERR//WDB7+zoh4AYNRm&#10;DuPDrkDKw/e3g1Gf6br0o/TPS27t8vj7d91OrL9ASfn+/37d25EFcqrr4vjAoV6nk1w1cvUs/f6D&#10;YOhocWkdXNJbBof1+o7s+wQAwA81GlsPfL//cnwQqb8qLRkUj7edOl0XFfLiRf9J+v3L8a/FKLvR&#10;4GB1v+L/vw+0GBU1voFu2e9ZDYIvvrzPubn+fS0CAOBU0jZTw1KSBfP2+wZyPxu3slRdGG7W0mPC&#10;dXuLWoyykfsS0y/a84bPtBjYIzer7yeCfmm35Yii9nN5j2G4xdVFAMCppO2khqUjm7qn7zGOWQ0c&#10;3/P9bpAeI46zeUuLYTu5byv9YqOoF2kxcKgo2t4bUMkjCDqrWlwqsreovL9R0vtViwAAOFbSLpZz&#10;m7FRe/h1U/dkwTfgeOO3NmkRbNVqJXspsjwuTstx+mNTD2SFuHIZvb/78t5kERwtAgDgUGXtS9Xr&#10;O7fTtp6BIk5v9+tiSNJv1ELYYvxMkXSMtRg4Ndft1tNjKQzLlQzS/RbZXxEAcIS9/anLtkqk46xf&#10;Tdt2VsDEeY33FWVFXS1GkYVhd2/1LjbdxySFYcdLk8HS0sYvWmy99OzqqN4saxEAAHuSdq9c9/Kl&#10;/cTkwWI2mJx0BeEw/Is+VVHJ1hhpAlhY2L2uxcBEjW/Ym+xBZb/Z2d0b8n640ggASEm7UKZpmnJ7&#10;Sdp+M/sMWWk2B0/T42wUXkxKUQieNwjli4mi7istAjK0O5UmA9/vvdNCq40Gwjfl/XBPIwAgaePK&#10;cWWx1frPTNpmLy19YZV8GJHu9x6G7HldCGkSWF3dYk9FGJUuHCOPMuzJI8tDy3vxPBpUAKgqaQdK&#10;ssDN15O7sge3lgHGyO0+yfHHgkq5cd1/vu6Vo0VALtKEIA+5kV6LrZQuGNVo9Ga1CABQEZL/y7B1&#10;hu9vf90r78KF9UtaDBjnOLtfF1jSIpjiult789Bl80wtAnKXJgTb929M92lcXPz7jhYBAEouab/s&#10;HizWau2f07Y4ijjxieJIj0vH+YP7Z02Q5Y/lA5crjFoEFIYkgjQpNBr2TpOWTf2TxLZr9RVTAMCP&#10;pe2WhlZKN1Ivy9oCKJ904aXRMdrUImRhP6HtTmkRUEhpw+V5HWsXDQiCtpPUNwBAWaXbTGhoHc8b&#10;Pkz7h3IvvhYDhZTeUseJjYykyUBDoPDm5vo/pcdto/GPlVcbPa+7t42IhgCAEllZSU5uamgdWclV&#10;Xr/tt4KgatYvJcet/fcLF0at9q9r8qHKVFQtAqySDrrCcPuNFllFXrs8NAQAlMCos+prbrdur7jF&#10;xY07adtUq7WvaTFgFfpXE+K6n/cu20bRMNYiwEqzsxt7m+MnicG+lVRJagBQHr7ff5Lk9LXLWmSN&#10;KOq/TtqkcuwTiWqjf3VO9frWY/kAHadf0yLAeumiTVHUse4kSJLUtplzDwBWa+/N3LJxJeykHRr+&#10;HzkJq0WA9WTfUzmuNcRJjT64BfngGo3/jyWRUTpLSxu/yPFt49x1ed3NZt/XEABgGcnjnvfPkoZW&#10;8LzBkrxueWgRUCrp/bga4keazc9P5QOzeUsC4CTSxq9e37mtRRZIbtRmHyEAsI/kb9vup0+vvjhO&#10;Z16LgFJKZ6FpiKN43p97SyPPz39mj0VUgjTccsxHUfu1FhXe0tJg7wqphgAAC8isFttyt7ze5DWz&#10;nRqqYf+Yx6HSFa/m5/8fBouolIWFT9fl2LdpimoQDFdJaABgB9uuXKS3JtHOoIq4p/FI8RX5YJhu&#10;gCqzrXGUAa6N92ECQJW8ePG/uiKqHVw3Gdy6breuRUDlMGg8RJIYtlwNgcpKpwz5fvdXLSo0ea22&#10;7i8JAFWQdDr//ZOGhSavNXm99u0NCUyajdPIMyMfRKvVpcMJqHq9+6vUC5lCpEWFJq91cfHPhxoC&#10;AApC8rPvdwMNi+yivFZmrQDfol6MyIcgl1w1BLBvSuqHPDQuLFnR2IbXCQBVYktHM21DbDlJCpiW&#10;9AcH7zWsluTN08kEjmNLPYmi/mvqMwAUQxB0rFiYTK5+yuv0vE5LiwAcQuqJ42w/0rAaPG/YonMJ&#10;nEx643Mcb1zRokJKXiP1GgDytX5Vc3Ght6JI24zRoPGuFgE40r9/Sur1+iUtKLfZ2Y0bdCqB0wnD&#10;7t5+jUXfo1ReY72+9VhDAIBhkoc978szDQtJXqP2BVncBjihIOj7Wm/KT96oLStAAkXiOENH6o/r&#10;9ha1qICSPSVHP7DJMgAYJvm36GtDyGvUdgLAKVViuw15g77fe6chgFNaXd1+JPUoinqRFhWOLffO&#10;AECZNJvd5aLnXnl9rIQKnI/WI1/DcnFdFsUAJmFurr83j73IJ1/k9ck0Wg0BANnaW1l79P9FneK5&#10;t20GK6ECE6H1vXT3M25cKXgiAyyzW/htN5LXt3FDQ/z/2fuz77aN7FHA9ZB5nhxHiWJ1FFkDSYAE&#10;aSdx4sTnsR/OY+vl/nJX1uleR922I4kU5U7OffG/frXFYqw4HjSQIEB+31pY0S4y5oTaqAJQVQBT&#10;Evm22azmFYeYsC3eX6dz8H0qAi6o1TrYrHIb8FziAxXFYC2FwISMOmXVTBjt9uCLuUtmABXTao0m&#10;RUthpYzviGm1+rdSETAhUbfm5qp9Uez/5H51mJ5IGFVtLFT5vQHU3x9LaFROnv/8dry3WGsxFQET&#10;FnVsbe1/3kthPY2TRQqBKYl6VtWZ8eK9raxYZwtg0iK/5vmwcktobGz88914b63WXp6KgCnY3Owv&#10;1b6vFR8gy3aXUwhMUdS3KnYae72DT2qfzAAqJiY+q+IdXMvLowXGj95fMxUBUxR5oLZjhLtds6JC&#10;2aLOVbHexT32VV8bDKAuxmMDU1gZa2u7r+ssQvmi3jUa26+lsDaOp09OfwMlirpXzSuNkcwGH6UQ&#10;gHMa5dO9GymshPFsqEVx6DZUKFlRPFipXd9rlMh2GykEShZ1sGq3J6yvuzUV4KLa7cE31culo6We&#10;smzYSwVAyUZ1cJClsNqK4tHnGoUwe1EPu939b1NYCfGerMUFcH5VbGONjjeD71IIzMToxE0Kqm30&#10;RndfTyEwM9tXoz5WbUrz2iQzgIqJ/JnnD9dTWAmj97R3N4XADEV9rPycEXGbhDUXoTpiAHQkj05n&#10;72YqmrmYAl6nEeBs8vxgvWq5M96PfA7VkurklVFUQZIGVM94PayVlV8qsxZivJ9GY2icM8ApjdpY&#10;21dTOHPxfrT7oHq63UFW2boZ0+YbmwTV1G4PvqhYY8NMygCnFLeYVekOrlgDUg6H6or62evtvJXC&#10;6pA4oNpi9roq1dNe7+CutRkBXmY0Hj0FM3fUcW1r80G1bWxUcBLSaPR1u6ZShqqLulqtTmO8l+rc&#10;YgVQNZEnt7aqMQ691dq7Psrb915JRUBFRV1tt/crMxzJ1UWokaivVbm1aWvr0U35A+DZms2DL6uU&#10;I+O9rK39n2spBCrsxo3fP6xM/oiGZ9Wm7QdeLBJI3BKawpmK97K52V9KIQBJ5MeY7TqFMxXvRXsP&#10;6mXUYfzHmymcndEbAeom6u7S0s4nKZyZ5eXBm/IIwJ91OsPbVcmN8T7kaaif1dWd92ded7Ns/6eq&#10;XKUAzub69Z/frlJjJNZxTSHAwqtKfo47yXQWob5S/Z3duowSCNRbdNKqUo/lE4CR6KRVYax5UVRw&#10;pkXgTBqNvRszq8dFsX+nKhNnAOdXlbPHzmIDjFQkFx6vl7u0VMG13IAzmVlO0bCD+RH1ud3uN1M4&#10;M/IKsOgiD1ZhuE+8j263300hUGN5vv9t6W2sr77au+7qIsyT8cLQs10TsdM5+F6nEVhgx1f10t8z&#10;U7U1e4GLK71Oj17wsUVbYY5k2X+zKjQQNFKARRX5b9ZLV6yu/udTeRjmT5wIyrL9jRROXSXOfgGT&#10;F3V71vW72x325Bhg8Ty+UoHcd9zGW1vbfT3FwBwpLcdE7/TWrWErhcCciWTSaDz4LIUzocMILJrI&#10;e63WwWYKZyLeQ5YNvkshMGdG7at7079LVEMO5tvy8j9mvpB+lu314uRUCgHm3czv3up0Bm1tPJhv&#10;WdZfnXr7amPjofV4YAHk+bD82bSeItcAiyLy3WyvLt57Rc6FxTD1uh4vcP368O0UAnMs6nuZg6Of&#10;1u0Ov+12+z+mEGBuzbqzFq/fbO5vpRCYY1HfYzH/FE7erBMaUJ5GY/u1KjRi0p8AcyluD5vleocz&#10;WZ8NmJmVlV/emFqdj5kLne2HxRKNmFk2JFJDSt4B5taMO2tmvocFNLV6P/qHZ7uoN1C+qPtZdn81&#10;haXTmAHmVZ7v3Z3lBF+RXxuNwVoKgQUReSfLBlkKJ0ejDRbV9tVZ1v9Iau12v5lCgLkxy9xqVlRY&#10;aJO/u6DdHnzjtjBYXFH/Z9mw0KgB5k2ns3dz1lcX05/AApp4DpBUgMgDGxuP3k1hqeK119cPPkkh&#10;QO2lttXlUVSueO24GJBCYAHFxYCJLuejwwisre1em1UuuHbtwTvyEDAvNjb++e6sctrm5u8fy6dA&#10;mFguiMHQ7Xb/hxQCCywSS57vFiksVUpqMzkbDzBJkc8ajQefpbBU8dpra7vvpRBYYBPrMGqkASfM&#10;bAr2otjfmuV4H4BJmVUebbX6t2b12kD1RLuq2+0vpfD8JBbgpFbr8M6sOm7yEVB33e7gu05n73YK&#10;S5VyqIsAwLE8H7594bZVu73/gQYa8LRZNTridS2xAdTZrNpVnc7gXqez+30KAY5dOCfFVYRm8+DL&#10;FAIc29oarsyo0TPTNSEBLmKGJ+KvyJ3As6TccP6LAJIL8DyRH2YxcYK8BNRVXOWbxfJEkTfz/GA9&#10;hQB/6HR2G1k27KXw7DTMgOdZWfnljVnkiCx7tCE3AXU0i9x1/foExigBc+3cOSLL+quxoGMKAf4i&#10;Eky7PfgihaXR+AHqpigO78wid8Vrrqz88kEKAf7i3LlpVrdNAHWyPZMxhZGfNjcffpxCgMqbRa6M&#10;PDmL1wXqJeWJK6PoDCQY4DQiV2xt7d1MYWnkKKA+ZnNyLV5zaWnnrRQCPFNRPFiJJX9SeHoaY8Ap&#10;zWQxfzkKqIvIV1tbu0UKS9HrHXwiTwKndeZ8URQPP49bvlII8EKRZGLccwpL0W73fyiK/a0UAlTW&#10;LDpu8ZrXr//8dgoBXugcHcbhT6urO++nEOAl7r0yqwZR+hOgkmYzo/T2a/IjcBZnzhmSDHBWkTca&#10;jcFHKSyFXAVU3Sg3PlhLYSniNWexTi5QX7EWY6czvJ3Cl9MIA86u/DPa7fZ/v2m19vIUAlRO+W2q&#10;2dzxAdRd79Uz5I7ZzOQF1F/kjpWVx2+ksBTyFVBdO2dpgE1EvN7a2n+XUwhwaqfOV3l+UHS7w14K&#10;AU5tc/P30tf80mEEqqrb7f/Ybu//LYWlkBOB8zp1/hg9cftqCgHOJCWby6No+nq9wx+azV/bKQSo&#10;jLI7b9FBbTb3Tj8GCeCEWCUjJupK4fM5MwVcxFGyaUejJYUlMF4HqKayc5NcCFxEzAvR6ZzipJNk&#10;A1yURhKw6Dqd3e/b7X4zhVN31Mi7WRT7P6UQ4FxO0aYy4Q1wcbGWa54frKdw6iJvra39n2spBJi5&#10;GZ04K204ADCfXpq7trYerLTb/R9SCHBOj6+U2VjK8+Hbcd99CgFmrtwOo1vzgcl4aS6JJ1y//vPb&#10;KQQ4t5RwSpz8RmMJqIYs210uMyfFXR293t6NFAKc20vbbxpcwKTk+fCrMie/GeWve6+kEGBmRvlo&#10;+7UUTp32GzApRbF/Z3Pz/y6l8K8kHGCSyswpsYasW+qBKigz9zWbu19rvwGT0m4Pvuj1Du6m8K8k&#10;HGCSIqfEYv4pnDo5DJi9csdwj17L3RXA5Lwoh13W2AIma/f18htOALMTdzvk+f63KZw6eQ+YtOfm&#10;lXb73190u4PvUggwEWU2ZmKm1I2NR++mEKB0Zea8GGvU6w2+SSHARDw3j3U6w9uNhhm2gMmKpNNs&#10;Hn6dwqna2Nj/W8wWmEKA0pXZYSzztYDF8dzcIukA06IBBSyG7asl5iBDiYCpGOWWx3+d6VnSAaal&#10;zPwilwGzUhR7ebe710vhVMUworg7LIUAE9PpDNqdzt7NFD6hkQVMS6dz8H23u1vKbamRy5aWdt5K&#10;IUBpnBwD5kGe/+fTVmv/TgqfkHiAKSrt1qk8P1h31h2YBR1GYF48M8dIPMA0aUgB866s3NNu95tO&#10;jAHT9Ix89ssbGljANEWOabX2rqdwquQzoGyNxm834vb7FE6VHAdM21/yTJ7/+lW7fdhJIcDE9Xo7&#10;78c6iSmcKo0poGyR39bXDz5J4VTJccC0/SXPtFr9W83mwZcpBJiKsho57Xb/h1iTMYUAU1dWfvv8&#10;84cf6zAC0/aXPBMFa2t/fz2FAFNRViNneflfH1nAHyhTWfktXmd9faeUK5nA4npmhzH9CTA1rVas&#10;Ufaom8KpkteAMpXZYUx/AkxN3Gbf6/32fgolH6A8GlXAvIm5IPJ8724Kp0puA8qwubnXihmZUyj5&#10;AOXRYQTmTa93cHdz8+HHKZyaLOuvut0eKMPm5v9d6nYH36VQwwooT5kdxhs37n+YQoCpKTOvLS3t&#10;vJVCgKmJXPOn2e11GIGydDq7jaLYv5PCqdnc7C91u/0fUwgwNWV2GNOfAFP3p5wjAQHl2b5aUs4p&#10;63WABVdWrpHTgDL9KedIQECZNK6AeVJGrun1dt6S04Ayncg5j69IQECZyso5chswbUXx+9qfJoaY&#10;kshnKyu/fJBCgKn7ox3Vbg++KCPRAYxFAsqy36c+IY0OIzBtkWfKmIhGPgPK9kfeOeosZkWxv3Uc&#10;AJRgY+PRu2U0fuI1VlZ+eSOFABOXctnlUTQ9OoxA2f7IOzFbYau1d/04AChJGY2fovjvVpb1uykE&#10;mLiyOnI6jEDZ/sg77Xb/h3Z73z3xQKnKafwYow1MVxk5JtaUtWA/ULY/8lusU/bdd4M3jwOAkpTV&#10;kdNhBKapjBwTbbWvvnI3GFCuP/Jb+uPKcQBQkmgAxVjGFE6NDiMwLY3G9mudzuBeCqdGHgNm4ekO&#10;I0CpimIvb7f3OymcGjkOmJY8H36qwwjMq5R7LktCwMyUkX/kOGBaOp2D7xuNvRspnBp5DJiFyD0x&#10;hloSAmamvA7j9tUUAkxMWW0obTVgFrrdYW9ra7giCQEzU06H8fCHXu+391MIMDFl5LAsu/9hzGif&#10;QoDSZNmjjaI4zHUYgZkpI/8URf9Wnh+spxBgYsrIYXk+bDUaw0YKAUpTFA8/P17SR4cRmJUy8s/m&#10;5sOPrV8GTEMZOWz0GjuvphCgNCsr+x/oMAIzFRNGrK/vfJLCqZHngGkor8MIUL61td33dBiBmWq3&#10;+81W69fNFE6NPAdMgw4jMM96vZ23jpcOkoiAWWk0Bh+VcbuoPAdMgw4jMM90GIFK0OAC6qjR2H5N&#10;/gLm2dra7us6jMDMaXABdbS8/K+PYhx2CqdG/gJmRYcRqAQdRqCOut3+Urs9+CaFUyN/AbOiwwhU&#10;gg4jUEdbW/1ms/nfrRROxWic9+GdFAKUbPuqDiMwczqMQB31eoNvNjf7Symcijw/WM/zvVYKAUq2&#10;ffW4DaUhBcySDiNQR5FXrl//+e0UTsWtWwdFlt1fTSFAyXQYgQooq8O4svLLGykEuLAyclfcjhq3&#10;paYQoGQ6jEAFlNNh7P/Qbu9/kEKACysnd8Vr7L6eQoCS6TACFVBGDup0hrdv3z78LIUAF1ZehxFg&#10;Vkx6A1RAJKJG48E7KZyKLNvrNZv3v0whwIXpMALzzrIaQCV0u8NvW6296ymcinZ7v5Pnv36VQoAL&#10;02EE5p0OI1AJR4mofetWf6qzALbb/Wavd7CZQoAL02EE5p0OI1AJsc5YUezlKZyKVutgs9MZNlII&#10;cGE6jMC86/V23tJhBGaujA5ju73/t3b7sJNCgAvTYQTmnQ4jUAm93t6NbrffTeFU6DACk6bDCMy7&#10;tbXd94pi+JNkBMxUGR3GZvPgyyyb7msAi0WHEZh3OoxAJZTRYex0/t+1bnfwXQoBLkyHEZh3RfHw&#10;cx1GYOZ0GIE60mEE5l2zefh1lg17khEwUzqMQB3pMALzLmaZL4rDXDICZsqkN0Ad6TAC867bHfa2&#10;toYrkhEwU5bVAOpIhxGYd5GDVld33peMgJnSYQTqSIcRmHd/5KD0x+XjAKBknc6gfetWfzWFU9Fu&#10;95u93sFmCgEuTIcRmHd/5KBYvX9tbff14wCgZJ3O8HartXc9hVOR53stHUZgknQYgXn3Rw46akTd&#10;jUUZjwOAknW7j37c2PjnuymcinZ7v5Pnv36VQoAL02EE5t0fOago9u+sr+98chwAlCwlo6neFh9X&#10;MW/fPvwshQAXpsMIzLs/clCvN/gmJoQ4DgBKVkaD6Natg++P8twHKQS4sPI6jNtXUwhQqj/yXFHs&#10;b3U6w8ZxAFCyshpdKyu/vJFCgAsrI3cVxeGdGzfuf5hCgFL9kee+/fb/Xc/zvbvHAUDJyuowpj8B&#10;JiLyyvLyvz5K4VTEotlZtrucQoBS/an9pDEFzIoOI1BHsSTQ1tbezRRORaxT224/aKYQoFQ6jEAl&#10;6DACddRs7n7d7fa7KZyKRuPBZ53O3u0UApRKhxGoBB1GoI5WV//zabc7+C6FU/LLG/IXMCs6jEAl&#10;6DACddRoPHgn1rJO4dTIX8Cs6DAClaDDCNTUFfkLmF/bV/+UfyQjYFY0uIC6kr+AebWx8ejdP91F&#10;IRkBsxBjgPJ8/9sUTo0cB0yDDiMwr4ri4eedzvDJpFuSETALt24NW5ubD9dTODVyHDANOozAvDrq&#10;LDZi+aAUSkbAbHQ6B9+vru68n8KpkeOAadBhBOZVURze+eqrvesplIyA2Sgj92xuPvy4KIY/pRBg&#10;YsrrMO68mkKAUvwlv0VjKs9/fjuFAKUoo7GVZf1unh9M/bZXYPGUkcMajWGj1TrYTCFAKf6S37rd&#10;Ya/dHnyRQoBSlNHY6vUOf8iy+x+mEGBiyjnp9fuHRbF/J4UApfhLfmu1ft1st/vNFAKUopwOY7zG&#10;vVdSCDAx3W7/xz+N8ZmSMnIlwEl/yTuNxuCjow7jDykEKEV5HUaAyev19m50OoN7KZwaeQwo2zPz&#10;jmQElGltbfc9HUagzlZWfnlDhxGYRzqMwMz1eoNv2u39v6VwauQ2YJrKyDHyGFA2HUZg5uKs/Nra&#10;7uspnBq5DZgmHUZgHukwAjNXUs65LLcB01RGjsmyYW9ra+9mCgGmanX1t/ezrP9jCp/QqALKVEbO&#10;2dj457tyGzBNZeSYWCs71sxOIcBUdTp7N1utvTyFT2hUAWUqI+e024c/lDFOElhcKZddHUXTo50G&#10;lKUo+reazftfpvAJiQgoUSm3isZr9Ho7r6YQYOIiz9y4cf/DFE6NdhpQlsg3a2t//+s8E/HA6urO&#10;+ykEmJpud6+3tdVvpnBqNLCAaSuK4Uqvdzj1tazlM6Asz8037Xa/GVsKAaZmlIgev5LCqdHAAspQ&#10;Rq4ZvUbPHRPA1D03p7Vae9e73eG3KQSYmrI6cjqMQBnKyDVHbbSeE/tAGV6Q03Ze1bgCylBSrrki&#10;pwFlKCnXWCYIKMULc41EBJSglEZPo/Gvj7rdZ6whBDBhZbWftNOAMugwAjO1tTVcKaMjF2uWxWul&#10;EGBqov20vPyPN1M4NdppQBl0GIGZSnnm8iiaHvkMKEuvN/hma2vvZgqnZpTXtl9LIcDE3bz57y8i&#10;p6XwrzSwgGkrK8/IZ0BZGo3Hr5WRc6IR12jsNlIIMHGdzt7tXm/vRgr/SgMLmDYdRmAeyW3APOh0&#10;BvcajQfvpPCvIgktLe28lUKAiWo0tl+LRJTCqdKoAsqkwwjMg5fmmPX1Xze73b1eCgEm6qiz2I4t&#10;hVNTFA8/z7Ld71IIMHU6jMA8eGmO2dj457umoQempcwG1erq8NMUAkzd6DauwUcpnJos6/+Y5/+R&#10;34CpOFVbzZkrYFrK7DCmPwFK0Wzufl0U/VspnJpWa+96LBuUQoCJ0mEEZkqHEZhnchxQd6fKL5IQ&#10;MA1Ztr+RZcNSxkjLY8As6DACdfbxx/98V4cRmJlRbrn3Sgqn5quv3K4FzEaZHcZez6z2wGTl+d7d&#10;LOuvpvD5UrK7PIoAJqOshlRR7N/Jst3lFAKUJvJcGcuTtduDLzqdg+9TCDARMXnXysovb6Tw+cpK&#10;dsBiKavDWNbrADwtz3/9qtvd/zaFUyXXAZN26rzS6ezd7PUG36QQ4MIajf1OqzX92QODRhQwS06O&#10;AXV1hryyfVUSAiZplFOmP34xyF/ALJWVg+J1suz+hykEuLAz5S8NLmCSysopMROrcT3ALJWV79bW&#10;dt8zwRcwSTqMwMyUlVOi8bSx8ejdFAKULvLQ1taDlRROlfYaMCmNxvZrOozATEQ+2djY/1sKp0ru&#10;Ambt+vWf346ZBlM4VSnnmdkeuLBu9/Droji8k8KX0+gCJqXMfCJ3AVVQVi6Kxl2W9bspBDi3yFtr&#10;a7uvp/Dlut3+j43Gg3dSCHBuZTWcVlbuvaHDCFRBmblI3gMm4cy5JM5Wtdv9ZgoBzuUol6yW1ZiJ&#10;1+n1Dj5JIcDMRD7K8+HbKZwqHUZgEs6RSyytAVxcyiOljK+Rs4CqWFvbvVZWTopJdtbXd5wsAy7k&#10;XDlL4wu4qDLziJwFVElZOWl5efCm/Adc1LnyiOQDXEQsKF1mg6msWQkBTqPMdpQ2G3ARMXdNt/vo&#10;xxSenuQDXETkkEbjXx+lcKritW7eHHyRQoCZi1tFV1d/ez+FUxU5MM9/LmXMJDB/Wq2DzXPNuKzD&#10;CFxEmTlEvgKqptE4/KysOx8ajb0b0UFNIcCZjNpRO6+m8PS63cF3KysPPkshwKktLT1+S4cRWHTy&#10;IFAH584ft271V9vtwTcpBDi1OKteFA9WUjhVq6v/+dSZdaCKZtBhLGVWamC+XChXOVsFnEfZjaR2&#10;e/+DFAJURq93cDduF03hVB3lwb9lWf/sk1YAC0+HESjZzqtldxjTnwCV0uvtuD0fqLwL5Q6JBzir&#10;LNv/qd0ub8ZSeQqoMh1GoMriLohOZ3g7hWcn8QBnVWbe6HQG7XNNAw1QkjJzYrN5/0tr0gJn0ekc&#10;fL+x8fDzFJ5dJJ2NjUfvphDgJe694mw6wBONxm7jQmfvz0heBM7iwjkjy/Y32u39TgoBXiiSzsrK&#10;L6VNQKNhBNRBmblq9Frbr6UQ4IUmkJ+2X9MgA06rzHyxvn7wifwE1EGZuarRePCO3Aic1kTyhaQD&#10;nEZMdFNmvojXajQGH6UQoLJGQ3z2/5bCqdN2A05LhxEoTcoVpS0aLTcBdbG8PHizzJxVFDFbdXkd&#10;VKCems2DL9vt/g8pPD+NMuA0ys4VchNQJ3IkUDVFsX+n0XjwWQrPb5RwDJ4Gnq/bHXyXZYPvUjh1&#10;cXtXng+/SiFA5Y3aU7+8kcKp02EEXmZieaLbPfw6GoMpBPiLshsmGkJA3ayv75Q6UVe32+8WxeGd&#10;FAL8xQRz0s6rGmfA8+T58O2Sc8RlOQmoo7Jzl1wJvMhEc4SEAzxP5Id2+99fpHDqYnB2rzf4JoUA&#10;tTFqT/399RROXbze8vK/zCYNPJMOI1CKsvODfATU1dbW3s0yc1iW3f9QzgSepdX6dbPdnuAJeMkG&#10;eJY8Pyh6vcOLT8d8BvIRUGdl5zA5E3iWohj+dP368O0UXlwkm9XV/3yaQoBjZTdE8nz/2253r5dC&#10;gNoZ5c3d0m5LjYkLY+r8FAIcm3gbbm3tf95zhgo4aW1t9/Wy84I8BNRd3Jba7fZ/TGEp5E7gaVPJ&#10;C5INcFKshXjUabyWwjKYHRWYC2Xnsni99fWDT1IIoMMITF/ZOSHLBt/l+V4rhQC1FflzeXnwZgqn&#10;bnn5H29qxwFjS0s7b+kwAlMVt1N1Ogffp7AUchAwL3q9vRsx4UQKSzHKodtXUwgssGjHFcWDlRRO&#10;zsRn0gFqq/zO2/ZVHUZgnpSd0xqNYUMeBULKBZdH0QQ1m/e3YqatFAILKs+HX8X4xRSWIk5Yxeum&#10;EKD2osG2vr5T6rhCHUYgTDUXSDTA1M5KvYDcA8yblZVfPij75Fu73f+h09m7nUJgQekwAlOzsfHP&#10;d8vOA1l2/0O5B5hHs8ht8ikstuvXf357qierJBlYbJEDWq296yksRSS16KimEGBuRE7tdIaNFJYi&#10;XrPbPfw6hcCCabf3O0dtuTyFkxdJJqZhTSGwYGZx0mgWrwlQkivl57jHr8irsLimXv87nUG72fy1&#10;nUJggcSVvlbr180UliLG2lSxYXPt2oN3suy/y7EuZFEc3olxQb3ewd2YnOdZWzwWWzwvnl8Ug7W1&#10;td330j8HvMDKyv4HR3WnebKeRV447Taug/H/N5t7t6Pupn+6EuI9pj9LE68pB8FiKiXnzCKxAbM3&#10;q0ZN+rN0W1vDlWhkRkc53kcZ2+i1Du6urVWrQQtlyPOD9Vgb7Fl143nbrVsHxXjLsv5qtzvIxvGz&#10;nv+8bVz32u3BF+ntlCZOjMXrp7AUjca/PorPnUJggZRS9yUYWDxHDbHSF+q/dOleabdNHTXW2i/q&#10;GEYjNl2VmMbssJc7nd1rL2ooxxWSuKqZng9z4N4bL7pS2Ok8unn0pGnPxnx5c/Phx7Fk2LPeQ2zx&#10;HldX//Npev7UxGulP0szi9cEZismvCml7kswsHhm1ZhpNve3UjhJRx20v3YOoyxuWavSOO21td3l&#10;53Vk01OgNoqif+vp/Tj276P9/Fp6SmXE5F7Pq3vdbn8pPW1i4rXixFEKS3Hz5r+/iM+TQmABHOWv&#10;btzin8LpieTSaDjTDYsi6nw0ZlJYmgk2ZC7fujVsxb93cut2H/1YxYbqi6ys/PLGs65EXrq0fTU9&#10;BarkLydn4opdXNVLj9dKu/3rN8/6PJcuPb6SnnJupZ31f0p6zQu/f6AeSsszef5wPc4SphCYc7No&#10;xHQ6ezcv1kkd3c56cosO4ubm5K8MzFJRHOZPf06dR2YtxiL+eb88/CE9NEcar8Xn+vPnjPr3+LX0&#10;hDMb/f/larcPO7N4XWA2Sq3vkgsshiwbfFcU+z+lsDTnyTG93s6rT4+JivefHp57R430P03y0W7v&#10;/y09BCUYLdXwZJvHTuLzZVm/++fPH9vOq+nhU+l0hre73d3Sc1a816P/THu8KFABqb6Xo9QXA2Zm&#10;NnX98RnWJXt85emGWlE8XPg7IGKCoiffx/6doyKNQabi44//+e7J+jeLWUarJsv+m538TmIW1NPe&#10;thrPT3+WJsY0zeJ1gXLFcIBShxhJLDD/smyvNxqfU67IL83m7tcpfKYsu/9hPO/JNvgmPcQJef5k&#10;7OboIOF2VSYjbu9+Uv8O7qZinhJXDZ98T8dX/j9IDz1TPKfsyW9CvO7Rf5xYgjkWJ5A3Nh5+nsLp&#10;i0bkzZvOIsI8Sw2I0r3gda+cbHzFmMSNjUfvpsd4gUbjwWfj7230/V58kg4W0+bm7x8/qYOLc8v3&#10;RfV6O2+dnLCq1TqeC+IvHbSYVHBUR8t11JE1lhHmXOl1fHn5Xx9F4kshMGdmdXUxGlFPv24sczFu&#10;ZMUWE72khzijLPv9jyuz5a+rSZ3l+fB4Fs/YdBQvpij2/jRZ1dra7uvpoWNRlv4s1axeFyjHTOq4&#10;xALza8YNluOz7nGvfcTjLa5sRDkXF+PMxt9rlvVXUzE8y+Un9dCtp5MUaz0++W5j23k/ypvNX9sR&#10;Hz+pRONZl1MIzJmZ1G9JBebTUaPhzizuIFhb230v8kqzefBl/Dc2V8GmKxbvHX/XcQUpFcOxLBv8&#10;MXnLpUtnm/GTs7j3SsxG/aQu/ufT0XdevvS6xjLCnInbzpvNmICrZLNKZsB0zbKhMt6s9Vquo47j&#10;8Xpy8d9UxAJbXh68Oa6LrkCXK07Yjb/7Vmuv9Nvvm83/bsVrpxCYE1GvV1Z+eSOF5Wm1DjY1LmC+&#10;REKZzfjk0VIacQYsFVCyjY0nyyM0GoOPUjELpt0efDPaDxzfZynP97+N3yGFpRq97vZrKQTmwKzy&#10;STjDWmlAHcyqTs/iTDrPVhSPbsV+4ITgotl5NX732JwwqI5Z3Co+HhaQQmAOzLROSygwP6I+Z5nZ&#10;D/nzLYnGrs2/Xu9gM37rWcyMTDXF/nDjxv0PUwjU2Hjt6hSWL7249byg5u7de/zKTJMJlTReN844&#10;tvnV6QzuxW8cM+emIrgUnUXHBJgPUZfX1v7nvRSWL85Gdjp7N1MI1FQkk05nt5FC+EOzeT/NWmtJ&#10;hTnzx3IZKYY/iX3DySKov0rkeQcbqLeVlf0P1GNe7Mn4tlRAjY3X4cxzJwF4vkZj+zV1HuqvEvVY&#10;MoF6izq8trZ7LYXwXOPbF2cyNTcTETMRx2/YbO5+nYrguWJfiZlzUwjUTMyAXonx6TqMUF9Ztr+h&#10;DnMW4+n+NzYefZ6KqIle7/B4vc1ZzLxJfTlGQH3Fid6ieDj743W3O/guz3/9KoVAjYwaAmbB5Gy2&#10;toYrse90uw+zVETFja8OH/1pojrOpNU6vBP7TwqBGqnQCR+zK0IdxTp76i7nNV7o3+1q1Re/k7rO&#10;RYz2n8dONkDNVCr3OxBB7RzPkJj+hnMaTYbT6Rx8nwqomPh91HUuKmZLtR9BvVRuUkNJBOol6qwr&#10;Q0zI8cmHWLMxxVRE/C5uJWRSYn/q9fZupBCouJjsptGoUJ2NSRBi8owUAhWWZb9bkJmJi32qEjOx&#10;cUwnnsnbvurYAfVRufra641uS0ohUGFRVzc2Hr2bQpiY2Ld0GmfP78C0xL7lRATUQyX7ZpV8U8Cf&#10;dDrD2+oq0xT7V5ZpUM5KfP/qONNk/4LqazQOP6tkXZVAoPrUU8oQ+5krXOWL710dZ9pu3Rq27GdQ&#10;baOllA4+SWF1ZNkg63T2bqcQqJjR4q2Hd1IIUxUNyjzfu5tCpkxnkTLFvra1tXczhUDFVPp44GAF&#10;1dRq7V1XPylb7HPd7sDi/lMW37PZUCnX9muOKVBdla6fkgdUU9TNpaWdt1IIZTlecmNzs7+UYiYs&#10;bv117GUWRre82fegatrt/U6WDb5LYfWMEsfOqykEKiDqpYM6s/JkGZd7r6QiJiSGgajbzFLsf05G&#10;QrWMjgu96vbHGo3BR26LgSpx2xCz12odbNoPJ2t5+V8f+U6ZtaJ4sGI/hGqpRZ2UOKA6oj5ubT0y&#10;MQEz1273f3B8mJTRAurWU6UK4kJBp3PwfQqBmbr3ig4jcGrt9uAb9XHyGo3Hr0VDvdEYrHW7w158&#10;x2fZ2u3/fpPnv6+P/o3Hr6V/diEY8zQZ8R3m+UGRwgUQHeSdt45y2hfnqXOxxf8XdXYR610Z4jt2&#10;2znM3ijf1WDegBiAn+e7C3QggyoaXYFIAeewvDx4M89//Wrc4HzxdnC3KPbvdLuD74qif+vkFmWx&#10;xXOe/f8+2fJ8/9te77f3j17+8uhdzJ/4nNF4TyFnFN/fPK9xubLyyxtZ1l89WS+evR3cjXoVJ8bG&#10;dS0meni67p2m3sWJjCzbXY7XTm+DM3LbOVRDreqhpAGzFXUwz/daKeQU1td3PhnPOPn0Fo3SPD9Y&#10;z/Of305Pn5jV1d/eP2rYZnFL17Neu9H410fpqXNjXj/XtMWsd/HdpXAuNBrbrxXFf7dO7vPjrdvt&#10;d4/q5Ep66kStre2+1273m93u8NtnvXbU+dXVnTh5wymNv7cUAjMQ9TD9WX21erMwZ7JsdMtWCnmO&#10;6KiNx9Wd3OLqV57/59P0tJloNB68E1dLnn5vjcbejfSUWrMu6Nmtrf2fa/PyncWVvNHV9Cf7drt9&#10;+ENc0U9PmZm40hidnpPvLba4Bfj69cmfMJo38V0d/Wdu75CAKsuyQRa5NIXVF2fp19Z2r6UQKM3j&#10;Kw7YzxfrAZ5sBMY2aggOK90QLIqHn3e7/R9Pvu+jDuUH6eFa6nSGloQ4g/iuVlbq/ZuPb1t8sg8f&#10;dqo+7i1mf39WBzLL7n+YnsIJ0WCN7yeFQIlqV/fi7LiEAeWLerdYk2G83MbGw8/jexlvMV7p1q2D&#10;L9PDtXPUeP3i5Ofp9Q4200O1E+8/OsIp5Dnie6rrrX5xNbEo9v+41Xs0fvXxlfRw7WTZ/sb4s8Q2&#10;Gv+o83hSfC8xhjSFQEmi7qU/66OWbxpqzBWbJ3q9nffjuxhvo8m4hjO9zXQa4uTAk89YzwZavHfj&#10;GZ+vKA7vxHeUwtr4ax18+Hl6aG48PTlPp7N3+9Klneoull2i+D7MRgvliZPjtZwQLZJFzDKYQmCK&#10;4ix+1LkULqyjTnNj3HiLrdm8X9sriWdxsuFatxlINzcffhzvO4WcEBOz1O27WVraeWu8L8bVt+Xl&#10;fyxEO6Ao9v80cU+zWd+7GCah03l0M76HFAJTFvWtlv2uGLxey54u1FAkiiy7v5rChRIJMnLNuKF2&#10;1Ehtp4cWTkyKM/4eYlbXVFx54xliU0gS38lXX+1dT2HlRQdxvP9durS9kFeXooOc53t/LOWxyEvI&#10;xOePicVSCEzRKO/WVK3fPNTEeJ2xFC6MRuPws/jc4y1m3kwPLbxW69c/JhfZ2Pjnu6m40uK9xlWa&#10;FC686HzVZXxnURzm4/0tz6s9gVSZ4qTN+HsZnUBfvNtV47PXfYIuqLqoY1HXUlg/6c2brRGmZBFv&#10;54srqfGZY4vJNNbWdl9PD/GULBvNrFqPs/w7ry7avvw8jcaD45MhKaysuLo/rosxGVMq5injPD3e&#10;4lbj9NDc63R252Y5GKiqOMEYx40U1k+cXTtq0N1JITBhcSBelAlDOp294zExsXW7g+9SMS+R5z+/&#10;Pf7eouGaiispbieO95nChRXfQYwFTGElxSRL8T6PjvN3UxEvER3sk7ftLsrsqvFZ43OnEJiwqGPp&#10;z/qaiw8BFRR1axGWJGg2d7+Ozxpblj3qpmLOKGZwjO+w6sszjN5jv5nChRO3LsaV8xRW0rg+LtKV&#10;ssl6/Mr4O4ytLreNX0R8zjwftlIITMjcTHo4Fx8CKqbd3u/Me92KGU7jM8Z21DHWUZyA8Rq51d53&#10;Hl+Z9337eap+i/l4UiVXiybl3p86jtGRTA/ModFnPfqjtmtwQhXV/nbUsVhU2sLMMDlra39/PR14&#10;59LJcVExe2YqZoLG329VrxDFmMt53sefJz5zVa82xW3g8f7iin8qYkIaje3XxnUyJjFLxXOn0/nN&#10;LecwYXNVpyQImJyoT0UxWEvhXDm5PMZRaMKsKWq3D4+vUlf1NrF4b93u/11K4dyLjkJVl6Iaj7uz&#10;EPt0/XkNy+HtVDxXRvXaRQSYhMjJUadSWH+jD3Nvjm+1gHKMG24pnBu93uCb+FyxmfW0PKurO+/H&#10;d14Uh5WbnGx81SWFc+6P2/UqZ1wvU0gJ8vw/n46/962tByupeG7E56rTOrFQVVGXlpcH8zPx4ebm&#10;w+O1iFIInMPRAbaYt3o0Xj4gtqOO4rVUTKm2r8b3X8WrW/GeFuFqRHz/MQtwCqvieCyp8Yqzk+f7&#10;387nb/CP42EHKQDOaS7rkeQAFzFq1Md/U0Htja+WWnqnGuK3qGLDdN6PHa3Wr5vV+4y7x+OkjSGu&#10;hOOOe2xZNj/LCS3CxG0wTVn2+4dzeUIvEoMpuOF8ov7k+fCrFNba+EppaiyYMa9C4jep2gEoz3/9&#10;Ku0rcyl9tgqN1713PEV7NOhTARWwsfHo3fhdYqv6Gp2nFZ9lLhu8UIJ07Ji/NlSns3stfTjgDObp&#10;oBqfJbatreHcjcuZF1Xc3+I9ra//OhcnTE7Ksv6P8dlSWAGjcaMVvD2WZDwxWFUnSDqrlG/aKQRO&#10;qVrHjgmb6w8HU5Dne3fnod7EbafxOeSAeqjab9Xr7bw6j/tOtT7TaOKdeZ2Bed6M6+jHH9d/0f/4&#10;HMvL/3gzhcBLbG31m/O8BM/xmCUHIziddnvwRbUalOczbtjEouSpiBqIfF2l/W+0H83PATI+T5YN&#10;shTO2OPjcXLtdr+ZCqiB8XqlVaqn59FsHn5d988AZVqE+nJZUoBTOa4rVV3E+zSi8RmfYV5up11E&#10;Vew0pj9rLc9/frtq32uW9bsppGbi94utzutkjm+1TSHwAgtRVyQEeLmoJ3VeuDnef2yNxt6NVERN&#10;xe/Ybh/+kMKZivUi5+EYMvoM/7sSE5fEe5mn2TcXVcxoG79lr9evRF09j3j/TjDCi8XJlYW4GyRm&#10;XjNVNzxfHDTrOqFBzITsoD9/4jdtNqsxMUW8l6P/VGhW0bOJ2Y7TZ5i5eB+LsM7lolheHhyvb1jn&#10;OpL2SVe74TmqcvwoxUJ9WDiDEwf72onxZaOD/bCXipgfx+uAVuEW6fGtzimsnfTeZz4VetVuN2Zy&#10;xrd3tlp711NRnRwPx1hd3Xk/xUBy8+Z8zG1xavFhTYABfxZT2dc0ERwf4Efv/d4rqYw5E4sEj37j&#10;xzPv7Izex86rKayNuEpbhavveb7/bU1zDafUah3m8RvX8Qpylu0uj/bP7aupCDgS9WJe1mE9levX&#10;h5Ua8A+ztrb2P8e3ch41xmvV4cqy+8ediHlZE4wXy7Jhrwq5u93+dy3PslbhPTcag4/q+N1xHtvH&#10;dwak37tWt6gWRf+W/RT+bCHrhEQAf0hT2u//LcW1kGW738X7brX28lTEAqjKbIbxHlZWfnkjhZXX&#10;7Q6/rcDVxeO7AeJET4pZAOM62+vV6zbPuDpahVwDVRD1OM93ixQujnZ78I1EAKOGb7e7V6txf6PG&#10;x/B/xfIAqYgFEr/9UednppPgxLCGOh1DqvBe4z3ElZsUskBiwsH4/es2ocxon3UHC9TpeDdxC/3h&#10;4UjdDoa93s6r8Z7V3YV3fKVq1icMRu9hWPmTFnGlZNb1fDwpVQpZQDGRTB3zd7zfbtfSLyyuPP+1&#10;MrNrz0TcnpNl91dTCAulbgfuo4b5p/F+2+36rvPF5MQam7Pef8fLuKSwsmb9HldX/3Ncd1PIgot9&#10;Ie0PdRnXeHyCqtnc/TrFsFDk7yO+BBbReJHlFFZeUYxm3Mvzg/VUBMdjKmY9Li/2y5hILYWVE8Mv&#10;qvEduX2cJ8bjA+OkSyqqtJgZMt7v+vrOJ6kIFsLy8j+O11dN4eKq+sEeJi3GftWp8sd7jc26WDxL&#10;7BtbW8OVFJau6lfPZv3e4vXjBFUK4Q/jY9GtW/1a3Ol18+ZoduSVlce1mewKLir2+Vh/MYWLq9E4&#10;/GzWB1Qoy/g+9BgLmIoqbfRej+tnraZkpzyNxvZrs87h8fpra7uvp7Ay2u1+c5ZjFxuN3casfxuq&#10;rSgefR77SKczvJ2KKu3ofY73acckFoIcfoLKzyIYjwFcWdn/IBVV2YnF+OHFxkuspLB0R3WrkhMC&#10;zPo9pdd3bOWF4mRL7Ct1mYAtOrdVrO8waXHreMxwnEJmfRYWpm08/mJj4+HnqaiyxvfL5/nB3VQE&#10;LxX7zCxvTa1aAzImdJvle4rXtoQGZxH7TNXq0fNYo5FFYB9/Bl8K8+veK7F/5/nDyk8Y0+nsXov3&#10;mmX1WquL2RsvuZLC0jWb+1tVOvE4+i7uvZLCUnW7h187pnIesd/UZd+p03uFs4qlZNrtQ7PSP230&#10;xZiun7lzfGtnHW4p2Np6dDPe61Fn0VI3nEsc3GbZaatK43F19bfj9e5SWLrRaz+eSWeV+ov9Z7QP&#10;bV9NRZX15L3CfLFfv4Avh3kT+3Se73+bwsoaz5a3ufnw41QE5xL70aym6m+1Du9UYUbQ+A4ajcFH&#10;KSxVdNjNispFFcXhndiPe72dt1JRZcX7nPXSNTBJ3e5eL/brFPK0UXIybor5EPtzHa6a5/nw23iv&#10;R/+1vA0XduPG7x/O8kBXhYPsrN6D9bqYpLgzJvanOpxIjPdpLgzmRcrjJix7EQc75kHsxzEoP4WV&#10;1esd/hDvtS7LfFAPo/1/OJMr6/Hat2492khh6eJKR1EM1lJYqvjs6+sHFjZnYmKIwugYsXcjFVVW&#10;vE+dRuqubmt1z4zbaai70cG1+pW9KPZ/Gr3Px1dSEUzMDOvA8bjh9HfpZvXardZhXoe8Q/2M18vO&#10;84PKT9wW77MOJ2vheeTxM/BlUVex79ZhLEWcmFHPmKY48TeruhD79vLy4M0Uliauqs6qXqnPTFOM&#10;S459rCj2t1JRZcX71GmkjoriMDce9wxiHGOns+sqI7USB6k6VPR4jxqXlGG0n/VKv9251dq7Pot9&#10;fFb1qtt99KPx/0xbnISJfTyuZqeiyor3GfUihVALszqG1JovjTqJ/bUO+6zOImXK8+FXs9rfyn7d&#10;Gzfuz2yyH3Wa8jx+Lfa3OiwVFe/TmEbqImbUl8vPoSj277gsSx1EBa9DJddZZBZin2s0HnyWwtLE&#10;2r4xA3AKpy4+59ra7uspLE3U66LYq/wVH+ZHozHqNGZZv5uKKivep7YkdaB9dgG+PKou9tE67Kc6&#10;i8xKLNcyq32vzNed0We8ol4zG9up0/hIpxEuKMv6P7oafgFZ9jBzMKSijmdirMNBKN6nesQsjfbB&#10;g80UliZet4wF9GP84Cxu0YvPd/Pm4IsUQtmOT1i02/1miivLSVOqzL45AfElWiOOKon9MfbLOiz/&#10;Mqo/EhEzd3UW+2FZ4wpnU8fuvaJuUwHHncZG48FM1h49C51Gqij2yTqMCa68zz9/+LEKTlVcu7b9&#10;TuyPeX5QpKLKivep7lAVo4Ni+Vcipl0HxmvUpbA0o+9z/4MUwsxcv/7z8W3nWfbf5VRUWTqNVMvo&#10;1u4UcFFRwVut8m9ngpMajb0bo4Pi/kYqqqy4RU4SompmsU/GnQAxAU4KJy4+U6xRl8JSLC3tvKV+&#10;UyVra//nWuyTjca/pn4L+EXFGo2j+vP4SiqCmYj9cHV15/0UMgkOjsxSu33YiX3wqGF4LRVVls4i&#10;VRUn/7a2/n0zhaWZZn2YRV2L14xOYwqhEori4efpOFn6bMFnFSeS4r0uL//jzVQEpYrbUOOYmEIm&#10;Jc/3NIKZiXa7/0NdDoKRgFI9uTwqgWqZRR5Prznxqwmx/FPZC+ZvbPzzXcdCqirPD9ZH++fjV1JR&#10;ZcUMr/FeZ7HsD8jjUxRf7srKL2+kEKYu9rm6VOqtrQcr6b26zYbKijOq6+vDr1JYikbjt+PbyVM4&#10;MbPIDfGaX321dz2FUDlZttcb1Y3q3/LZbu//Ld6rtUwpU+xz0xwqsfCazYMvZ3GAZjHFvlaX/S2W&#10;Doj3GlcfUhFU1fGSNOnv0kz+NbdnMPPraMH0FEBlZdngu7rsq43Gg+PJ7GJsYyqCqVlf3/lEHi/B&#10;qFLrlTNNo4ZgXe4tj6vu8X7X1nYrP0MdhLS/ljoeOOrzJCfkGOWIvVLHY8Zr5nm5V2fhvGo2nv74&#10;RFaN3i81FfvY0fGv1InSFpYKzbSMr9TV6aREvN86LJwMY6urv71ffh5/PNF1C2dxHJrFa8JFxD5b&#10;p/02Tiyl92seACYurmKb6KZEWfZow4GTSYtOV+xXdVrCZXQwHnyTQqiNUQ4vd2KMSR03Yv3Dsg/6&#10;RbH/09FrtlMItRH1rk6N5PGyG64CMUmxfMakjkGcQXzpRXF4J4VwIeMDxI0b9z9MRZUX71fyoa5m&#10;MSY9ZtvOsv5qCs9tlCt+LzVXqOvUWey/RdG/lcLKy/NhK95zq/WrNcCZiNifNjcffpxCyhRfvjV0&#10;uKjYj2I7+rM2t6CceM9QWzPYhycy4U7Z7zsmECmK4U8phFqKepPnv9ZmDG6Ms4737BZCLsp+NGMn&#10;lhGAM1tZ2f8g9p+67UOdzt5t+z3zYLSOYbn78kVfr90efFH2gV99Zx5sbDw6XkM0/puK6uBKvGd1&#10;kPMaL92SQmYlzrrqtXNW3e4giwqcZYMsFdVC3E6XEo8B+cyFsg+knc7B93G7WQrPLN7v9evDt1M4&#10;dZubv3+sscG8OHEMq5Voa8b7jiURUhGcxvFdLdaQr4j4Mcqe3pz6ihMMsc9kWbljkC6q19t5K953&#10;zc7OwgtFfSz5NrUL3ZZ6kf/3PEavt/1aCqH22u3BN2XXo0kYT4yX5wdFKoIXGu0vu/aXqlhb2309&#10;JR9XXXiu5eXBm7Gf1PFAFeJ9T2LCDqiY0hfyP+/rbW0NSx4G8fj4drgUwNyI/bqOd4eNF/l3Zxsv&#10;M55MMYVURZ4frPtheJ7xLajd7vDbVFQr8d7b7f4PKYS5MsrdO6+mcOqOjhd3W63DPIWnFu9zaWnn&#10;rRROXdwG52oG8yrqU11nu4/3HltMjJOK4A/N5v2t0XGNShpX4BTCsfF+EYvyp6JasV8z73q9g81y&#10;ZwG9d65F/Muuh+o98y728Twf1mbm1JNu3RotvVHXE9FMx/iux0bDUIJKix8pJjVIIQus1frX9dgf&#10;YktFtZNl/W6d3z+cVtn7+VlfbzzFfgqnrtHYu6HuM+/GY/PLvMNgkmIyk3j/6ipjsS/U9STIwokf&#10;q9nc30ohCyhu3xxV2r1zz4Y4a+NlP2IcUyqCuTWqrwfrKZy6sx7UY8zSUafxvRROXby/OFOdQphb&#10;nc6wMTrW1Ve8/9hi+EsqYgHFPmD4UI3EZeD40VqtveupiAUR44vGibvuja34DHn+n09TCHNu+2rs&#10;8ymYurW1v48nSzuVMt9bKPv1YJZigpC6TyST58NPo96qu4sp9l+/fQ11OuPbh+p5mwNnN14EvNc7&#10;uJuKais+h1urWTRlH2xP/3rldmYjl5nshkUTdSz2/RTWVnyO0XawmYqYc+N1OlNI3WTZow0/4CLY&#10;eXWcoOfhFq4s25d4WEhZ9t+szNt54oxwTJOfwueK+ljmgt3qPwvqeImduFKX4trq9UZjkC2/Mf/G&#10;Q6BSSF11u4Pv/JDzK64mxu8bt7OkolqzPAyLrsz9/6OP/ue907xeyXXS2ossrI2NR+/O0/4fnyW2&#10;mMAuFTFHdBbnjEvF82dzs780TsRxu1gqrru0gPncfB44s7Jz9SleL9XLcsQViW63v5RCWDjjE8Ep&#10;rL0/t1fuvZKKqbnxMKijPy+PSpgL85aAFtl4YHFR9G+lorkwj58Jzmpz8/8eN65SOHXptZ47E3Gr&#10;tX+nzHXWHKdgfDwsc23W6YvPNI+faxFl2R93L+osziNXGutt3FGcx99w/NlSCAutzLrQ6Qxv5/n+&#10;czuEZb6Xzz9/+LE8ACNRFzY2Hn6ewjkxmkBr9Nn2N1IhNZLney5ALYIT9xs7K1ATccAYJ9gYc5SK&#10;54bJmeDP4gRKu73/QQqn7kX1r8y6OXott6xBuH7957fn9diYZYMsPttoM5t/XTi5v2Da7V+/iR98&#10;c/Phx6mISnpyJq7dHnyTCufOKPloJMITo7V0UzB1z3utGEuYZeVNqFXmZ4Y66HR2v5/netHtPvox&#10;Pl/6jC5kVNiJ34lF0uk8uhk/fKu1l6ciKuPx8SyBsc3L7KfPE58xy4a9FAJJmQfmOGtcFH+99S3e&#10;w+rqb++ncKqK4tHnRbFvbBM8ZdweSOFcmuchN3PgeOKz+I1SzKJZWtp5SwWtlONKuSgV074Hzxc5&#10;oNE4/CyFUxV3mzyrLpZZP9NrPXfyHVhkUT9iyY0UzqUsu/9hfM7Y4k64VMwMraw8fiN+DxMVcWxc&#10;QY/+dDvAjJy8LWNtbXfuxik+rdH410dpnwOeYXl58GaZdeRZrzXr1wdGGo3Bwhwzm83Dr+OzxhZj&#10;HVMxJSuKwzx+A7PX8yfjGVSNayzV5fFyJ7GVdTWhCuLzljmpB9RR1JP059Q9/VpH9bMTWwqnKsv+&#10;u+wMNrxYDFEpMyfM2tZWvxmfN7aiMHyqTOPvfX1955NUBE9EhYwdZN7Hzc3e9tVxB3207d1IDyyE&#10;0Wc+uJtC4Dmirqyu/ufTFE5VLK/R6fzaTmHpndVG48E7KQSeI+pKli3WchTt9pOOY6vlatc0xR1u&#10;8T0br8gpPH5lXDHzfPh2KmQCVlZ+Ob4XfLzFDITpoYXRbO4e32qSQuAFnje2cDp2Xj35WmXWUzkB&#10;TuvecRstBQslOsrx2ceb2dUnK89Hd7zplHMm3e7w29hx3CZ0cZ3O7rWTSW5lZXFvxRx9/l/eSCHw&#10;ElFn0p9T9+S1Rkv6jP6ervFEFykEXiLL9nqLXGeybHc5Pv94W13dKWUm53mVZb//MdlQTHKTiuH0&#10;xpMuxBYVNBVzSp3OoD3+/vJ87240wtJDCym+h3leTxKmIepNo7H9WgqnKl4r/tvpHHzfbu//7bhw&#10;yuI1W61/XU8hcAqj42k5Y4yr6vr14dsnh/fk+cF6eohTebLWd7dreTMmINZqHO9UizCD50WMZzJ7&#10;UgnN8BV6vYPN+D5SCJzS1tZwJW4VSuFUtVqHeXQWy6yr8gKcx2i95vhvKlho3e6jbnwf401b9cWO&#10;2qbfjb+rVASTc3JGz15v561UvPCOEtPrMWHEk+/mOFldSw9z6VI6sFm2Bc4j1Z8SjBqh5b3eaO3Z&#10;9DdwBuNlD1LIkXZ78MU4h8UWd3oZ6/hEnh8U4++m1dpzZwfTc+/ek0lxYlvcpRG2r8b6QCe/i05n&#10;t5Ee5IT4brKs300hcEZRh9KfUzfOZymcqqOc+f2izfgIkzRqe0SniKeNO9TjrSj2t46KF/LEdayl&#10;OP4e8vzXr1IxTF9MXHLy3vGjDsFqemhuxZjOdvuwM/7MsY3u+y5nfFEdFcV/t+J7SiFwDkcNnTtl&#10;jf+N+vr11/e/TOFUyQ1wcaN65NbU51la2nkr8md8T+MtOpONxuO5brttbDx6989jPIc6iszUlZP3&#10;Qh91qH6Yp/W04pJ9r9f/Yfz5YoszNdF5TE/hBeL7Sn8C5ze+rXuuyA9wcUcdgZa6dDrRPh2vAjDe&#10;Ytx2o3H4WXpK7eX53vH+8OTzGSJFxTQaezdO7qTRsarbWo4xUDpmHjv5OWJrNuNWhp1X09M4hfje&#10;YvrvFAIXEPUp/TkXtrYerMzbZ4JZiboUHYUUcio7r0bbLr67k9utWwdF3ZY/63SGjZOfIc166qoz&#10;Vbd99dat0Rmv8RaXxRuNB2vpCZXR6+3d6Hb3/3S2Kba4Urq+fvBJehpnZIF+mKxRbpqfycbi88SE&#10;YSkELqS8tVPn1ebmw4/b7T/fURZbXIEc3c5ZnaXRYqm78YzW4y1m0zY7LDX2+EoMsD25U5/YuYtu&#10;t7+UnjhVsTh0nIF5uoKNt6MO7m0dxMmJ77SsteNgEeT5fz6NepXC2punzwJVELdadjqDeynkgqLd&#10;eHKymJNbdM5isqHNzem3YYvi0efPuvMttli6zRAp5lKcUY4zNc/a8Z9sURGHt2NQ8ui5ezc6nf93&#10;Lc6un9yiLLZ2+7e/tdv9ZkxIE/9fJMxn/7uj7aiT+mO7/e8vnN2ejvF3nEJgQqJupT9rztUQmIao&#10;V9HBSCETtfPqUfv0k+d1Iv+8jdqx0S4dtU9ji7bq01u/GR3P+Defd0Hj5Ba30C4tPbasHYsprkRl&#10;2e8ftlqjxd0nsUWnMf69+HdXVh6/kV6KKYsB5fH9pxCYoHmpW3m+/21Zs77CIomZPx2Dy3bvlZiR&#10;tNk8+LLbfdQdt0PPuxXF4Z1O59HN0bJ1j60hCcyfSHbuoYfpiDPQRTFcSWFtRZ5IfwITFnNGxJZC&#10;AKiOuGqgIQjTtD0XVw/kCZiuUR275+oUANWiEQjTV/d6FotoyxUwXTE+Tj0DoFLiwBQDt1MITEnd&#10;G4Gt1v6ddvtBM4XAlIyOy7uNFALA7DSb9790JhPKETPv5fnBegprR66A0lxW3wCohDggxW1mKQSm&#10;qNeLqd3r2wjUgIXyRH0rin0T4AAwO1m2/5MGIJSrvnVuPibtgTpJde7KKAKAkmn8QfnqWu/qfjst&#10;1FGsD+hYDcBMxAEo1oVLIVCSPN+7W8eOl0YrzEbUvXb731+kEACmz9T4MDurqzvv17H+yRkwO+of&#10;AKWKA8/mZn8phUDJdBiBs+h0Bve63cF3KQSA6cmy/qqGH8xW3epgUezlnc7e7RQCM+DYDUAp0gHn&#10;8igCZmFUD7dfS2HlxftdWfnljRQCMxATT+k0AjBVeb7/bVEMrekEM5Zlu8vdbv/HFFaeRipUQ6qL&#10;ltkAYDo0+qA66lQf5Q6oBsNKAJiauLJoGQ2ojro0+hoNC/ZDlUR9vH59+HYKAWAiLmvwQbXUpU7G&#10;+4xbaFMIzNi1aw/ecUwHYKLiwNLp/NpOIVABUS/rsLxNapiaKAsqxIkcACZo51VnIqF6lpb+91t1&#10;qJvyB1SSO4cAmIzRWcj+agqBCtFhBM4r6mardbCZQgA4O+McoNqqXj/X1nbf63QG91IIVIurjABc&#10;TBxIGo0Hn6UQqJjU2Kvs+MB4fxsbDz9PIVAxoxnQB+YoAODs4sqAM49QbbHUTZUnvpFDoPrUUwDO&#10;JQ4gjcbgoxQCFbSysv9BlRt7GqJQfVFPi6J/K4UA8HK93m/va+hBPegwAhelrgJwJnHgiFtSUwhU&#10;WFUbehsbj96N8VEpBCos8ki3O/guhQDwfNevD992phHqo6r1td3e77Rae3kKgYpz7AfgVOKAEZ3G&#10;FAIVF1fxVld33k9hZWh8Qr3EEjjGMgLwQktLO29p5EG9FMX+VlzNS2FlyCVQP+otAC8UB4qYdTGF&#10;QD1UcvFtDU+on7jK2OkMGykEgJN2XtXAg3rSYQQmRd0F4JniAJHnv36VQqBGqtbAW139z6ft9uEP&#10;KQRqJPJJlvVXUwgAI84oQn1Vrf42m3u383zoBBTU0vZVbQIA/iTGLPR6B5spBGomGndVmilVYxPq&#10;Lerw2trutRQCsOg07qDeut3Dr7vdYS+FMyenQL01Gg/eUY8BONbrHdxttfbvpBCope3XqtS409CE&#10;+lOPATjmgADzQYcRmKRWa++6ugyw4G7dOihi/GIKgRqrSsOu0XhcqaudwPmpywALzoEA5kdV6nOc&#10;iGq1TKIF86DbHX6rrQCwoG7c+P1DVxdhflSlUdft9n9cW9t9L4VAzekwAiyo0QFg59UUAjXX6ex+&#10;v7U1XEnhzGhcwnzJsv6PWfYwSyEAi8GivDBvNjcfftzr9X9I4czILTB/1GuABROJv9PZbaQQmAvV&#10;OBGkYQnzJ+p1lt3/MIUAzDsNOphPOozANERnUd0GWBDt9n6n3T6c+W1rwOTpMALTom4DLAgJH+bX&#10;rOt3nh+sZ1m/m0JgjrRae3m7Pftx0gBM0fXrw7d1GGF+pfp9eRSVryiGP1lSA+aXNgTAnItEf/v2&#10;7x+nEJgzUccbje3XUli6UWNy+2oKgTkzyjF7N1IIwLxxZhDmW7vdb3a7g5mtlybHwLzbfk09B5hT&#10;nc7B93m+dzeFwBzq9XZenWVjTkMS5l+q5zO79R2AKdGQg4VwWYcRmKaYbV1dB5gzKyu/vCG5w2LQ&#10;YQSmTV0HmDOR2Dc3H5rsBhbA7Bpys70dFihPpzO4t7a2ey2FANSdRhwsjlnV9/X1g0/kGlgMMRuz&#10;+g4wJzY3D9a73f6PKQTm3KwacUWxfyfPh1+lEJhzOowAcyIldLOZwYIY1fmdV1NYGrkGFkue738b&#10;E+CkEIC6cgYQFkuvd3D3xo37H6awNHINLB71HqDmiuLwztGWpxBYALduDVuNxm4jhaXRcITFo94D&#10;1JxEDotnaWnnrVnUffkGFk+ns3czy8yTAFBXVzTgYDHpMAJlUfcBairL9n/q9fZupBBYIDqMQFlG&#10;dX/7tRQCUBcab7C4dBiBsvR6B5/EQv4pBKAetq9qvMHiKrv+5/nwbeu9wuLS5gComTjTt7q6834K&#10;gQUzgw7jp93u4LsUAgsmck6vt/NWCgGoOmf6YLGVnQPa7X6z1bpvCR9YUCsrv7yh7QFQE9evD9+W&#10;tGGxlZ0D4nbUTmf3WgqBBaTtAVATkbDX1v7nvRQCC2iUB3ZfT+HUaSgCMRwmy37/MIUAVJWGG9Dt&#10;Dr+NcYUpnDp5B7h+/Wd3OAFU3dra7numtgba7f1OUQzWUjh1GolAkAsAKi4S9eZmfymFwIIqigcr&#10;eX5QpHDqNBKBELlgZWX/gxQCUDUabUCIdRHLzAdyDxAajcPP5AOAiooJLiRpYEyHEZgF+QCgomJa&#10;+zLHLAHVpsMIzMIoH+y8mkIAqkKDDThJhxGYhWZz9+t2u/9DCgGoCg024CQdRmBW5ASAiul2h70y&#10;Z0QEqk+HEZgVOQGgYlJivjyKAMprsMWMrEWx/1MKAS6124NvsqzfTSEAs+ZMHvC0svJCrP3a6Qxv&#10;pxDgyPZVbROAisjz/3wqKQNPKysvdLu7XxfFYZ5CgGPaJgAV0ekM7m1s/PPdFAIcK6ux1ukMG0Wx&#10;v5VCgGORg65de/BOCgGYFWfwgGcpKzfEOKUs211OIcCxdnv/A20UgNm7IhkDz1JWbsjzg7vRMEwh&#10;wB+0UQBmrNsdfttu//ebFAL8oayG2uh1tq+mEOAPOowAM5YSseU0gL+I/LC0tPNWCqdGgxB4nm63&#10;/2OeH6ynEICyaagBz9PtDr5bW9u9lsKpkYeAF5EjAGYkrhxIwsDztNuHnaIYrqRwauQh4EXkCIAZ&#10;OWoI/tTp7N1MIcCfxFIXseRFCqdGYxB4kZQjrowiAEqjkQa8SJ4Pv2q19qa+oL5cBLxIt9vv5vlu&#10;kUIAyqKRBrxIdBg7nUE7hVMjFwEvI08AlOybb3bfO2oI3kshwF90u/2lTmd4O4VToyEIvIw8AVCy&#10;Xu/g7taW8YvA88Vi+p3OwfcpnBoNQeBl5AmAkkm8wMv0ejvv6zACVdBsDtp5PmylEIBp00ADXmZl&#10;5Zc3ysgV8hFwCpflCoDySLrAS62t/f11HUagKuQKgJLE1NTtdr+ZQoDn0mEEqkKuAChJSrgWwAVe&#10;SocRqIqiGP60sbH/txQCMC0aZ8Bp6TACVXHjxu8fdruPfkwhANOicQaclg4jUCXyBcCUra/vfCLZ&#10;AqelwwhUiXwBMGWxYH+ns3sthQAvpMMIVIl8ATBlEi1wFjqMQJV0OsPbRbGXpxCASdMwA85ChxGo&#10;krW13VLWhwVYWJIscBY6jEDVyBkAU9JoPHhHkgXOQocRqBo5A2BKIsG2WnvXUwjwUjqMQNWknHF5&#10;FAEwMRplwFnpMAJV0+kM7hXFw89TCMCkaJQBZ6XDCFSNITYAUyK5AmelwwhUkbwBMHGPX5FcgbPS&#10;YQSqSN4AmLAs213u9Q5/SCHAqegwAlUkbwBMWCTWlZX9D1IIcCo6jEAVjfLGvVdSCMBFaZAB56HD&#10;CFRRtzv8tt0efJFCAC5Kgww4q5WVX97QYQSqKNaVLorhTykE4KI0yICz0mEEqkzuAJggSRU4q3Z7&#10;/4NO5+D7FE6N/ASch9wBMCEff/zPdyVV4Kx0GIEqkzsAJmRra+9mnh8UKQQ4lW63v9TpDG+ncGo0&#10;+oDzkDsAJiQS6ubmw49TCHAqeT78qtMZtFM4NRp9wHnIHQATIqEC5xEdxlZrL0/h1MhRwHlk2eC7&#10;uBMihQCcl8YYcB5Fsb/V6QwbKZwaOQo4j83Nh+vd7iBLIQDnpTEGnEe7fdgpiuFKCqdGjgLOY2PD&#10;pH4AEyGZAufR7Q6+W1vbvZbCqZGjgPOSPwAmQDIFziNyx9LSzlspnBo5Cjgv+QNgAiRT4DzKyh1l&#10;dUyB+aONA3BBsfB2t9v/MYUAp1ZWQ6wo9u+srx98kkKAU9NhBLigLNvfyDIziAFnV1ZDLM8Pil7v&#10;txspBDg1HUaAC+p2h71m8/6XKQQ4tbIaYrF0RyzhkUKAU9NhBLigo0bYTxsbj95NIcCpldUQ63Z3&#10;vy6KwzyFAKemwwhwQRIpcF5l5Y9Wa+96uz34JoUApxZ5am1t970UAnBWOozAeZWVP/J8+HZRDH9K&#10;IcCpdTqDdqfz6GYKATgrHUbgvMrMH3IVcB5Z1l+N+RpSCMBZaYQB56XDCFRdp7N7rdsdfJdCAM5K&#10;Iww4Lx1GoOpiYr9e7+BuCgE4K40w4Lx0GIGqazS2X5M/AC5AEgXOS4cRqAP5A+ACJFHgPJaWdt7S&#10;YQTqQP4AuABJFDiPXm/vRqczvJ3CqZOrgPOSPwAuQBIFzqMo9vI8P1hP4dTJVcB5yR8AFyCJAufR&#10;7Q6/bbX2rqdw6uQq4LzkD4ALkESB8+h0BveWlwdvpnDq5CrgvOQPgAuQRIHzKDt3xOvFAtwpBDg1&#10;bR2AC5BEgfMoO3e02/1mq3U/TyHAqWnrAFyAJAqcR9m5I8+Hn3a7g+9SCHBq2joAFyCJAucxgw7j&#10;291u/8cUApyatg7ABUiiwHnMInfIV8B5yB0AFyCJAuehwwjUhdwBcAGSKHAeOoxAXcgdABcgiQLn&#10;cFmHEagLuQPgAiRR4Kzy/NevsqzfTWFp5CvgPOQOgAuQRIGz6vUOf2g0HnyWwtLIV8B5yB0AFyCJ&#10;AmdVFMOflpcHb6awNClfXR5FAKejrQNwAZIocFazyhtFsf/TLK5sAvW1tvb317V1AC5AEgXOalZ5&#10;49atgy/lLOAssuz+h53OwfcpBOCsNL6As5pV3mg0tl+Ts4CzKIpHn3c6w9spBOCsNL6As5pl3pCz&#10;gLNotQ42s2yQpRCAs9L4As5KhxGoi25397tG49DYZ4DzisZX3OaVQoCX2L6qwwjURcoZZlcGOK88&#10;H36b5//5NIUAL3Tz5uCLWFYjhaXTYQTOQs4AuKA832u1Wr9uphDghaLxtbn5f5dSWDqNP+As5AyA&#10;C/rqq39dN900cFqjxtfjKyksXaczuNfr7byVQoAX0mEEmADJFDitWeeLdnvwTZ4/XE8hwAtp4wBM&#10;gGQKnNbs88XfX5ezgNOSLwAmQDIFTqsK+ULOAk5LvgCYAMkUOC0dRqAuNjcfftxu939IIQDnpfEF&#10;nMbS0s5bs1xSY0zOAk4jywZZlu1vpBCA89L4Ak6jKAZrRXF4J4UzI2cBpxGzKseJrhQCcF5Z1u82&#10;m4dfpxDgmaKjdv36z2+ncGZGHcZ7r6QQ4JmcXAKYkDwffloU+zO/agBUW1UaX93u/rebm/2lFAI8&#10;kw4jwARJqsDLVCVPZNnucrO5+30KAZ5J2wZggiRV4GWqlCfkLOBl5AmACZJUgZfRYQTqYmvrwYol&#10;NQAmSOMLeJHV1d/ejxkHUzhzchbwIr1e/4f19Z1PUgjAReX53t08//WrFAL8Sbvdb8aaZimcOR1G&#10;4EXkCIAJW1v7n/eqsCA3UE2jxtffX0/hzMXVzuXlwZspBPgTHUaAKZBcgeepWn5otx8046pnCgH+&#10;RJsGYAokV+B5qpYf4uqinAU8i/wAMCUpuV4eRQBPVLHxpUEIPEvcst5oPPgshQBMSoxhbDYPv04h&#10;QPL4FR1GoC7kBoCp2b4qyQJP63YHWRXHC8pXwLPIDQBTJMkCT4u8kOc/v53Cyhjlq+2rKQQITn4D&#10;TJMkCzytqnmh1TrYLIr+rRQCXMrzg+LWrYPvUwjApHW7/R/X13c+SSFAZTuMKyu/vOEkF3CSnAAw&#10;ZRsb/3xXsgVOqnJOkK+Ak+QEgBJItsDYysr+BzqMQD2YvA+gFJItMFYUh3eybHc5hZUjXwFjWbbX&#10;y7J+N4UATEuWDb5rNAZrKQQWWOqQXR5F1RPjrm/e/PcXKQQWmBNIAKW5V8lFuoHyVT0XrK3tvtfp&#10;DO6lEFhg2i4AJZJ0gVCHXCBfAa3W3vWiGP6UQgCmLRpgS0s7b6UQWEiPr+gwAnUQeaDRGHyUQgCm&#10;LSa5iLFBKQQWULt9+EOWPdpIYWXpMALyAMAMSL6w2EY54PGVFFZWvM/NzYcfpxBYOI/NvQAwC5Iv&#10;LLa65IDvv3/0rnwFiyvL+j82m/e/TCEAZWk2d7+OJJxCYMHUqROmwwiLS/0HmCFJGBbTxx//8906&#10;LVchV8HiUv8BZigl4cqPYQImK6anbzYPv05h5WkwwmKKXNVoHH6WQgDK1m7v/01DDBZP3ep9tzv4&#10;Lsv6qykEFoQ2CkAFSMaweOpX7++ZJREWTKwXrd4DVEAk4xs37n+YQmAB1LERpuEIiyXq/Nra7usp&#10;BGB2tq9qiMHi2NoarnS7w29TWBvyFCwWdR6gQiRlWByj+v732p21j1lde73f3k8hMMeO6nu73e7/&#10;kEIAZi3P97+t4xUH4OzqeoLo5s37q53OwfcpBOaYE9kAFSQ5w2Koc12Xp2D+LS//4011HaCCIjmv&#10;re1eSyEwhzY3H35cpwX7n6YRCfMv6nmW7S6nEICqWFn55QONMZhv3W7/x83N/lIKayflqMujCJhH&#10;2iIAFSZJw3yrex3v9Q422+3BNykE5ky3O/hOHQeosGZzf6sohj+lEJgz83BSyIktmF/qN0ANSNYw&#10;n5aWdt7SYQSq6tatYUv9BqiBXu/gboxzSiEwJ2JNs42Nh5+nsLY0KGE+jer29tUUAlBlGmQwf+al&#10;Xjcaw0ac2EohMAdilnZtD4AaiWn32+3DTgqBOTBHjbHLGpYwX6JO93o7r6YQgDrQIIP5cdQQm4vx&#10;i2PyE8yPlZV9y3oB1FFcZSyK/26lEKixaIzduHH/wxTW3qhx6WoEzIOozxsb/3w3hQDUiTN+MB/m&#10;rS43m7tfy09Qf3EiS10GqLFI4kWxl6cQqKl5bJBpZEL9RT1eXd15P4UA1JFGGdRbUQxX4hbzFM4N&#10;uQnqrdF48Jl6DDAHIpm324NvUgjUTGqQXR5F8yPWi40GZwqBmonctLS081YKAagzZwChvua1/kZD&#10;U26Cemq1DjbVX4A5Emfy5/GWNph3jcb2a/PcKNPghHoa1d3tqykEYB6khtnc3dYG86zXO/xhc3Ov&#10;lcK5M8pLj6+kEKiBoti/42QPwBzqdgeZBA/1Mu91NmZx7nT2bqcQqAFtCYA5Fkk+y36fm8W/Yd4t&#10;QsNM4xPqI+prp7P7fQoBmDdra7vvaZxBPeT5w/VO52DuG2ZyEtTD9es/v62+AiyASPbd7rCXQqCi&#10;Rg2z+Z9UYrS8xmAthUBFRU5aXf3PpykEYJ45QwjVtyj1dGXllzfkJKi2TmfQVk8BFkhR9G9ZZgOq&#10;68aN+x8uUuNMQxSqTR0FWECR/NfWdq+lEKiQOKFz+/bDj1M49yIfffzxP99NIVAhkY+63cF3KQRg&#10;USwv/+NNZwyhmhatbq6u7rwvH0H13L59+Jm6CbDA4qyhAwFUzyLWS7kIqmdUL7dfSyEAiygOBnF2&#10;P4XAjMWJnEbjwWcpXBijhunOqykEZizqZJb1f0whAIsqyxZrcg2oukWtj9FJlougGtbW/s819RGA&#10;PxTF8CcHBpi9RmP7tUWui/IQVMOoLv799RQCwOjg0GrtXU8hMANRD/N8+FUKF058/uvXf347hcAM&#10;RD3s9Q7uphAARtbWdt8bnVEEZmXR62Czef9LeQhmp9PZu6kOAvBc7Xb/BwcKmI24sqb+6TTDLEX9&#10;i1vjUwgAfxUHi3b7sJNCoCRR94piuJLChRXfw+rqb2ZuhpKNjv/7jv8AvNRlZxihfFHv0p8LrSge&#10;fu67gHJ1u/0f1TsATs0YBijX5ubDj9W5J3wXUB5L2gBwLt3uI2cboSRR19bWdq+lcOHF99FuD75I&#10;ITBFUd/ipFUKAeD04iDS6QzaKQSmxMmZP2s0HrzjO4Hpi3pWFP1bKQSAs9q+GgeTlZX9D1IBMGHN&#10;5uHXOkd/5TuB6crzg7vqGQAXdvPm4AsHFJieUf36++spJCmK/Z/yfLdIITBBnc5uw7EdgIkpisM7&#10;DiwwHerW84zucEgBMCFLS//7rahbjcZjs6EDMDlxcCmK4U8pBCag3e7/0O0OvkshT9FhhMmLetVu&#10;7/8thQAwOXGQcYsYTI4O0Yvl+V7LdwSTE/Wp1zu4m0IAmLgrcbDZ3OwvpRg4t51XdYZezncEk9Hp&#10;DO6pTwBMXZbd/3B0wHn8SioCziHqUSyYnUKeI74na1TCxeT58FudRQBKY3Y1uDh16HRiYg7fFZzf&#10;iWP25VEJAJQgxkBoxMH5jMbmGUd0WnINnM/4rqC1tV1L9wBQPuMh4HzUm7NptwffdDq736cQOJXH&#10;r0SuWV8/+CQVAED54mBkuQ04vaWlneM10FLIKfnO4GyizmRZv5tCAJidOCh1u/0fUwi8QNSXPP/1&#10;qxRySvG9tdv//iKFwAtEfSmK/TspBIDZG3Uady1ADi8RdSX9yRksLf1vV2bhFKKeqCsAVFIcoFqt&#10;/q0UAk+JsXjtdv+HFHJGGsHwYuYWAKDitq+OOo0Hm6kAOEFD7mKKYn8rGsQpBE6I/CLHAFAD945n&#10;Zcuy3eVUABxpNg++1Ji7ON8h/FXUCydTAKiNtbXd9+LgtbnZX0pFsPBGHZ1f3kgh5zS65c4aljAW&#10;ucWJFABqp9F48FkcwOK/qQgW2OjKewq4IN8ljOgsAlBrcYUxDmQWDWbRRT1oNPZupJALiquMcYtv&#10;CmEh6SwCMBdu3hx8odPIgrusUTd5vlMWmc4iAHNlY+PR53FgM6aRRRT7fqczvJ1CJiS+15WVXz5I&#10;ISwMnUUA5lKrtXc9DnB5PvwqFcFC0LCbjuXlwUe+WxaNziIAc63T2b0WBzrrNLIoYpH+oti/k0Im&#10;LPLJ2tru6ymEuaazCMBCaLf3P4gDXp7vFqkI5pbG3XQVxYMV3zGLQGcRgIWysvLLG3Hg63QOvk9F&#10;MHdi3GK32/8xhUzJqBG9fTWFMHd0FgFYVMczRxbF/k8phrmigVeORmOw5rtmPm1f1VkEYOE5GDKP&#10;smzwXVEMnQwpScohl0cR1N/S0s5bsV/HOOhUBACLS6eReWN/LleeH6zHYv4phFpbXR1+Gjnk1q0D&#10;Y/0BYEynkXnR6x3ctS+Xb/SdG8tIvcXJj9iX41brVAQAjMUEIXGgXF4evJmKoHZ0Fmej3d7/m++e&#10;OiuK/q3Yh9fWdq+lIgDgaVnW78YB8+bNwRepCGojTnoYuzg7kTs2Nv75bgqhNiJvpM6idUUB4GWa&#10;zftfxoGz2Ry0UxHUQuy36U9mYDz2K4VQC7HP2m8B4IziKkEcQPP84G4qgkqL/TVuKUshMxK/Q5bt&#10;LqcQqux4eSmdRQA4t8dX4kBq9kOq7/ErGn3VEGOg/RZUXZ6ProZbNgMAJiAOqqMG4L1XUhFUSuyf&#10;zebu1ylkxuL3yHNLElBN3e6wF/top/PoZioCAC6q19s7Xqqg3f7331IRVEK7PfhidEKDCjm+1S/9&#10;DZXR7T46ng08z4dvpyIAYFK2th6sjA60+9+mIpi52CeXlv73WymkImLGWrezUyWRK9KJjCujEgBg&#10;4hqN7dfigKshSBVYpL/aRr+NxfyZrfEkbnIFAJToycHXuEZmRwOw2nq93274jZilTmd4O/bBGLeY&#10;igCAsozHghwdkBupCEoT+54ZDqsvfqc832ulEEoTd8KMTlhYjB8AZqbRePBZHJCLYvhTKoKpW1vb&#10;XR41BKkDvxVli33OfgcAFeLgTJlG+5qxcXXR6/V/MO6ZMrRae7njEQBU1Pj2nzwffpWKYOJiH9P5&#10;qJ/43WIJlBTCxI07imtru9dSEQBQNdFZHB+0UxFMzPXrP79t36qnpaWdt/x2TMfjV2LfciIJAGrk&#10;SafRbYNMTuxTa2u776WQmomxzjqNTFKe7xaj483B3VQEANTFeI08MyQyCXH1wORK9Rc5YX1955MU&#10;wrmNOorD/7W5+fDjVAQA1E2r9a/r44P6UXh5VApns7nZX0r7EDW3trb7ut+Si1hd3Xn/xHEFAJgH&#10;4wlxnAnmPEYNQ7c3z4tYP1Njn/MY39acZRbiB4C5027vd+JA77ZCzmK0zxzeSSFzYtTo73dTCC+0&#10;svLLG7HPxObkEQDMte2r44N+nv/8diqEZ8rz/W9HDUTmUfy2168P5QFeqNPZux37SlHsO3EEAIui&#10;2x18pwHAi8TEKDqL8y3Ldpf9xjzfzquxf8TWaAw+SoUAwKJYWdn/YNwYWF4evJmK4VjsFxbgnn/G&#10;M/Isnc6wEftFt9v/MRUBAIuq0zn4PhoGRw2E26mIBRf7Q1H0b6WQOadjwBNPhi1k2X+XUyEAsOhu&#10;33748biRkOfGNC2y8X6QQhbEqIPQX00hCyjLBpn6DwC80Pj2tHZ78E0qYoF0u8OexuKiGo1XMwnO&#10;4mk0tl8bdxSbzftfpmIAgGdrt5+MbTTRweLY2hquxG+eQhZQnv/6lX1gscSt5/GbW24JADizuMqo&#10;IbEYxicJNjYevZuKWFDjDkQKmVNZ9vuH8TvHFjMip2IAgLNZW9t9fdyoML5pXo1uRXQrGmNFsf9T&#10;7BMpZM7EBEfx+8aEZ6kIAOBisuzRxrjjeOnSvVdSMXNg1HAcNlIIx0b7xeBeCpkDeX6wPs7jKyu/&#10;vJGKAQAm5vK4sdHtDr9NZdRX+j1NcMSzjet7Cqmpk3eKdDp7N1MxAMB0nJwUx22q9RW/X8yKm0J4&#10;plEnw5XGuhqvsxtbKgIAKMdRI7L9pCHy99dTMTUQv5nOIqcV+4tOY72cXFOx0XjwTioGACjdidtU&#10;+z+mMqrrSvxWRbF/J8VwKrHf6DRWX54PPx3n5FgmJRUDAMzW8vLgzXEjxZi4ahqPYzL+lPMa1/EU&#10;UinbV5/k4IO7qRAAoFparX9dHzdaut2HWSpmxrLsv8vxm+T5XisVwbmM63cKqYDxMhmj32X7aioG&#10;AKiuk+NntrYerKRiZqDVGi3Evrn5f5dSEVzIuINibNxsnZzQptF4/FoqBgCoj3FjJra1tf9zLRVT&#10;kqIYpgXYd01KxES12/ud2Ldarb08FVGSkx3FXu+391MxAEB9PWncDP/XjRv3P0zFTNH4+z768/Ko&#10;BCZrY+PRu7GPxYmJVMQUnewo3rz5//siFQMAzI9xYye2zz///36cipmgLNs9Hq8YWyqCqbK/Tdf4&#10;ToHY8nxo5lMAYP7F9PzjBlCjsXcjFXNB4+80y/Y3UhGU4mifO+7UxPjlVMQFjetzbDdv3l9NxQAA&#10;i6PbffTH7H5FYSzUeV2//vPb4+8xFUHp1tb+3zX74YUdr5U63prNgy9TOQDA4up297892Ug6Kroy&#10;eoSXGX9nFuOnKsZ3EHS7/W4q4iVWV3feH9fl2D7++J/vpocAABi7dau/erLRlOfDt9NDPKXV+nVz&#10;/D0dhSa2oVIajd9ujPfPuAKeinlKlg174+8plitJxQAAvMjKyi9vnJzoodPZu31U7KrjkaPv5oPx&#10;99Ju95upGCrpaB/9Yby/Xrq082oqXmiR38bfSWzd7vDb9BAAAGd18gx8bJ3O7kKu55jnT8YpFsWh&#10;20+pk8snTwAtZsfx3it5/uTW+7htt9Xau54eBADgotbWdt+LW7bGDa7YGo0H76SH59b6+sEnTz5z&#10;/4dUDLWzvPyPN0/OkLy8PHgzPTSvLuf5wfqT+hsne/q30mMAAExLnj/8UyMstpg0Ij08FzqdX9vj&#10;zxYLdqdiqL0Ym3yy43jz5r/naBH67aut1sEf44tjG01I9ffX0xMAAChTp7PbONk4GzXQHqxEwy09&#10;pTbW1nb/WJYgtjw/KNJDMI+uRGfq5D6/sfGodrODxntutwffnPwccZIn7opITwEAoAryfPjVUQP0&#10;j7FS4+2o/NP0lMo5amh+cfK9xpWXr776l7FNLJROZ+/m0/Vgc/Phx+nhSun1dt7qdIZ/OVHV7Q57&#10;MaFNehoAAFW2tLTzVru933m6UTfaDjZndfY/Oq/t9uEfM0eOt+jspqfAQnteZyzL7n+YnlKaRuPx&#10;a5ub/aWYyfSv76n/49bWcCU9FQCAOrt+ffh2nu+1nm70jbdo/GXZ/kbMwhpXENL/di6NxvZRI/Ph&#10;x93u4ddxa9qzXi8mv7hxo/wGMNRJo3H42cnZRf+8Db7Jsv7q7du/fxx1Lv0vZxb/b6Mx+CjPf/0q&#10;/s1nv9Zo+Ytm8+DL9L8BADDver3f3r91a3+j2x1896wG4qS2WIuu03l00+1qcDErK/sfFMX+1tMz&#10;Jk9663QG7aJ49PnRS14evTIAAJwQnbtYJ2101eFgs90+7MQWncuTW5TdujVsxdXJGI/Ybu9/cPS/&#10;a2RCuS5H3bt9O65I/rnOntyK4jCPx+I58dw6TrIDAAAAwNx6fCVOTMeJrjg5HXc0xFwGcfI57qKI&#10;E1ydzt7tad8BVYft5An6drvfjO8nvqsYIhDDFuI7jO/yIkMTAAAAAAAAYKryfPh2LJ1cFMOV8R3w&#10;z5pMeRpbvE5so6HWh/nRe2nFykSj1Yn2bmTZ7nJsjcaDz2Iev/EWE03HBPHP2F6/4Pasf/O9k699&#10;9B4/Hb+v2Mbvd3TB8DCPbfy5nvWZJ73FEsBZ1u/G64/mTjv8LN5zXPhNPzEAAAAAAAA829ra31+P&#10;hbDa7f2/jS549W/1egd3n3Vh6rRbzI3e7T46voDV7e5+3e32l27ffvhxo/H4nZWVx29cumS03eTd&#10;e2W0SNLjd+K7ju88ftNW62Cz1RpdwHzWb3XarSiGP3U6w9txQTcWTVtf3/nE3PcAAAAAAABzJC7+&#10;xEWm0cKtj7rnuWh469bwdqMxbDQaMTLw/ocxcrHX23k1vQRzJn7b+I3jt459J8sebYwuOD97/3je&#10;drTP/RRT3I5GSO4uLy//4830EgAAAAAAAMzI5Zh6My4exqiyTmdw71kXep61dbt7vZjaNEYtLi3t&#10;vHXp0vbV9G/CWV2OfSjWgYyL0Ef/7cRIx2ftd8/eBt/EiMiNjYefX7rkwjUAAAAAAMCFxJp4eX6w&#10;HiPITnPRptt99GNMh9loDD7q9eLCofX0qI7l5cGbsW/GqMiYQvdZ+/DTW7s9+CZGQa6s7H+Q/hkA&#10;AAAAAIDFFtNRtlq/bub5/rcvG4XY7fZ/vHWrv7qx8ejdWGsv/RMwJx6/0mg8eKfZPPjyqF68dL3I&#10;bnfwXau1l8eF+PQPAAAAAAAAzI+YjjSmj2y3D184citGbDUah5+trDx+4+h/uzz6v4G1td3Xx/Xo&#10;WXVnvMWF+G532Gs0HnyW/lcAAAAAAIDqiguDWTbIXjYFZLO5+3VMGWkaU7iwyysrv7wR64rGxcVn&#10;1bfRdnA3phs24hEAAAAAAJiZ9fWDT2Kaxhetj9jtHn4dI6/S/wKUqNfbeTXLdpefVTdji2mJi+Lw&#10;TrN5/8v0vwAAAAAAAExGTM3Y6Rx8/7x1EtvtX7+J9eOOnmpEIlTb5VjDtNkctJ9Vl0d1vP9DUTz6&#10;PD0fAAAAAADgZbavFsWjW88bmdjpDNpHz3ktPRmYC9tXs2x/4zl1/nik4/XrP7+dngwAAAAAACyy&#10;1dX/fBoXE581OjEuKpjiFBbW5Tw/KJ7OC6PcMPxpff3Xr9LzAAAAAACAeVYUw5VnXTAYbXs30tMA&#10;/iKmS3527oipkvvN9DQAAAAAAKDONjYeff70hYAYrZhl/R9v3Lj/YXoawDlsv9ZuH/7wrBHQeX6w&#10;fvSEy6PnAQAAAAAAlbW0tPPW0yf6R9vB3UbjwTvpaQBT0Hs1z/e/fdYFx5iOOT0JAAAAAACYre2r&#10;nc6v7adP5scFxfX1nU/SkwBKt7w8eLPTOfj+6QuO3e7w20uXdl5NTwMAAAAAAKZtY+PRu91u/8eT&#10;J+yLYvhTo7HbSE8BqJyNjf2/PZ27YsvzodGNAAAAAAAwaRsbD/+ylmJR7N8x7SlQTzuvxkjGp/Na&#10;lj3auHTp8ZX0JAAAAAAA4PQeX2k2d79++uR7tzvsHT14efQcgPnQbvebT0+lWhSHualUAQAAAADg&#10;xS7n+cH6yRPsccK92dzfSo8DzL2treHK01Opttv7nUuXHr+SngIAAAAAAIvt66/vf3nyRHpcVOx0&#10;9m6mhwEWVpbtLj99sbHVOtg8eshIbgAAAAAAFkujMfjo5Anz2LJsfyM9DMBTer29G0/nzXZ78EV6&#10;GAAAAAAA5s/KyuM3ut39b0+eHM+yh1l6GIBT2trau3lyzcY8P7i7urrzfnoYAAAAAADqLcv6qycv&#10;Kna7g++WlnbeSg8DcG6Pr+T5QXEyx+b5sHX0gClUAQAAAACol7iAmOd7d0+e9DaVH8D0bG4+/Pjk&#10;eo1FMfwpytLDAAAAAABQTVtbw5WTFxW73WHv0qXtq+lhAKbvcrvdb57MxZ3OsJEeAwAAAACAKnh8&#10;pdt91H1yIntwz2hFgNmLEYwxkvFJfj74fmXllzfSwwAAAAAAUK48H77d6x38MQ1qTIm6vDx4Mz0M&#10;QGU8vtLpDG8/udA4uGf6VAAAAAAASpPn//k0Tk6fOFHdTg8BUHGdzt7Ncf6OLc9//So9BAAAAAAA&#10;k9Xr7d04eWHRSWmA+mq19q6fvNBYFPtb6SEAAAAAALiYjY3f/nbyJHSj8eCz9BAANbe29j/vnczx&#10;eb7XSg8BAAAAAMDZ5Pnwq5MnnRuNwUfpIQDmzNLSzltFMfzpyYXGoQuNAAAAAACcTrN5/8uTFxZX&#10;V3feTw8BMOdWVh6/cfJCY6Ox20gPAQAAAADAn21u/v7xyTUWG41/GbEIsKCWlwdvjo8HsTWbu1+n&#10;hwAAAAAAYPvqyQuLRfHw8/QAAAtubW33jzUaR8eKnU/SQwAAAAAALKJe7+Du+MRxnh+sp2IA+JM8&#10;H3568kLj0RHk1fQQAAAAAACLIMv63fGJ4na7/0MqBoAXyvNha3z86PUOHT8AAAAAAObdX0egXLoy&#10;egQATq/X6/8wPp4YAQ8AAAAAMKdOrrOYZfc/TMUAcE7bV8fHldFNK39/PT0AAAAAAECdNRr7nfEJ&#10;4G63303FADARzebu108uNO5+n4oBAAAAAKihy09O+B5PhwoAU3NypPy1a9vvpGIAAAAAAOqg1zu4&#10;Oz7J22j8diMVA8BUXbv24J3x8Se2VAwAAAAAQFWtrPzyxvikblEMf0rFAFCqkze6rK8ffJKKAQAA&#10;AACokiwbZOOTue32v/+WigFgRn55YzxtalHs30mFAAAAAADM3vbV8YVFoxYBqJpO5+D78XEqz39+&#10;OxUDAAAAADALRfFg5cnFxf2tVAwAlXLz5uCL8fGq1drLUzEAAAAAAGXK8+G345O1y8uDN1MxAFTV&#10;5RhpH8etbrf/YyoDAAAAAGD6tq+O17Rqt/s/pEIAqIVud683vkFmaWnnrVQMAAAAAMA0bG4+/Hh8&#10;UrbRGDZSMQDUSqPx4LPx8azT2buZigEAAAAAmKQsG2Tjk7Eff/zPd1MxANTU9tXxcc2IfAAAAACA&#10;CYu1qkajPAb3jsLLo1IAqL88P7g7vtB46dLjK6kYAAAAAIDzeTK6o9M5+D4VAsBcaTYH7fHxbnl5&#10;8GYqBgAAAADgLJaWdt4an2zNsodZKgaAuZRlu8vj416e/+fTVAwAAAAAwGlsbj78eHyStdk8+DIV&#10;A8Bc29h49O6T49/h16kYAAAAAIAXaTT2boxPrmbZ7x+mYgBYENuvjY+Dnc6gnQoBAAAAAHiWLNvf&#10;GJ9UtQYVAAvsypOLjHu3UxkAAAAAACe1Wnv5+GTqpUuPX0nFALCwnlxkPPg+FQEAAAAAELJs2Dtx&#10;cfFKKgaAhTc+PhbF8KdUBAAAAACw2Dqd4e0nFxcvXR6VAgBj4+Nkt9v/MRUBAAAAACymbrffPXFx&#10;EQB4jk5ncM9FRgAAAABgobVah8drLsYJ01QEALxAr3dwN46d7Xb/h1QEAAAAALAYtrYe3TRyEQDO&#10;bnyRMc/3v01FAAAAAADzrSiGKycuLlpzEQDOKKZJHV1kPChSEQAAAADAfGq19q4/ubj4+EoqBgDO&#10;aHw8bbV+3UxFAAAAAADz5fr1n98enwxdXh68mYoBgPO5PD6ubmzs/y2VAQAAAADMj/FJ0Dz/z6ep&#10;CAC4gLW1v78+Pr6urf3Pe6kYAAAAAKD+Op3BvTj52W7/ZoQFAExQozH4aHyRMRUBAAAAANRbr3dw&#10;N056FkX/VioCACao0di74SIjAAAAADAXut3Bd3GyM0YwpiIAYAryfP/b0Q09w59SEQAAAABAvayv&#10;73xiNAUAlGc8JfmtWwdFKgIAAAAAqIveq08uLm6/lgoBgOm6PD7+rq3tvpfKAAAAAACqb3xys9k8&#10;+DIVAQClOHmTz71XUiEAAAAAQHV1Orvfx0nNTufg+1QEAJQoywbZk4uMAAAAAAAVlufDT0cXFwf3&#10;UhEAMAPtdv+HOCY3m//dSkUAAAAAAFVz75UnoyUem5INAGZsfFy+ceP+h6kIAAAAAKA6ut3+j3ES&#10;M8/3WqkIAJihPP/P8cwCo5t/AAAAAAAqJM9//SpOXsZFxlQEAFRAtzvspWN0NxUBAAAAAMza9tUn&#10;oyO2r6ZCAKAixsfpRmPwUSoCAAAAAJiddrv/Q5y03Nrau5mKAIAKWV8/+OTJzUAAAAAAADO0tTVc&#10;iZOVRTH8KRUBABXU6ezdjmN2u33YSUUAAAAAAOUbj4a4fv3nt1MRAFBNl8fH7UuXtl9LZQAAAAAA&#10;5Wm3B9+MRkLsGwkBADWQZbvLcezOsv6PqQgAAAAAoCw7rz4ZBXHp8qgMAKi68fE7LjamIgAAAACA&#10;6et2+z/GycmiePh5KgIAamBpaeetOIZ3OoN7qQgAAAAAYLpWV//z6Xj0QyoCAGqk3e7/EMfxbnev&#10;l4oAAAAAAKYnRjzEScnr139+OxUBALWyffXEzUJXRmUAAAAAAFPQbO5+feKEJABQU53OoB3H807n&#10;4PtUBAAAAAAweU8uLvZeTUUAQE09Oa5vv5aKAAAAAAAmJ8v2N56ciAQA6m5rq98cHdsP7qYiAAAA&#10;AIDJcXERAObP+Pi+svLLG6kIAAAAAODims3DtPZi/4dUBADMgaLY34pjvLUYAQAAAICJGo9uSCEA&#10;MEeeHOeNYgQAAAAAJqDR2LsRJx2L4vBOKgIA5kinM2jHsT7L+t1UBAAAAABwfuNRDY3G49dSEQAw&#10;Z8bH+xQCAAAAAJzPV1/tXR+dcDy4m4oAgDnU7fa7ccxvtX7dTEUAAAAAAGc3Hs3QaDz4LBUBAPPp&#10;8vi4n2IAAAAAgLPJ8+HbTjQCwOJoNg++H91Y9NuNVAQAAAAAcHrt9mEnTjI2m/tbqQgAmGOrq//5&#10;NI79RTH8KRUBAAAAAJye0YsAsHjGx/9GY/u1VAQAAAAA8HJ5/utXcXIxywbfpSIAYAG0WgebozZA&#10;v5uKAAAAAABertvt/xgnF9fXdz5JRQDAQrj3yngUYyoAAAAAAHipK04sAsDiijUYox3QaBx+looA&#10;AAAAAJ4vz3eLOKnY6QwbqQgAWCCt1t71aAsUxf6dVAQAAAAA8Hzj0YtLS4/fSkUAwIIZtwdSCAAA&#10;AADwPNZdAgBiRoODu9EeyPPhV6kIAAAAAOCvut39b0cnEw/WUxEAsIAajX99NLrp6OBuKgIAAAAA&#10;+KtOZ3AvTiaurDx+IxUBAAtqdIHRrAYAAAAAwPNddiIRABiL0YvRLtjYePh5KgIAAAAAeKLT2bsd&#10;JxG3tvrNVAQALLDNzYcfR9ugKIY/pSIAAAAAgCfi5GGcRFxa2nkrFQEAi+1KtA1iSzEAAAAAwB9M&#10;jwoA/MW4fbC09L/dgAQAAAAAPHHz5uCLOHnY7fZ/TEUAAJeybH8j2gidzsH3qQgAAAAA4MnohFhr&#10;KRUBABy1EXZeHbcTUhEAAAAAwJMLjJcubV9NRQAAx560E+69kooAAAAAgEVmZAIA8CLjdsL6+s4n&#10;qQgAAAAAWGR5PvwqThoWxf6dVAQA8Idbtw6+jLaCtZoBAAAAgGPjUQnWXwQAnuPyuL2QYgAAAABg&#10;kZ04YXh5VAIA8GdP2gu9V1MRAAAAALCIGo3t1+JkYaczuJeKAAD+IqZHjTbD6urO+6kIAAAAAFhE&#10;X331r+txstCaSgDAi9y6NWxFm6Hd3u+kIgAAAABgEWVZvxsnC4/+u5qKAAD+Ym1t9/VoM8SWigAA&#10;AACAReREIQBwWtoNAAAAAIAThQDAqcWazdFu+O67wZupCAAAAABYJL3e47fiJKH1FwGA0+h2B99F&#10;2yHPh5+mIgAAAABgkXQ6u9fiJGFR7N9JRQAAz9XpDBvRdmi3+81UBAAAAAAsEicJAYCzWF3deT/a&#10;DrGlIgAAAABgkYxPEK6s/PJBKgIAeCEXGAEAAABggTlBCACclfYDAAAAACwwJwgBgLMqiuFP0X5o&#10;NB68k4oAAAAAgEWwvPyPN+PkYKczuJeKAABeqt0efJMuMH6WigAAAACARdDrHXwSJwe73cF3qQgA&#10;4KU6nUF7dJPS3s1UBAAAAAAsgizrr8bJwaP/dlMRAMBLNRq/3RhdYBzeTkUAAAAAwCIoisM8Tg4W&#10;xWAtFQEAvFSeD9+ONkRsqQgAAAAAWARZ1v8xTgw2GoOPUhEAwKm4wAgAAAAAC8iJQQDgvLQjAAAA&#10;AGABOTEIAJyXdgQAAAAALCAnBgGA8yqK4U/Rjmg0HryTigAAAACAedZobL/mAiMAcF55vv9ttCNa&#10;rb3rqQgAAAAAmGe93s77cVKw3e7/kIoAAE6t3T7sRFsiz3/9KhUBAAAAAPOs2+0vjS4wDr5JRQAA&#10;p9bpDBvRliiK/a1UBAAAAADMs3Z7/2+jC4z7nVQEAHBqzebu19GW6HQG7VQEAAAAAMyzPD9Yj5OC&#10;3e4gS0UAAKeWZbvLoxGM/VupCAAAAACYZzGd2WjUwbCRigAATm19/eCTdLPSd6kIAAAAAJhn7fZh&#10;ZzTqYLiSigAATm1paeetaEvElooAAAAAgHkWow3ihODa2u61VAQAcBaXXWAEAAAAgAXiAiMAcFEu&#10;MAIAAADAAhmfEIzpzVIRAMCZuMAIAAAAAAvEBUYA4KJcYAQAAACABeKEIABwUdoTAAAAALBAnBAE&#10;AC5KewIAAAAAFogTggDARWlPAAAAAMACcUIQALgo7QkAAAAAWCBOCAIAF6U9AQAAAAALxAlBAOCi&#10;tCcAAABg/l2+dGn7aqOx/dry8uDN2BqNB+9k2f0PNzf7S7E1m/e/zPOD9ae38eOxra3tvhf/35N/&#10;Y/u1+HdH/z5QF04IAgAXpT0BdfP4yqVLO68e9etfH58TGPf1T54D6HaHvedtnc6g/fS5gvh3vvtu&#10;8ObKyi9vnDhHAAAAVNSVaLzHBb92+7e/dTp7t8cd/Cpunc7wdrO5+/XGxqN3433rcMBsjetmCgEA&#10;zkx7Amav0Xj82ujm4d3ldvuwM66XVd6Kon8rzmPE+YF4/+mjAAAAk5LuKPzs1q2D4lmN8mdvB3e7&#10;3eG3ozsLdxvRybhx4/cPL12KuwinZ3Sn4uCjdnv/b63WXt7t9ruj99H/8dnv869bdDKOOhif93o7&#10;bx39k1dG/zIwDeN6l0IAgDPTnoDpixGBq6s772fZ/sa4zr1sK4rhT93u4Lvol2fZIIvzAnER8uif&#10;K23moXi9RuPwsxjpmGX9bp4Pv43zFc96v8/aGo1hY2Xllw9GIyIBAIBneHwlRiG2Wgebz2pUn9yi&#10;gxDTkUTnYHn5H2+mf6CW4oLkzZv//iI+T3yuZ33ek1s8Ly5gxnQu6Z8ALmBct1IIAHBm2hMwOUtL&#10;O29FX7/TOfh+XLeevcVNxf1us3n4dZxLSP97rcXFyFu3+qtxc/XLPn+73f9hY+Ph53FDdvrfAQBg&#10;/sU6B+324ItW6/DOsxrKscXFtqLY31pZ2f8g/W8LKTpKef5w/ej7+uZZ39N429rau5nuxATOYFyH&#10;UggAcGbaE3AulxuNf330oulMYyageDwuOB49f8Fn93l8ZXPz/7fUbu93XjRDUrv932aM9Ez/EwAA&#10;1NnjKzEdyPPuvou77hqN3ca83HFYltH6EoO1bnf/22d9r7F1Oo9u5vnw7fS/AM8wri8pBAA4M+0J&#10;eLksu/9hp/Nre1xfnt7y/KAoioefp6dzBnEBttt91H3W9xpbzBS1sfHPd9PTAQCgmmLdwF7v2dOc&#10;ji4mPlizdsDUXI6RobHu5LO+/xgV2mrtXU/PBY6M60cKAQDOTHsCnrbzalEMV7Ls2SPt8nzYGi39&#10;wbRE3z8u2j7r+48blTud3WvpqQAAMBtxQbHd7jef3WgdZL3eb6bmmKntq3n+61fPWkS+KPZ/ajbv&#10;f5meCAtpXB9SCABwZtoTsPPq5ubD9U5ncG9cH8ZbLPdhZGIlXM6y/uqzzw0c3snz/3yangcAANPy&#10;+EpRDNae1XG4dWt/Y2XllzfSE6mouJPxWWs6xgjTzc3+UnoaLITx/r+0tPNWKgIAOJNxeyKFsAiu&#10;tNv7fxvv+ye3ojjMez1rANZBt9tfetZyNkXRv2UdRwAAJqLXO/ikKPbvPN3o7HSGDRcU6299/eCT&#10;PB/+ZS3HW7cOikbj8TvpaTCXxvu7C4wAwHmN2xMphLkUU2p2u3/tN8Y0nGtru++lp1FjsZbj079v&#10;bDHyMW42T08DAIAXu3Wrv/r0KMW4s+327Ycfp6cwp6JTEdOn/vm3H9wrigcr6SkwN2Jt0tjH19as&#10;QQIAnM+4zZxCmBsxS9HT5wViOk3r982/lZXHb8RN5Sd/+9jigrIbzQEAeNrlPN9rPd14bLUONmM9&#10;hfQcFkyssdlqxRQ3f94vYt3NWN8xPQ1qq9cbTRccUwenIgCAM7j3yriNnAqgttbWdl+PC0jjfXq8&#10;tVq/bl669PiV9DQWUKPx4LOnb0SOEa2rq7+ZShUAYDFtX+10Bu2TDcTY2u3BF+kJ8CdbW8OVp/eX&#10;brffbTS2X0tPgVpptw87sR8XxdAIXQDgzGKa9XG7OBVBrSwtPX7r6TX6j9rGP7kBj+dpt/c/aLf7&#10;P/x5nzm8E+XpKQAAzKnLWTbITjYEY8oT0wNyVjEtztN3MGbZXi/u4k5Pgco72oe3Rnlw2EhFAACn&#10;FuuZR1sipl1PRVB5y8v/ePPpi4p5fnC31zMajbNpNB68c9SnunNyX4p8aI17AIA5ElOaPL12gjsS&#10;mZQsu//hyX0rtm43LjZeshA8lZZl/dXYX2M0dyoCADi1Xu+3G9GWiGklUxFU1L1XOp3h7ZN9thiF&#10;FheI0hPgQmKJlU7n4PuT+1ir1b+VHgYAoE7ibtqY2uRk467R2LuRHoapiLten76YbXQYVRVTQsc+&#10;mmXDuCAOAHAmWba/EW2J0RrlUDmX83z3T2sqxjkCFxWZto2NR++e3O9i63R2nRcAAKi4K7HQ9slG&#10;XFHs5ZcuPTaSjNIVxcPP/7wvxgVvF7mpjs3Nhx/HvpllpjUDAM5uvPxEUTxYS0Uwc43GYO3pmz6t&#10;j8es9HqjqaTHW7fb/zFmQUoPAwAwa83m7tcnOxDRYFtZ+eWN9DDM2pUYxXiyU9Fq7d+xXiOzluc/&#10;vx37Y1z8TkUAAKcWsyBEWyJmRUhFMBONxuPXer1YR/FJn8sMRlTMlSzrd0/uo6aXBgCYobhIc7Jx&#10;1mwefJkegkrq9XZefbrja0opZufxlfF+mAoAAE6tKEb9sUZj8FEqglI9PQVqp7P7/aVL21fTw1BJ&#10;eT48vtFzvMUNn6urO++nhwEAmJZWa+/6yYZYjFY0Eow6Wl/f+ctUKZcu/f319DCUYrz/pRAA4NTG&#10;7Qizx1CmtbXd90bLTzzpS21s/PPd9DDUyeXxVNPjrdkctNNjAABMynj6nfHWaPxunQ/mxZVud/Dd&#10;eN+O6X5brV8302MwVeP9LoUAAKemHUGZiuIwH+9zsRVF/9ZR8eXRo1BvS0s7b53cv0c3IF+6MnoU&#10;AIDzuPz0nYmXLu28mh6DufP0qMY8P7ibHoKpeJJbAQDORjuCMmRZ/8fxvhabqSSZc5dPLqsSNyCv&#10;rPzyQXoMAICXuX7957ejETVuULXbhz+kh2BRHHUqnnSioz7EHY3pMZiYdrv/Q+xjcXE7FQEAnMq4&#10;rZpCmJgbN/4/H548JxAXXNJDsDCO9vvNcR2I+pBl+xvpIQAAntZuD7540oEY/q+trX4zPQQLK9Zk&#10;ONm57nQe3UwPwYV1u/89XvOjKAamnQYATi3Ph2+P26epCC6s3f5v80m/Z3Avzw/W00OwsBqNwUcn&#10;zwnk+f636SEAAKLTMG4oxba6Ovw0PQQk6+sHn/z5QuPw9lGxNUe4kGZz9+vYn27dOihSEQDASzWb&#10;B19GG6LdHnyTiuC8Lj+9Jv21a9vvpMeAP9x75eQ5ASN7AYCFVhR7fyzSHo2kmBo1PQQ81/bVWPB9&#10;XHdGi79vX00PwpkcdUqP1/2MkzqpCADgpY76b+1RP27P7Bqc0/bVZ1wscQMlnMJ4qYtRXy7OCTy+&#10;kh4CAJhvWbbXGzeEimL406VLO6+mh4Az6HQOvh/Xpeicr639/fX0EJzKtWsP3nmSiwEATidm04g2&#10;xMbGw89TEZzK2tru6ycvLBoFC+fX7e7+Mfp31Kdz8zEAMKeKon9r3PAZ3WF175X0EHAB3e7wj4v2&#10;sTUaD0wpxKmN95sUAgC8VK93eDx6ZmPjn++mInih1dWd98ftztjyfNhKDwEXdFSfvh3XrTSi0fk2&#10;AGA+tFpPLiyOpj1xRxVMQ6Ox23hS14b/68aN+x+mh+C5xvtLCgEAXkr7gdNaXR1+Ot5fYuRilj3a&#10;SA8BE3byxn4jGgGAWsuyh9m4YWPEIpSn2dz9elz3Yltf3/kkPQR/Md5PYrqqVAQA8ELj9kMK4S9i&#10;+tzxfhJbUQxX0kPAlI2nsR5tbvQHAGokzw/WT3QifjI1A8xGo7F340mnYvi/Njcffpwegj+Mp9iN&#10;/SUVAQC8wM6r4/ZlKoA/NBoPPhvvH7FtbvaX0kNAyWKN03FdzLLBd0dFV0aPAABUzMmLGXFhcXl5&#10;8GZ6CJihZvP+l+O6Gdvm5u8uNPKHra0HK6N9Y/BNKgIAeK5xvy+m4ktFcGl9/eCTk32OuNCYHgJm&#10;rCgO74zrZqczaKdiAIDZi1FRJxoq9xqNwUfpIaBCnlxIGm3WaCS02/sfxP7Qbvd/SEUAAM81nnov&#10;2papiAV28nxAbEYsQlX1Xs3zg7vjutrp7N1MDwAAlO/69eHbcUFx3DiJNRbSQ0CFZdn91XG9HdXd&#10;f76bHmIB9XqmOQMATq/TOfg+2g1xk1IqYgGtru68P25DxmaNRaiHRuPBOzHr2Ljutlp719NDAACl&#10;uJxl/R/HjZEs299I5UCNxB2L43pcFPs/LS//w7TGC2q8H6QQAOC5nrQb7llrfwHl+fDt6DuM94Ms&#10;66+mh4AaWVvbvTaux7HFhcf0EADAdMRc7ePGhzU3YD602/3muF6Ppsl8bOH3BTP+/S9d2n4tFQEA&#10;PNOTdgOL5d4reb73x/SKzeb+VnoAqLFm8/Drcb3udvs/HvUJr6aHAAAmI6Y7GTc44m7Fo6LLo0eA&#10;eZFl/e64nrfbg29SMQtgfPOIEekAwIusrPzyxri9mIpYANE3eNJP2O+kYmCO/Pl8gHoOAExATJEw&#10;bmDEFusspIeAubR9dbyuTmzuTF4M6+s7n8TvPbpjFQDg2TqdYSPaDFk2yFIRcyzP91rjfkH0EY6K&#10;zHQCcy1GKh/8MVI5y3aX0wMAAGdz8iJDng+/SsXAAlhb+/vr4/ofW7v97y/SQ8yh8WiETmdwLxUB&#10;APxFrzc68dxoDD5KRcyhuKhwsi/Q6+28mh4CFsDKyv4H4/pfFMOfor+YHgIAeLEYsTRuSJgmERZb&#10;nDwa54PYLPw+v8a/cQoBAP4ibkaK9sLa2u7rqYg5srHx6N1xmzC2dnv/g/QQsIDy/GB9nA+ybPBd&#10;KgYA+Kvr139+e9xhjE2nERg7ufB7mh7JOqxzZvz7Xrr02NRXAMAzPWkvMGcut9v9H8a/78bG/t9S&#10;OcCVk/khy/qrqRwAYOTkdKhF8fDzVAzwJ0XRv/WkY2HtnXky/m3jLtVUBADwh+Xlf7w5bgemIuZA&#10;u73fGf+u3e6wl4oB/uT69eHb41wxOg5sv5YeAgAW1clRSXFHUioGeK5Yg+Vkx6LV2rueHqLG1tZ2&#10;3xv/pqkIAOAP3e4gi3ZCozFspCJqLG4sHrf9Ru2/x6+khwCe6+SySt3unpsSAGAx3XslFmoeNwos&#10;2Ayc1ebmw4/HOSSmVz4qMrVmrT1+Zfx7pgIAgD+M2wm93s5bqYh6unJyaZSVFessAmd2pdvt/zjO&#10;I2tru9dSOQAw7446E+1xI6Ao9rdSMcC5jO9mj820SvU2/h3jJpRUBABw7Ek7wXrNdRVt9fHvWBR7&#10;eSoGOJc8H346zilmRQOAObe8PHjz5J2Kly5tX00PAVzU5ZOjojc3f/84lVMj499vff3gk1QEAHDk&#10;npkOaizP//PHRYBosx8VXR49AnBxnc7w9jjHNBqDtVQMAMyLoti/Mz7Yb2w8/DwVA0zU6ur2++Nc&#10;E1OmpGJqIsv6q/HbdToH36ciAIBLjcbejXEbLxVRE09NY/heKgaYsF/eGOeadCMDAFB3H330P+/9&#10;edQiwPSdnH6p09ltpGIq7/EVxwsA4Gnj9sH6+o5ZDmoiz/da498tz3eLVAwwVe32fudJ7jlYT8UA&#10;QN2cnK7w+vXh26kYoCx/XKyKGx0iHhVTZePfzDTaAMDYk/aB9Rdr4IqlUYAZcy4AAOpqbW332vhA&#10;3u0+MkUhMFO3bo2m3Yyt1dq/k4qpqDhuxG9148b9D1MRALDAGo3t16JtkE4SU2F5fnB33O6OaW1T&#10;McBMtFqH+TgnGc0IADUwXl8hOn+rqzv/f/b+rKmNpGv4vQGD59nGGFu2jCyQVFLN4NnNc9gH+7A5&#10;uvsJx+6Oi26DNUP7uvd7wFd/taiVqExjm0FDDf9fREZbq2Q3VUKVmZWZK+9oGACmLj6TulxuXtEw&#10;EmZt7cuKfEau+88rDQEAgByr13vPpG1g2+yvnVRheHDdtLMZCAaQNPFnARoCAABJ4rrtu6aybjT2&#10;WCEEIJEcp//IdC5kQoSGkTB0/gAAgGHaBYXCn/c1hASJTzKuVncfaBgAEqXRaLGaEQCAJAqC7htT&#10;SdOhAJAGrrv33ty3yuXmbQ0jIcwgsGUdXNYQAADIKdNm05dICMvq3jefjbStNQwACRYumL6m/FeD&#10;AABgOg7mTYciDHsfNAgAqVCtdpbNPcz32ZsxSczEFdftPtUQAADIIcvauSltAjJPJIvn9d6ZdrRt&#10;s282gHSx7U5g7mH0OQEAmALP628MOxTNgoYBIHV8f++tuZ+VSlvsHZsAlrXzWD4PHiYCAJBvYdir&#10;SptA+p8awhSVy/9z27SbZZBRwwCQQluXzf1MigYBAMB4HcwNOxSkEwCQDWtr2w/Nvc1x2q81jCky&#10;n4e+BAAAOTRsD3y6qiFMiec1j1YtDv68qGEASLUw7Bxtn1Kp/HFLwwAAYNRkpaKpdGVzZA0DQGbE&#10;OxeWtcX+f1Nk252P8jm47qe7GgIAAPlyNLlVX2MKwnB7wXwO0lbWMABkRrX6n6PtU2y7FWoYAACM&#10;itljIVq1+OsVDQNA5jjOlxXTuXDdtqdhTJhtd235DNbXWw0NAQCAHDH7ZZNdYnoG/X/XtIuljaxh&#10;AMgk2aLD3PNkcoWGAQDAeS0t9W+YytW2u280DACZJxMqzP1vZmbrkoYxMcM9MTQAAAByxPfbh/tk&#10;u273qYYwMVuXTDuMrVEA5Inj9NbM/c+2OyUNAwCAszKrR6Ssrv5Fpw5A7jhOvzHsXDQLGsaEmGtv&#10;WQekqwUAIGdMO0BfYkJkQNdc+yDo2hoGgNwoFj9djd0HWWwBAMAZzfp+/xepSOW/rNwBkGdLS78f&#10;reSmczFZjtP05bpbVresIQAAkANra72H0gZwXfb8m6Qg6L827V5pA2sYAHJJ+v/mniiDjhoGAADf&#10;47rtu6bybDRajoYBIPfinQvH4YHLJDx//vmeXO9osgsAAMgLx+kdTjKy7XZFQxgjaduadi4T6gBg&#10;yPd3iub+6PvtmoYBAMBxQdAPTaVpWd37GgYAKEmTau6TrrtT1zDGyFxvfQkAAHJgWP8fzGkIY+J5&#10;fctc73q990zDAIAjw31pg6DzUYMAACDyrw3cZ6M4AODfDubpXEyOmfzCBvsAAORDqbR9J9Y3xRhJ&#10;W9a0azc3D+Y1DAA4gW0PsxoVCr9d0zAAAPll0s9JGXTgXA0DAH7C8/ob5v7JfgzjUyr9/UiuMYO5&#10;AADkg/RLpe5vNL5UNYQRk7aracdKm1bDAICfqFY7y+b+SRpvAECuOU6/YSrFanX3gYYBAKe0ttZ7&#10;aO6j9Tr7MYyLucb6EgAAZNiw3t9e0BBGSAZuzTX2vOaihgEAp7Z1yff7v0T30d47DQIAkB9h2Psg&#10;FaFUiBoCAJzPrOlcOE7vg8YwQo1GZ12ur2XtlDUEAAAyqFxu3pY6X4qGMELSVpVrq+ln2d8SAC4g&#10;ntXIsrYuaxgAgOxaWurfMJWf7GulYQDABblu95W5v5bLzSsaxgiYlaKu23mvIQAAkEG23Trce7le&#10;33upIYyAZR1cNu1Ux2m/1jAA4IIsq/Xc3F/lzxoGACB7HKe3Zio9yRmuYQDAiNh2s2Dus/JnDWME&#10;zHXVlwAAIIOG9f3WJQ3hgly3+9RcV9v+h/YpAIyYTDA291nPa7GvLQAge2TVh6nsBp01lu0DwJjE&#10;Oxe+31nXMC7IcZq+XFPZP1hDAAAgQyzrz/vDPitGwbb7hytCpRSLn65qGAAwBuZ+q2moAQDIhDlT&#10;wUnRGABgvGaDoPNR7ru+32av2xEwezJxPQEAyCZJ3Sl1fb3ee6YhXIBpi8p/By9noygAYJw8r+vK&#10;vVdKofDbNQ0DAJA+8Q3yg6BraxgAMCG+v+fIPVhnMM5FUZyXqdP0JQAAyJBYPc9g2MXMSdtTrqVk&#10;gNAYAGBC4s9jZbsqDQMAkB71ertmKrOlpd9vaBgAMGGO03807Fx8WdEwzqHR6FWj69h/rSEAAJAB&#10;9frnZ1LH62o7nJOs/jTtzkajtaRhAMDEbV0y9+MgaL7RIAAAyef77bemEhu8ZPYnAEzd9oK5L7tu&#10;95UGcUaWdXBZriF7WgAAkC1h2Psgdbzsw6ghnJHn9TdMe3NmZuuyhgEAU2TqN9/vs9UHACD5TCoU&#10;1917ryEAQEKYe3QQ7DM7/5zMg7Pl5e3rGgIAACln6nd9iTOStqVcPyZhAUDyOE6rYeo5sswBABLq&#10;1yumsnLdTl2DAICE8bzeOx4AnZ/j/H2UclZDAAAgxer11uHKO/YLPB8zgS0MO0wyBoCEajT+XDL9&#10;2FqttaphAACmz7Y7JVNJeV5zUcMAgIQyewlKYQbjmc2aayd/jkIAACCtzABZudy8oiGcgrQhTZuo&#10;Xv+npmEAQGINt05xnP5rDQIAMD1huPfeVE4zM5vzGgYAJFy53Fw092+ZKKJhnILZx8JxemsaAgAA&#10;KWRZBzeH/Vmclu/3i+a6ed7/MskYAFJkeP8mqxEAYIqokAAg7cKjGYy+33I0iJ/anDfXTQMAACCF&#10;TH2+stJa0hB+Igi69rAdZF3WMAAgRczWKdG9fGYuigIAMBEHc6YSCoLORw0CAFLKpAaTToaG8BPm&#10;mjkOKWYBAEgnJgydle/vvY3ajEwyBoC0c5zdNVMPLi316dcCAMbPsnaOUsjYdtfWMAAg5Xy//4vc&#10;2+W/GsIPlMvNgqkPNQQAAFLE99s1qceDYJ9Js6dAWxEAsufBgz9umX6tZbWeaxgAgNFz3e5TU+nY&#10;9ud7GgYAZITjtF+b+/zgJWlSfmJ4rQ7YgxgAgJSJtXnwY7PDzA3t1xoDAGTHnLnP1+tdV2MAAIxO&#10;o9FypKLRVCg8dAaAjHKcfsM8cCuXm1c0jBMMrtXhgKysgNAQAABIAcvq3pc6nC0/fmbrsmkXksEI&#10;ALLNrFR33c57DQEAcHFB0H0TPUAlFQoA5IGkRjEPk8Jw+46GcQJznfQlAABIAVN/y0CjhnBMpbJ/&#10;lDbP9/tFDQMAMsz324d77UoZvJyNogAAnJOZveJ5vXcaAgDkQKm0fcd0LKrVzrKGcYzUj1wjAADS&#10;w3H6N6I+7mF2HpxgcI0emXZgqfSVyWYAkCPxrEZhuL2gYQAAzuJgzlQmrrvnaRAAkCvxtFidkgYR&#10;I3sSm2ukIQAAkGCu230l9bbjtBoaQozj9FeGbZutyxoGAOSI7+8UTV1QLjdvaxgAgJ9bXt6+bioR&#10;3++WNQwAyKdZUyfwIO5kZkP8YrF9V0MAACCRhhNpNYAYz2taw+uzdUnDAIAckoFFUyfINioaBgDg&#10;+xqN1tKw8viT/SgAAGLWDKLZdifQGJRldctybWS/Cg0BAIAEajR61ag90w81BOW6bU+ujaaOZd8t&#10;AMBAuCB1g9YPrgYBAPg3x9ldM5WGZZEKBQDwLbMvb6PBQNpxpv6cmWGPCgAAkmpYXx/MaQgDjtN/&#10;LddF2noaAgDAOMpq5Hm9dxoDAGBIVqREFQUb3QMAvi8IOh+lvnCc1gcNYUDSx8p1kdn/GgIAAAni&#10;OF8O9xaUwTQNYcB1O+/lujC4CAD4EfMswPfb1BcAgCGZfSIVRBDsf9QQAADf5bp7PIj6t6NZnfoa&#10;AAAkiKmnZU8pDeWeeVgchj0mjgEAfioIohXv2u8lGwAA5J3pULDEHQBwFmZyinYsMGD2Llpf7zc0&#10;BAAAEqBS2X0idbT0fzWUe6YdR1YKAMBZNBotx9QhlnXAFlsAkFOzkg5VKgNJj6oxAABOzff33pqO&#10;xeDlbBTNs63LsesBAAASwuwjvbLSWtJQrpn2iqRH1RAAAKdm252SqUsqlT9uaRgAkA+b86YS8P12&#10;TYMAAJyZ5/U3TJ2ioVxz3e4ruRau26lrCAAATFG1uvuAtsqQuRaNRvuthgAAOLNG488lU6c4zt+P&#10;NAwAyDLL2rlpbv612k5RwwAAnFsQ9ENTt2got5aWfr/BtQAAIDkkBajUy9VqZ1lDuWVWcjpO+7WG&#10;AAA4twcP/rhl+r88ZwaAjKtW/3s0c7NUYmYJAGB01td7vtQv8uBKQ7nlOL3DB5m1WmtVQwAAYAqW&#10;l7evmz6whnLLDC7KxDANAQBwYZY13CqETD4AkFH1eu+ZudmTGxsAMA71eteVekb2+NVQLi0vHxw+&#10;zMz7dQAAYNpkj0Gpky1r57GGcskMLtp2J9AQAAAjdDAn9UzUD+5vaBAAkAW23a6Ym/zMzNZlDQMA&#10;MHK+v+dIfZP3lYym3q1U2i80BAAAJmp7YdgPzq9hWtSeryEAAMZh1tS7vs8+vwCQCY1G9KBXV1HM&#10;RlEAAMan0WjlfpCxUOhei9W/AABgwoKg81Hq4jzvvcjKRQDApJm6Jwx7HzQEAEgj1+2+4uEmAGAa&#10;HKeZ+z0Zo06V7EPBKkYAACaL1Yu2HQ2wkqoOADBpJkV5EOx/1BAAIE1kKbrcyPP8YBcAMF2e19qI&#10;6qJ2Luui+Gb3GgIAABNg6t9S6e9HGsoV227rysXuGw0BADBRQdB+LXURz6YBIGVcd+9wlghL0QEA&#10;0yZ1kdRJeV1NH9XHh6nJShoCAABjtLy8fd3UvxrKFWlzRefP8wAAwHRJim6pk8iuBwApYfJcy1J0&#10;DQEAMFXmIV9OOxVHG93rawAAMEam3n3+/PM9DeXGcN8r2h0AgGRwnFZD6iUGGQEg4cxMxSDov9YQ&#10;AACJYOqoPKZHMas46/V2TUMAAGAMisX23bw+xPS83js5dykaAgAgETyvtZrX+hkAUsE8uA3D7isN&#10;AQCQKGZWfaPRfquh3OCBHwAA42fq26Wl329oKBcsq/tKzpt9rgAASeX7O0WpqxhkBICEMZ0o2+6H&#10;GgIAIJFsu304yDjoVLgaygXXjR78uW7b0xAAABgh399/EtW1+douxHH6pJ4DAKRCtfqfZamzpGgI&#10;ADBFR/s6ue4eDywBAKlgVt37fr5Shg47UtsLGgIAACOSx3rWcforcs4MLgIA0mJ5efuhqbMta+uy&#10;hgEAEzZnbsZB0LU1BgBAKphBxkql/UJDmddo7DlRvc1eyQAAjJLZ28m2u280lHn1+udn5pmAhgAA&#10;SIX795u3TR22vHxwXcMAgMnYumRuwp7XtzQIAECKDOsyx+k/0mDmmXOuVP64pSEAAHAxR5l99HXm&#10;FYvtu8Nzbl7RMAAAqfHgwR+3TF0m9ZqGAQDjNXwg22j0qhoEACB1Fhd3bg47FJ+uajjTXLf9Qs7X&#10;9/u/aAgAAFyAbBcidavj9HwNZdyvV0z7adCu4IEsACC1lpZ+v2HqtOfPP9/TMABgPDbnzU3XcXbX&#10;NAgAQGqFYe9o/4WZmYM5DWeaSQ/rut2nGgIAAOdQLjePBts0lHVHqzWDoLOsMQAAUstx+keDjNXq&#10;fx9oGAAwWgdHg4uW1S1rEACA1AvD1nNTx2ko0yzrz/t5Ol8AAMbF83rvpD71/Xz0kc0kpXp976WG&#10;AABIvVevhnsylsvNRQ0DAEZjOLjoOF9WNAgAQGbYdteWek4enGko03y//VbO13U7dQ0BAIAzcJy/&#10;H5l+soYyTdKrR88EmjlJBQsAyJNSafuOqdctq3tfwwCAi4mnRWVwEQCQXWYVghQNZdjW5fycKwAA&#10;o2fq0TykUwuCzsfofHsfNAQAQOaUSl+PBhkLhT8ZZASAi9m6ZG6qtdpOUYMAAGSWqfd8v7Ouocyq&#10;19s1Odcg6L7REAAAOAXJACB16OC/7zWUWUHwz2GWBykaAgAgs8rlYbpUWdWoYQDAGR1t3u667Rca&#10;AwAg88z+QrbdKWkos0xdXyx+uqohAADwE6b+nJnZXtBQJrlu96mcZ15SyAMAIOKDjEtL/RsaBgCc&#10;1vDh6n8z/3AVAIDjTGdibW37oYYyqVSK9o+SfZU0BAAAfkBWLUrdmfV9jMNwuBfV4OVsFAUAIB/i&#10;ezIuL29f1zAA4CfmzM2zVmutagwAgFyxrJ2bpj4sl5tXNJxJ5jwdp7emIQAAcAJ5wGjqTQ1l1HCv&#10;5ufPP9/TIAAAuRKfbFModK9pGADwHUdpUdfX+w2NAQCQS5Ii3NSLGsqo4UPEwQtWKAAA8B0m00/W&#10;B91Mu8DzmHQMAMg32/58z9SLhcJvDDICwHccDS46Ts/XGAAAudZotJyofux90FAmSd2fh/MEAOC8&#10;PK9pmT6zhjIpDKMUsLbdCTQEAECuWdbOY9MGyHqGIwA4F9l7KepE9EMNAQCAAd9vv5U6MgiyXUea&#10;VRmyob2GAADAoc1582Bx8GIuimWP6+54co6O02LCEQAAMb6/Uxy2BQ7mNQwACILOR7k5um73lYYA&#10;AECM6UhkeZ/CxcXhvpMaAgAAA2ZCruf1LQ1lzrcPTgEAwHH1evPlsK48yOyEIwA4NdeN0p84Tvu1&#10;hgAAwL9sL5iOhGXt3NRg5ph2gW13bQ0BAJBrKyutJakbZZBRQ5lTLH66ato58mcNAwCAY1x3py71&#10;pWQA0hAA5FMQtF/LDVEeJmoIAAB8R7W6+8A8fNNQJplzdJz+DQ0BAJBXc6ZetKytyxrLHJMmvdFo&#10;LWkIAAB8h0zIlXozy5OPAOCHZB8puRFKelQNAQCAn5AUqVnvSNRqUYo0ZmQCAPLOtrtvpE607ezu&#10;w+z77cP0r2QvAADg9MyzdRbuAMider3ryg1QioYAAMAphWHvQ1SPZrcj4fvtt3KOWd5zEgCAH3Gc&#10;vx9lvd9s6vssnyMAAONi6lHP673TEABkm223K7EOBJvRAgBwDqYutazWcw1lzVFKuMHZLmgMAIDc&#10;MPVgGH69o6FMaTT+PNxbMqrrZ2ajKAAAOAtTlwZB942GACCbZD+FYQdic17DAADg7I4G4IrFT1c1&#10;lin1evOlnB/7SgAA8sa2O4HUgfJfDWXM1mXTjpmZ2WYiEQAAF2DqVM9rbWgIALJFHn6am12xuJnJ&#10;B6EAAEzSykp84k42yeCinJ9kQNAQAACZZlnd+1mv3835ra52ShoCAAAXYOpWmairIQDIiu0Fc5Nb&#10;Wurf0CAAALggSYMi9WtWV/mF4bANoSEAADLN87qbUu95XnNRQ5ki+0RF58d+UQAAjNBRliOZrKQx&#10;AEi9WXNz8/39JxoDAAAjYlb5DToRZQ1lyuD8inJ+tt35qCEAADJJUptJnRcE2UyNWq9/fibnJ4Oo&#10;GgIAAKNz9Bx+cXHnpsYAIL3M7Evf33M0BAAARsx0Ikql7TsayhRzfpbV9jQEAECmVKu7D0x9p6GM&#10;GW6bogEAADBitv353rC+3bqkYQBIH3Mzc93uKw0BAIAxqFR2nww7EVm0dSnb5wcAyDtTz5XLzdsa&#10;yhRzfpVK+4WGAADAGEh2I1PvaggA0sXz+oepXVy3815DAABgjByn50vd6/t7bzWUKdXqf5bl/Eir&#10;BgDIGpPuXOpyDWWKTDqO6vDWhoYAAMAYSfYfqXulaAgA0sH32zUeAAIAMHkmNXmj8aWqoUwxD2CD&#10;oPtGQwAApJptNwtZfgDo+zuHeynzfAAAgMlynP7rqP/cf60hAEi27KdoAwAgybYuD+vhgzkNZoo5&#10;v6Wl/g0NAQCQUvEU4NsLGsySWXN+y8vb1zUGAAAmxEzS9byuqyEASKpfr5jOg+Pw0A8AgGnw/Wiy&#10;T1ZXCpTLzaP2xuBlJgdRAQD5YOoz398payhTzENN12XfRQAApsW0N16+/PxMQwCQPOZm1Wi0ljQE&#10;AACmIAx7H6ROdpx2JlOhhGG0l1MQdD5qCACAVKnVOvUs12W2vRtE57dPXQ0AwBQVCt1rUidLKRY/&#10;XdUwACSHmZlo2+2KhgAAwBSZDkS53LytoUyx7c5HOb9KhVURAIB0KRbbd6UOy+6+hNsLph0iaWA1&#10;CAAApsSy/rw/rJsBIEFkRmLUOeq90xAAAJgyx/n9RsY7EHPm/NjXCQCQIkf7ErruwV2NZYoMnEbn&#10;187k+QEAkEaNxpeq1M/ZneAEIHU8r2+ZzpGGAABAQvh+Zz3L9bTv94u0QwAAaeI4rcM05p7XdTWU&#10;KZLyVc7P99tvNQQAABIiDDvvpZ5muxEAU2fbn+8NH+odzGkYAAAkiKmrfX//iYYyxQyiel5/Q0MA&#10;ACSS4/TWonq590FDmWJSv0rREAAASBhTVw/aI1UNAcCkDfdUsKytyxoEAACJc3CUSnRmZnNeg5kS&#10;S8XGfowAgESSPZGH9fHMbBTNlKP2RrH46arGAABAApk+tOzNqCEAmBzTcajXmy81BAAAEsr3W47U&#10;277f/kVDmVIu/3rFtE0s64CJTwCAxDH1VKPRWtJQpjhOT1O/klEAAICkW17evm7aJrKQSMMAMH6+&#10;v/dWbj6O036tIQAAkHBmT6R6vfdMQ5li282CnJ/v9zM5iAoASC/XNfsddW0NZYpl7TymDgYAIF1s&#10;u12R+luKhgBgvCyrW6bjAABAGm1dGnYesjlDcbgfY/OdhgAAmKphFoHM9qFnTfsiDLevawwAAKRA&#10;EPRfR33oFhkIAIyX636zYXsW94wAACDTfL9di+ryvfcayhzTVnHdTl1DAABMRbH4TR96LopmSxC0&#10;Dx9MOk7P1xAAAEgRmQQldbltd0oaAoCRO5qVuLa2/VBjAAAgZUyq1EEnoqihjNmcN22WQuG3axoE&#10;AGDiTH1kWTs3NZQpJjWqFA0BAIDUGfahFxez2WYBMGVh2DrcsJ3VAAAApFuxeHA19jAwkxkJKpU/&#10;bg3P8SCTK0YAAMlm6qEsrwYw51gsfrqrIQAAkELVamfZ1OsaAoDRcJx+Q24ujtP7oCEAAJBinte3&#10;orq9/1pDmSOTouggAQCmwfN676T+kf9qKHOCYD+QcwyCTqAhAACQYp73xc16+wXAhD1//t97sYdz&#10;rAAAACAjTP3eaPy5pKHMMXtJ+P7eWw0BADBWntdalbrH87qbGsqcY3tLAgCAjDD1u++3axoCgPOT&#10;TpHcVCyre19DAAAgA54//3w4iSjLD0CFGWSs1/deaggAgLFw3XwMvJnnBI1GK7OTlAAAyKfthWFb&#10;5mBegwBwdkHQ+Sg3E9vu2hoCAAAZ4nn9DanrPa+1oaEsmjUdJMv6kwlTAIAx2bps6pvl5e3rGswc&#10;1217co6u23mvIQAAkCEygUjq+qxPRgYwRmHYq5rOkYYAAED2HA2+Df6c2VTolnVwc3ieW5c1DADA&#10;yJh6xve7ZQ1l0rA+3WRVAwAAGeV5zcP9pMOw90FDAHBam/PDTkO4oEEAAJBB1WpnWep8SSWqoUyq&#10;15sv5TyZhQkAGDV5+CZ1TBC0Qg1l0jDLUaekIQAAkFFS50upVv/vAw0BwM+Zmwf7KQAAkA+m7nfd&#10;9gsNZZLj9Hw5z8F/mYUJABgJx2ke1i2uu5fplKGe11w07QUNAQCATDuILUIicwGAU3DdL6/kpsHs&#10;fgAA8iMM4xu5z8xG0WySPaPkPBuNzrqGAAA4F9v+uxKrPzPNnGeh8Ns1DQEAgIzzvK4r9T9jBQB+&#10;qlTavpOXzhEAAPhWEHTfRB2H3jsNZZZp71hW09IQAABnUq3+98Gw/7x1ScOZZNv9cHiuAAAgT4Jg&#10;nxTpAH7OdBhkoFFDAAAgR0xbIAerE2bNuVrWzmONAQBwWnOmHqlU9m9pLKO2LptzHbzIdJYDAABw&#10;smFbIFzQEAAMeV5rQ24SQdB/rSEAAJAzlvX1ubQH8pD+JAy3rw87STNzURQAgJ+TelLqj42NvcxP&#10;UjHn6nl9Vv0DAJBTrtup5+VZAYAzqlZ3D1O7cIMAAAC23TlMf5KHh6a2/fmenKuUmZkDBhkBAD9l&#10;Btzq9c81DWWWqSd9v/2LhgAAQE45TutD1C7oljUEAMMlzmtrvYcaAgAAubW9YNoGGsi0tbX+Sp7O&#10;FwBwfqa+yMN+xcKcr0xK1hAAAMivo61Gsr7/NIBTct22JzcF3++sawgAAOSc47RfS/vA85q5SIcm&#10;KeKHHSUAAP4tDHs6a7+fi9V8g/MsRm2BfAymAgCAn3Oc3lrUd+590BCAvKpU/rjFwzQAAHCSYRsh&#10;HzMT5QGqnG8QdD5qCACAQ8OJuflJFTpsB7BPMQAAGJLJVlHfuflSQwDyyHQYqtX/LGsIAADgkG13&#10;bWkneF5rQ0OZ57p776OOUvu1hgAAOWdZ3XJUH3Y3NZR5vr/nyDnb9n6gIQAAgEOFQveatBOkaAhA&#10;3piHhixnBgAA32M6DcvL29c1lHlmNqbjtBoaAgDklOt2n0qdkKfBRclcYOp/DQAAAHzDcfoNaSv4&#10;fvuthgDkSGxD1s15jQEAAHxj0GlYkfaC63beaygX5EFy1FbqVTUEAMiZQR34aNhvzke6cOG63Vdy&#10;zvX655qGAAAA/sW0k8rl5m0NAciDMGwdbk4vqV40BAAAcCLTaRi0G+5rKA+OJmPZdqekMQBATsiD&#10;smH9t3NTw5lHyjMAAHBatv35nrQZ8pXpAci558+jLz4dBgAAcBqWtfNY2g1B0PmooVywrK3Lps3E&#10;ftUAkB/F4qer5v6fs8k1M57Xeyfn7fv9ooYAAAC+S54TSNuh0Wg5GgKQZSblV6Xyxy0NAQAA/JDZ&#10;l9D3d59oKBcKhd+OVnLk7SEzAOTT5vzwvr/zWIO5UCpt3zHnriEAAICfGLadBi/mohiATJKZBPJl&#10;z9sKBAAAcDEm9YkMNGooN2RSlukwLS31b2gYAJA9R+mxXbf7VGO5EYY93UolXwOrAADgYhyn1ZA2&#10;BGMOQLZdMp2lPG1QDwAARsOsYnTd9gsN5Uax+OmuaUdJ6jwNAwAyxGT7cZwvKxrKjWp194Gp5zQE&#10;AABwaqYdkae9q4FccZzW4WzEIOgEGgIAADg16ShIWyKvG7hb1p/3TaeJQUYAyJSjlYvV6u6axnLF&#10;99uHk4hkoFFDAAAApxaGvYemPaUhAFmxvLx9Xb7ceX0gCAAARsN0GNbXOyUN5Uq53Fw016BYPGCQ&#10;EQBSb+so04/n9S0N5gqrFwEAwChIilRpTwz+u6whAFlgOgt5TGkGAABGp1jcvJr3h5CWtffYXANW&#10;MgJAmh3Mmft5vf7F1WDumNSw5XLztoYAAADOTPrHpm2lIQBpZ2Yjyr5JGgIAADg302HI88SlarWz&#10;bK5DofDbNQ0DAFJjOLjo+3uOBnOH1YsAAGCUfL/9VtoVQbD3UkMA0sx0FgqF7n0NAQAAXMD2Ag8j&#10;Z2Zc96+nsXYWg4wAkB5Hey42GvkdXBTmOsg+yxoCAAC4gOEkLg0ASCvf330iX2bH6X3QEAAAwIWZ&#10;dGq23SxoKJdct3s0yLi01L+hYQBAch0NLtp219ZYLhWL7bvmWmgIAADgwny/sy7tC89r5nJ/ayAz&#10;TGeBvRQAAMBobV3ioWQkni7VcX5nkBEAkmvWTJBx3U5dY7ll6q5Xr3heAAAARupoQpf8OQoBSJUw&#10;bD2XL7Hn9d5pCAAAYGTCsPdB2hqNRmtJQ7kl18B0oByHlYwAkERmcHFQf1U1lFsyCVmuhe/3f9EQ&#10;AADAyLhu25O2Rt4zRgCpZR5ylUrbdzQEAAAwMktLv98w7Q0N5VoYbj8016NS2b+lYQBAApjBxfX1&#10;/5Y0lGvmelQqu080BAAAMErxVYwA0sR12y+iLzB7LwIAgPEJgv2P0uaoVncfaCjXSqWvd0wnamOD&#10;awIACTBnBtMsq/VcY7m2uLhz09RVGgIAABi5QRvMlfZGvd51NQQgDUwHyrY/39MQAADAyJn9B6Xt&#10;oaHcKxS618yDW9LHAsA0bS+YvjH34yHZRkWuieP01jQEAAAwBluXTN9YAwCSrtH482gPIA0BAACM&#10;jWl3kJY9bnvBXBfb7pCODwAmbGmpf5TGOwypn4aaV8x10QAAAMDYBEErlHaH7+85GgKQZI7T+hB1&#10;GHoPNQQAADA2vt8tS9vDtrtvNARlHuK6bqeuIQDAmJVKfz8y999i8dNVDWPAtjuBXBdJWaYhAACA&#10;sZG2mGmXaQhAcv12lJJLAwAAAGM3bH9sXdIQlLk2vt9Z1xAAYExqtZ3isE6amYuiMGLXBgAAYCKC&#10;oPNR2h9ra19WNAQgiXy//Va+rK7bfaohAACAsQuCri1tkEajRdqTE5gHuqzyBIDxqdfbNXO/1RBi&#10;HGd3Ta5NEOwHGgIAABi7V6+at6UN4vvtXzQEIInoTAEAgGmhHfJjth3N2vT9Pp0qABgxz+tvyD3W&#10;87qbGsIxw3p667KGAAAAJsK0Q5aWfr+hIQBJEgT91/Ilte1dW0MAAAAT4zjtw7aIrJDQEI6RFYym&#10;Y6UhAMAFue7ee7mvMrj4fb6/+yR6XtD5qCEAAICJWVn5c0naIky4BRJq+LAqXNAQAADAxBSL7bvD&#10;9gi+x/O+uLHrNBtFAQDnIQ+p5H7qup33GsIJzN5HlrXzWEMAAAATRT8YSCgzG5EZmwAAYJpMh8F1&#10;P93VEE7gOF9WzLUqFj9d1TAA4PRmzX00CPqhxnCizXlzrTQAAAAwcba9H0h7RFLbawhAEpjOwuLi&#10;zk0NAQAATFy93nsmbRJJ3a4hfIfrDld8lsvNRQ0DAH7CsrYum/un57VWNYzv8P3Oulwr225XNAQA&#10;ADAFTHoCEuiALyYAAEgM2iVnMexgOU6roUEAwHdUq/9ZNvfNYpHV8qdhrtfgj3NRBAAAYDpMu6Rc&#10;bt7WEIBpsu3O4dJi193zNAQAADA1jtPzpW1Sr3ddDeEnJM29XDPb7r7READgGM/rW3KvjLYG2V7Q&#10;MH5gdfVzSa5ZGPY+aAgAAGBqPK+5GLVNmJQMJELsC8lsRAAAMHXLy9vXpW3C3tBn47qd97F2HZve&#10;A0BMo7H3Vu6Pvt//RUM4hSDofJTrVip9vaMhAACAqRr2e7cuaQjANFjWzk35MvIADwAAJInpMLA/&#10;9NmYzBRSyuXmFQ0DQJ7NmvuiTMTQGE5nzlw7fQ0AADB1ZgKUZbWeawjANPh+NIvTsrplDQEAAEyd&#10;Ze09ljYKK03OrlbbKZoHwpa181jDAJA7hUL3mrkfeh5pt8/K99uHzwscp7emIQAAgKkrFH47auNp&#10;CMA08EUEAAAJdbTiRP4chXBalcr+LXP9bLtraxgAcsO2mwVzH1xd7T7VMM7AXD/2qwQAAElj2imW&#10;dXBZQwAmybY/34u+iGzWDgAAksekPbHtTklDOJODo9R2pAUEkCfxdNGyr6+GcQaW9ed9cw01BAAA&#10;kBhB0H0j7RTH6a9oCMAkOU77tXwJ6/W9lxoCAABIjGLx4CoPNy8uCPqHbT7dc5vVoAAyzUxO0RTb&#10;c1EUZ2Xq37W13kMNAQAAJEY8a4+GAEwSX0AAAJB0pr1iWVukPbmAWq21aq5lufz/LmoYADJk86pM&#10;pJD7nOt2X2kQ53O0An7wZyamAACARBq2Vw6YVAZMUqn09Y58+WR2p4YAAAASJwj6obRZGo09R0M4&#10;p0rlj6MZnr7f4noCyIx6vffM3N/kzxrGOblu+4VcS54XAACAJJNJZdJmcd2/2G8bmKR6vV2TL1+j&#10;wcMlAACQaLPmobG+xgVJ2kC5npo+EABSzTxYiuqJ7QUN4wKG1/PTVQ0BAAAkjplk5vt7bzUEYBKG&#10;HQbSjQEAgGQzA2KWtXNTQ7ggz2ttmPbg0tLvNzQMACmydcncxxyn90GDuKByuXlFrqnu2wsAAJBo&#10;pj2oLwGM30F8PwUAAIBE87ymFT3sbG1oCCNgWXuPTZuw0ehVNQwAiWdZO0f3L6kjNIwRcJzdNbmu&#10;jtN/rSEAAIDE8v324YRk2RJEQwDGqVLZfRJ1GNp0GAAAQCqYB8n6EiOzOW+ubRjuvdcgACSWbUd7&#10;80pZXGRl+6iZazv441wUAQAASC7fbznSdrHtdkVDAMbJdduefOksq1vWEAAAQKKFYe+DtF+KxfZd&#10;DWGEPK9/lDJ1ZubXKxoGgESRtJ1ynwqCzsfBy9koilEpFj9dletLelQAAJAW1erug1j7EMC4DR8e&#10;bc5rCAAAINE8r3+YJnXQaQg0hBFbW+s9NO3ERqPlaBgAps51u0/N/cmydpgoOyYy8z+qa0mPCgAA&#10;0sO0E/UlgHHiCwcAANKINswkbF0y15kVLACSwHU77819yXF+v6FhjIG5zjMz2wsaAgAASDzThlle&#10;3r6uIQDjsLa2fTgz3fN67zQEAACQCpLyRNox5XLztoYwJq7bfWU6adJ+1DAATFDzirkPSdEgxmbr&#10;MtcaAACkke/vHe7D6Di9NQ0BGAfLah6mF5M0YxoCAABIBcfpN6JOQ7+hIYxRofDbNfOwOQiabzQM&#10;AGPneVG/VYqkR9Uwxsi2OyW53r7fWdcQAABAKth2sxD1W/uhhgCMQxB038iXbdBhW9QQAABAShzM&#10;mQfOGsAEhOHeUXrCpaU+6QkBjNOspGeO+qyHaZrnojDGzVx31/10V0MAAACpEJ8cqyEA48AXDQAA&#10;pNmwLfPrFQ1hAnx/94m59qxuATAOjrO7Zu4ztr1raxgTYq69vgQAAEgV2jLABPBFAwAAaea6e560&#10;Zer15ksNYYJMW5KVRQBGybajPXajvurWJQ1jQiqVaBKJZDzSEAAAQKqYtuTy8vZ1DQEYJcf5/YZ8&#10;yfSBEAAAQOo8ebL7QNozvt//RUOYMBncNZ03VjMCuAjf75bN/cS2O4GGMWFh2H0ln0GttlPUEAAA&#10;QKo0Gp31qI/apz0DjIPj9FfkS+Z5XVdDAAAAqWMeRutLTMec2a8r+ixYcQTgbMz9Q+8hlzWMKRh+&#10;DgAAAOlUq7VWpT3jum1PQwBGyXF6vnzJbLtT0hAAAEDqNBrtt9KmcZz+Iw1hSjwv6sRFn0fT1zAA&#10;fFe93ntm7huk5Jy+QqF7TT4LMh0BAIA087zmYtS+7L/WEIBRct0o7Ump9DcP4wAAQGrJZClp06yv&#10;9xjQSghJWSufiZSZmU9XNQwAMQdz5j7BPq7JEYa9qnwmjtNqaAgAACB1ZO/FYZ8UwMiZL1ixyEMf&#10;AACQZr9eoeOQPPX63tHejJ7X2tAwAAzuD59r5v4gmXU0jAQIw94H+VyKxfZdDQEAAKSSaW/qSwCj&#10;xBcMAABkBe2a5DIPq6WsrfUeahhADsnkVnM/kJXOg9BsdARJYT4ffQkAAJBatGuAMeILBgAAssL3&#10;99elXWNZrecaQoLIwKJpewZB5+MgRCpEIGdkf8XhfaD5UsNIEMv68758Pjr4CwAAkGqm7akvAYwS&#10;XzAAAJAVq6vdp9Ku8bw+qTgTzLZboWmD2vaurWEAGbay8ueS+d67bue9hpFAntd1o7q0taohAACA&#10;1DJt0Erlj1saAjAis+YLpq8BAABSbHuBtk1aHMybz0pKudy8rQcAZMrwvsx3PR3CsHWY0rpU2r6j&#10;IQAAgNQKgvZradtUKvtPNARgFCxr56bp6GkIAAAg1WjbpMv6eu+Z+cyitKlbl/QQgJQLguFqZcdp&#10;NTSMhDOfmb4EAABItUE/M5C2TaXSfqEhAKNQrXaWo85D95WGAAAAUs3s71UuNwsaQgoEQT+WNrVL&#10;2lQgxWq1ftF8n0mHmi5LS/0b5rPTEAAAQKo5Tr8hbZv19XZFQwBGoVLZfRJ1HhhgBAAA2WDbzQLt&#10;m7TanJdVjObhtmXtPNYDAFKgUtm/Zb6/ntfdLBbbd/UQUkImeMjnV6+3axoCAABINdvulKR94/ud&#10;dQ0BGAXH6a3Jl0tG8TUEAACQaoVC91rUeWj/oiGkzNra9kP5DKXIIEUYbl/XQwAS6WBu0Lc83LdP&#10;ijzE0QNIGc/rvZPPsFrdfaAhAACAVGOAERgTBhgBAEAWmYfc+hIp5XmtVfNZyuCFhgEkyOB7uhH7&#10;nvoaRkqZz5L9cAEAQFYwwAiMCQOMAAAgi8wD0nK5eUVDSDHbbh3tzyh7NWoYwBSFYa9qvpeO0/rA&#10;gFQ2mM9UXwIAAKSebL0R9SXbrzUEYBQYYAQAAFnkOK3DTdw9r29pCOn3TQpG1+3UNQ5ggmq1naL5&#10;Hkb7LH66qoeQco1Ga0nvr+81BAAAkHoMMAJjwgAjAADIIsv68370AJy0mlnz5k33muyvGX2+/f9T&#10;rzdf6iEAY+Q4fz8y3zsptv35nh5CRvj+3lv5bGu1flFDAAAAqef7/cMJcqRIBUaMAUYAAJBFlrV1&#10;Wdo4srpGQ8iYUunrHfmMTbGs1nM9BGCEqtXdB3IvNd+1avU/y3oIGRMEnY/R/XTnpoYAAABSjz0Y&#10;gTExA4z1etfVEAAAQCaYh+H6Ehklgx/ms47atb1negjABYTh1zu+3z9aLcyqtuwzn/XMzMGchgAA&#10;AFKPAUZgTKrVznLUiei+0hAAAEAmDB+UzsxGkXSS/c70j/iBcvl/F81nLqutKpXdJ3oIwBlUKn/c&#10;iq9YJA3xqcz6/k5Z/5xa5jPXlwAAAJkg2RuljbO+3q5oCMAolErbh6mlZGaqhgAAADIhCPqhtHNc&#10;9+sLDaWSZXUP95NsNFpLGsIPlMvNo4FGKQzQAqfz/Pnne/Hvjsz01kP4Acv6+lyul+P0H2kolRYX&#10;d26az15DAAAAmWDbXVvaOAwwAiMmeyvQiQAAAFkk+4RloZ1TLH66as7DcdqvNYyfsKw/DwdmTalU&#10;6EwCJ5HVvvHvCgOLp+c4rQ/mulnWQar3LTQP3hqNXlVDAAAAmSDZG6WdU6nsk+UGGDXTIdKXAAAA&#10;mRAfmNNQapnziJ0P+2Od0qATeSt+7Vy37ekhINd8v1v+9rvRfaqH8BOLi1s342lkpeih1DLnUy43&#10;b2sIAAAgE0x7TbYC0BCAUclKhwgAAOBbB3NZaeeY83Dd9gvz53q96+phnEIYbl83106KbXff6CEg&#10;Vxyn53/7Xfh8Tw/hFDyvvzG8fl8PtxyRoodTKzbAeEVDAAAAmZCV9hqQSHzBAABAVg3bOQepXvFn&#10;zkP2yBq8nDUPgtlH+zw25831lBIEnY8zM1uX9CCQWWHYeR//3S8Uutf0EE7l1yvm2g3vvVuXTSx6&#10;nV6x85iNIgAAANmQlfYakEjmC8ZMRQAAkDWmnROG2wsaSiXf76zLedTrvWcamgmCVmjOr1L564WG&#10;cXqzQdB9Y66hDNpWq51lPQZkwtJS/4YMhpnfcylpn3AxDYP7g2uuX73efKnhGdv+pyAx399f11BK&#10;bV0a/n4AAABkC+0cYIzMTNa1te2HGgIAAMgE05HwvOaihlIpCPZeynk0Gu23GlLDh8IyQKZBnJHr&#10;/nWUelZKEPRDPQSkUqPRq377O93id/p8jlaMS9HYEctqexL3/X9qGkolmYTzvXMEAABIs2Lx01Xa&#10;OcAYmT04fL9f1BAAAEAm2PZ/S9LOcd22p6FUsqzu/ahT1HmvoW+YFY5S6vXPR6sccTaS0cNcRynR&#10;oG26V78iXxyn9eHb3+H/TfXkimkyg4dSHGd3TcPf8P29t3J8Y2P3gYZSaXW1c1hXyqpuDQEAAGSC&#10;4/QfRe2c/msNARilwZdsRb5kkvZFQwAAAJlQKPypA3Ppnq0oey9GnSLZL/BkhcJv18xKG1YzXpzr&#10;dl+Z3x0pGxt7qR6kRnbVav1i/HeVvVkvbNZcy5/dS8OwdzigW6n8cUtDqbS+Hk06loFGDQEAAGSC&#10;4/TWojZyy9EQgFGyrOiBlRQNAQAAZERW9pXanD/tedh2/2hvRttuFjSMc6pWdx+YgVtTlpe3r+th&#10;YEoOju4Jptg2g0MXFd+X1XXbP93b1rx3UNdc1lAqmfOQFGIaAgAAyARZuSjtnNXVv55qCMCoDTtG&#10;AAAAmXK0EkVfp9bZzmM4IKl/Zy6K4yIcp33YOTUlSrNzwLXFpMw2Gi0n/jvoeb13egwXIJMGzDU9&#10;ywpQ83f0ZWoNz+NgXkMAAACZMGznbNLOAcZl+EWbmY0iAAAA2TBs52xd0lAqxdprp2bbncD8vUaj&#10;V9UwLkhS1kq6WnNtpVhWt6yHgZGyrJ3H8d81GQAb/P4t62FckG2fbdVinPl7+jK1YufBhAkAAJAp&#10;WWmvAYlmOlV0VAEAQNaY9JaWdZCJFHb68kxkQML8fVLgjVa93nx5PIVqtfof2tS4kHK5efv475Xv&#10;77FvzAhJ39dcW9ftvNfwmZi/ry9TKiupxAEAAL5VqezfkjbOz/bVBnBBtt2uyJfNtndtDQEAAGTC&#10;8CF9uvfNu+gDYBkIM/+G63ZfaRgjJG1pc41NaTRaS3oY+KFSafvO8d8fz+tv6GGMzNal+KQL123f&#10;1QNnlYkU3Ja1dTkL5wEAAHCc57VWtb3naQjAOBSL7bvyZTvLfhMAAABpYB4ky8N7DaWSeQB8gYfh&#10;h2TPNvNvra31HmoYIyadWHOdTXHd7tPBIbYkwJFqdffB8d8T3++sDw6RqnIM6vWua67zRR80FYuf&#10;DvvQUjSUSoVC91oWzgMAAOA42TM/avcd9sMAjBOdCgAAkEVmQK1e//xMQ6k06ByFUefo65n2CDtJ&#10;qfT1aKVUlC4m3ftTJp3vtxxzvU2p19u1MNxe0LcgNw7mXLf94vjvg3y/+R6Oj6ScNdc6mlS7Oa+H&#10;zq1W6xeHn116WdbOTXNtNAQAAJAJtHGACTKz+y2re19DAAAAqee6nXrUxmlaGkolx+mtyXlsbOyN&#10;LL1LfOBr8O/7GsYYVavR5xgvsv9b2lfY4vscp3/DtjvB8c/dcVqNwWFWKo7XXPyar66Obva650Wr&#10;IeXerKFUqlaHe1FqCAAAIPXK5V+vEAKMmQAA9+BJREFU0MYBJsjkJJaOkoYAAABSr1xuFqI2TivV&#10;e5mN8SHwrO+3j/YjK5X6jzSOMSuV/n40uPZvzbU3RfZHH/zeXtG3IXUO9/g7XN0WL0HQ+RiGX5/r&#10;mzBmMoBrrr3v70va2ZEyE3R9f/eJhlJpHJNXAAAApk36VNLGaTRajoYAjBOpUQAAQBbJyrAstHHK&#10;5ebiOM/D84b/vhQGuCZt61IY9qrxz0CKpLCt1XaKMzMh6VSTa7ZS2X0SH6iPfX7u8vL2dX0fJqDR&#10;aC2Z6y+fySA0ln1P5bsp/49KZf+WhlJplOm3AQAAkkKyxETt8eaihgCMm+mI6UsAAIBMyEIbZ1KT&#10;wer1f2rm/+O63VcaxoTJnnGu2/bMZxEvsuKoUOhe07di4rYXHKe/Eq1I/Paz8bz+RrX63wf6RkxQ&#10;ofDbNbOqUMrKSmtJD42FGWCUe7OGUslcr8H95q6GAAAAUs+0cfQlgEmQvXfkiydLiDUEAACQelno&#10;XMiA0gTPQ9KmHqXutKxuWeOYElklFQRd23wm8eL7nXXL2nmsb8WIVau7D2Ql4knXPgha4dpa76G+&#10;FVMSv1/V6+2ahsfKDDCGYbpXqJrrJpMaNAQAAJBqkl0kauPsvdcQgEmwrO59+fI5Tu+DhgAAAFLP&#10;PEDVl6k04QHGQ5La0fw/pUjqQT2EKbOsrcv1+t7Lk9JySpG0h76//0RSr+pfwc/NOk7/0fcGE6U0&#10;Gr3q4mK6V6xlyeDzOtpn0XHarwehsaRDPclwBePBZQ2lkrl++hIAACD1gqD7Rto3MtCoIQCTQgcD&#10;AABkTRbaNzKgNK3ziO9pJoX0nMlk25/v+X67Fk8TGS8Sd91OXQbRBm+f2EBMEsnEykbjSzUMex9O&#10;ulZSBr/3zuA4qxMTyLJaz+Ofldwf9dDEMMAIAACQTLH2Ta77PMBUyF478gWcVGoZAACAccvCA9Rp&#10;DjAakkbf/AxRxovNeT2EhJJVqDIYEwTt1+azO6lIikkZnJRUq9MYrBm9zXnPay7K76zsi3jSOZvi&#10;unvvbbtTIkVk8km6WvO5yQBfsfhpavsGmgHGtN8HzfXUlwAAAKlm282CtG3I0AhMSaXyxy35Ekq6&#10;JQ0BAACkWjYeoB7MJ+U8bLsfmp9FBm80jBSRVaiyMjWeYvJnRQYpfb/leF5r1bL2HlvW5FOFys/t&#10;OH8/kgFB2ZNS9p886Wc9qQz+TiBpkqbxc+Ni5DOLr8xdXf3rqR6aGvOzpD0N8fA8AAAA0s91O++l&#10;bVMuNxc1BGDS6GQAAIAsyUbbZutSss7jYM7zeu/Mz1Svd109gNQ7mJNJhzIAGaVU/X4a0aQUWU0m&#10;P2s0Y/nrHRmQ15NBqoULQdD5aD5nWZGqB6bO/EwMMAIAACQHbRsgAUz6K3lopCEAAIDUykYnI2kD&#10;jMbW5fgAgAzy6AHkwvaCpGENw+07kr5SVpb5/k7R8/qWrI6UFa4/S1EqxbzPdfc8+bvyb0T77PUe&#10;yr8t/w/5f+n/FNk3F98fU/bD1HhimJ+NAUYAAIBkcN22J+0ax+n5GgIwHZuJScEFAABwUcN2TZpX&#10;NSV1gDFSKPx2zfx8UmQ/Pz0EAKc1G4Z7h2mtpATBfiCx6FCiDH7O5N6PzyIr5wEAAGD2yC4WP13V&#10;EIBpMR2Nev3zMw0BAACk0vABKgOM47a01L9hfk4pjcaXqh4CgO+Z8/29t+a+4fvtt4NYEgcWDQYY&#10;AQAAEsS2P9+jXQMkiIz086UEAABZMGzTMMA4KVHazOjnleI4vTU9BABHXLdztGJRBxbTgAFGAACA&#10;BDFtmlJp+46GAEyb+WLKTHQNAQAApI5p0zDAOHlLS79/s6KRPRoBDMzG91gMgu4biUWHUoEBRgAA&#10;gISwrK3LtGmABGo0Wkt8OQEAQNoN2zMMME7Lmzfdb/ZotO2O7K0GIF/mfL//i7kPBEH79SCWpoFF&#10;gwFGAACAhDDtS9dtv9AQgKQwm6NKmisNAQAApEo2HqCme4BxaDi7VIrnNd/pAQAZVSh0r5l+pZQg&#10;aIV6KK0YYAQAAEiEX6/QngESzLY/l+QLKh1CDQEAAKRKNjocWRlgPDJnzkeKzDodxNK4kgnAd1jW&#10;zuP497zR+FLVQ6lnzknuzRpKpeF5AAAApI/ZzzsIuraGACSN6XQ8ePDHLQ0BAACkRhYeoGZ5X4kg&#10;6Hw05xZNavt0VQ8BSCHb7trmOy3F9/ef6KHMMOfGACMAAMC0sHoRSIVKpf2CLysAAEirLLRj8rBx&#10;vezLaM5Riut2n+ohACngunuHM8ilyGSBpaXfb+ihzDHnyQAjAADAdHhe7520YxqNlqMhAEll9syw&#10;rO59DQEAAKRCFh6gyh5mWTiP06jXe8/i+7W5bveVHgKQONsL5rsqJS/pjof944PLGkol87npSwAA&#10;gFSwrJ2b0oaJMuAASLzV1e5TOh8AACCNstCGydMAo1EsfroqgxXmvKNzDxf0MIApqtX2V+PfTddt&#10;e3ooFzI4wMgeuAAAIDXMNhvSJtUQgKSz7eiLK7PKNQQAAJB4sQeoqWVmaKb9PM7L9/femvOXYtvN&#10;gh4CMDFbl47vmeo4/Ud6MFeGq6y3r2solcxn6brtuxoCAABINMf5+5Fpi2oIQBrk/cEWAABIpbks&#10;tF8qlT9u0Q6TPd7aL4YP9iUdY/vtzMzBvB4GMAaVyu4T852T0mjI9y7fzH3Icfqp3mcyCPqhnIfr&#10;fn2hIQAAgEQzbdK1te2HGgKQFqYD4vtsngoAAJKvWPx013RANJRK1WpnOQvnMTqb82ZTf1Nc96+n&#10;ehDAhW0vuG7nffw75ji9NT2Ye2aAsVLZv6WhVJLPVM5jY2MvVyluAQBAOjUaX6rSdpEMNxoCkDKz&#10;poMpKXI0BgAAkEi1Wr8o7RaZJKWhVOIh8PfV63svTftUijz4L5ebV/QwgDOw7U4p/n2KVglvpXqf&#10;wXEw+8P6/u4TDaXS6upfT81nrSEAAICkYlwCyAJJTSVfZJnRqiEAAIBEGrRbPGm3pH3lDWnsTuNg&#10;bnCdXptOp5R6vV2TuL4BwAnK5ebt+PdGimW1nuthnMDzuq5cp7TXLfHPXkMAAACJFATdN1lofwEY&#10;iO05saIhAACAxDGrTBqN1pKGUsk8AHbd9l0N4Qckpaz57IfXrksKVUAVi5+u2nb0kGb4HWGF9Gll&#10;ZXV8odC9Zj5/DQEAACSOZI2gzQJkCB0RAACQBsNJUb/f0FAq0e46v0ajd7hPhyky8Gjbn+/pYSBH&#10;ti6tr7ca8e+D7GWa9n0Ep6FU2r5jrqGGUsmyti5n4TwAAEC2mfZKpfIH7VYgKzyvaUVf7t4HDQEA&#10;ACSKGWC0rINU7yFmOlT6Eueydclxer65llKCoPMxDL/e0TcAWTTr++1a/PdeBtllla8exzmZ66kv&#10;02ouI+cBAAAyKgw776WtIn05DQHICtMZqdd7zzQEAACQGMMHp+neh294HhiFcvnXK67bfWWuqxTf&#10;33tbKjHYiCw4HExfi/9+y2QLx/nC9hYjZK6tvkyt4XlsXdIQAABAInheczErbS4AJ/ompQodEgAA&#10;kCAHWVmZMZuR80ikMNy+7jjt1+YaS3Gc3gfpzOpbgBTYXgiCrh3/PWZQcbzMddaXqTU8j4N5DQEA&#10;ACTBUT9Y+mwaA5A1tt0pDTslAAAASbF1KQttlHK5eUXOQQYLNIQxCcOD60HQD83vjbnuvt8v6luA&#10;xLCsnZue19qI/75Ge4w2C/oWjJG55oM/ZmKF/Npa76GGAAAAps60USTdv4YAZJV0ZOULb9u7toYA&#10;AACmqlrdfWA6JRpKpUpl/5acg+wXqCFMxPaCbX+7IkyK47Qaad/TE+nlut2npu9liuvKvjQMDk2a&#10;+RwKhe41DaXS4Penrr9HdQ0BAABMlUn3zyRbIEdMB9e2P9/TEAAAwNQMOiNu1DbZr2golSxr53HU&#10;ueq90xCmwLJaz6WDa9q8UmRgx3X/eqpvAUZO0kGZe1m8OE7Pd5z+DX0bpiAM995H94H2XQ2lkvTf&#10;ze+VhgAAAKamXG7epm0C5FCl8sfh7Proy88G8QAAYLpMu0Q6KBpKpXq9XZPz2NhgdUlShOH2Hdft&#10;vjK/Y6bIoE/af98wdbO+3y0fH8yOSuv54Hiq03FmSRB038Q+lxQ7mDe/YxoAAACYlqN9Fy2re19j&#10;APLCpFfx/fYvGgIAAJiK4QPTg3kNpZKkRpXzKJebixpCssza9j8F8/sWL76/5ywvH1zX9wEncpwv&#10;K7JC+fjvT7Rykd+fpPK81qp8Tq6752korY4e5OlrAACAqTB9X9dtp719BeC8HKf/Wm4EgxtCoCEA&#10;AIBJy8wD06ycR16Uy80rZuDheJH2cdrTKeLiot+P3ofjvx+O037NdhPpkaX0XWbFrGVtsb8sAACY&#10;CrMtAFuDADh6EGbb/y1pCAAAYGJkkMe0RzSUWlk5j7yS30Xb7pTM5xgvvt9+K6vX9K3IIMvauSkz&#10;sE/6/CXNbrHIgHOamc9SX6aWGWCsVv/vAw0BAABMjOx3n5V2FYCRGO7jQKcZAABMWqn096MsdFBk&#10;NUkWzgNxm/OO03908h57MujYWW80/lzSNyNVti57Xt9y3c77kz/blhOG26Q8zRDz2erL1DJ7/crK&#10;AQ0BAABMxKBvdMO0qSzrgGwKACLV6u6DrHS4AABAuvj+3ltpg7ju1xcaSiVJlyjnQZqYbFte3r7u&#10;+9ED/uNFBiKDoP+6Xu8907cjAZaWfr8RpXH6d6pTKTLIuLbWezgzs3VJ/woyyOwTtLTUv6GhlNq6&#10;ZH53NQAAADARpg1iWTuPNQQAkUql/UJuEPJgREMAAABjF3tQOhtF0knSZ8p5yKo2DSEnCoXuNdvu&#10;2uZ3+XiRgQ3P62/Iakj9KxgLSXHbrkg625M+B1MajdaSZHHRv4ScCMPuK/n8s/BAzPwu60sAAICx&#10;M1ldLKtb1hAAfMtxer7cKGy781FDAAAA4zSblQelntfakPNYXe0+1RByLAy3Fyxr7/H3Vs2ZIite&#10;ZXCyXP6f2/pX8ROu+9dTWSn6s2vrOK2GrDidmTmY07+KHLOspiW/F67bqWsotXy//4ucS7H46aqG&#10;AAAAxsZxona37EuuIQA4memoM8gIAADGzXF+P9zDQVZ4aSi15Dyk6EvgOzbnPa+56Djt1+Z35ntF&#10;BhFkAFIGRGRLA/0Hsu6SpJiNViHuvTczpX9UBtdmTfZAHfzdVK+CxnhVKn/ckt+XLGTskfuCnAsT&#10;WgAAwLi57t7RnuUaAoAfMzcN6dhrCAAAYOQqlXZF2hxB0H6todSi04WL27pULjdvy4Ci+X06TYlW&#10;M8kkwc779fV+Qwbo5N/Rf3TqSqXtO5bVeh4EkkZ2771MKDArsE5bHKe/MjOzvTD45xhExLmZ3yd9&#10;mVq2/U9BzqPRoL8OAADGx2TpyUL7CcCEmZuHpGzSEAAAwEiZ9kaSBkPO4/795m05jyysxETizcqA&#10;neftr8rvm/kOpbXInqVh2HpeLG5KqkcGDzFW5vdu8CcZrE614bkAAACMnpkMTHsDwLmZm4jrtl9o&#10;CAAAYGSy0mGRARI5jyDoBBoCEseydm7a9ud7rvv1hef1rY2NPU9WPZrv4VlLEHTfyL9h2+2K/JuD&#10;PsNdyzqQVKVAIslqefndHfzePtZQapnvYbncvKIhAACAkfD9ftG0NTQEAOdj9j2x7WZBQwAAABcW&#10;hl/vSBvDcVofNJRaQdA/fGgtaSA1BABImFotSj8sqYQ1lFqu230l5zL4L/swAgCAkfH93SfSxsjC&#10;vtUAEkJuKlLq9c/PNAQAAHAhrvvP4YNey2p7Gkot01bSlwCABJJVvFm5XxeLe4/lPFy3815DAAAA&#10;F9JotJZibaW5KAoAF7Y5b24u9XqPQUYAAHBhw47LNnthAQAmIkv3a+oeAAAwKtVqZ3nYtkh/Hx1A&#10;4mwvmJsMKxkBAMDFbF0adl7SLQiijphtd99oCACQUGYLkHK5eVtDqWXbnY9yLsVi+66GAAAAzuzb&#10;wcVPVzUMAKNVLH66am42tVq/qGEAAIAzkb0KpT3hea0NDaWW7+85ei6rGgIAJJRt79pyz15f369o&#10;KLVcN9pT0vdbjoYAAADOxLabBWlPSFle3r6uYQAYj3K5ecXcdOr15ksNAwAAnJrjtD5IW6LR+HNJ&#10;Q6lFZwwA0mPQn12Ue7bn9d5pKMWykw0AAABMXqXSfmHaEoXCb9c0DADjNkyX2mj0qhoEAAA4FdOO&#10;0JeplqVzAYA8yGIdtLTUv6EhAACAn7LtdsW0I8rlX69oGAAmZThb0vO6rgYBAAB+yLb/OUzB4rrd&#10;VxpKrUpl94mcC/svAkB6DPdh/J/U78PoOP1GVKd26hoCAAD4IXmWL+0HKTMzm/MaBoCJmzM3Ix6s&#10;AQCA05C0dNJ28P39JxpKrSDoh3Iu7E0NAOkhWXiieij9excWi5+umj65hgAAAL7L8/obsbbDXBQF&#10;gCny/f4vclNy3c57DQEAAJwoSw9Ch+cSLmgIAJBwlcoft+Te7fvtXzSUaqYucpzfSZMKAAC+S57d&#10;S5tBsjloCACSwfOah6sRpGgIAADgG7Vaa1XaCkHQCjWUYgfztH0AIJ2ydP92nN6anIttdwINAQAA&#10;fEMmVkl7YdBu+KAhAEgW247ShEUdNfI3AwCAb5lOjW1/vqeh1LLtrh110FoNDQEAUkL2AZZ7+Nra&#10;lxUNpdjWpWE/HAAAIG7YTvC81oYGASCZbLtdMTetpaU+KVoAAIDaumzaCBpItSDofJRzKZW+3tEQ&#10;ACAlHOfvR3IP9/32Ww2lmqmTKpX0728MAABGY3l5+7rpg9fr7ZqGASDZLGvnsbl5+f4uHRwAADAT&#10;BFGmA8/bX9VQqpm2jr4EAKTLbJbu46VSNGDqunvvNQQAAHKsWu0sm7aO/FnDAJAO8RkSkkJMwwAA&#10;IKdMu0BStGgotTwv2ktSUuxpCACQMiZtd7ncXNRQqg3r2ZnZKAIAAPLIbOchxXHIMAggtYY5nl23&#10;w0xKAAByyrK65Sy1B8Kw90HOJwt7SQJAXjUaraUs1U2+365F58PkFwAA8kraNdIekJKFyb0AcOzG&#10;xmxKAADyxvf7ZpXIbQ2lWqxdAwBIr7ls3c8P5qmfAADIrVnP625KO4CFPgAyx7bbFdPZuX//fzLx&#10;cBEAAPzc0lL/RpYeeJrVmL6/91ZDAICUMvVTVtKkmsm99fo/NQ0BAICMe/Dgj1umTdNo9KoaBoBs&#10;se3/3jM3u1qtU9cwAADIsCDofIw6Oq0lDaWaWY1ZqfxxS0MAgJSqVncfyD1d7u0aSrVC4bdrcj6y&#10;gkFDAAAgw+QZu9T9Uly3fVfDAJBVB3PD5dp7LNcGACDbZk1nR1+nXdbOBwByL3Zfz8R2HuZ81tZ6&#10;DzUEAAAyyGQuiCYWHcxpGACyLwi6b4Yduc15DQMAgAwxk4oc58uKhlLNdfe86Hx6voYAACkXhr0P&#10;cm/3/W5ZQ6lWKHQPVzFGfW0AAJA9W5dNXe84/dcaBIB8GdwAV8zN0LJ2MtGZAwAARrhg6nkNpJ45&#10;nzDcXtAQACDlyuVfr2S1vioWSZUGAECW1OvNl6aeD8PWcw0DQF4NZ1z4fvutBgEAQMqZvQobjS+Z&#10;2GR+aal/w7RZNAQAyAhzfy+Xm1c0lGqsYgQAIHu+zQi4dVnDAIAg6HyUm6NuRk/OaAAAUqxY/HQ1&#10;aw82h3tId59qCACQEb7frkX90d47DaWemejDXowAAKTenOmPyjN0jQEA4iqV3Sdyo4we3u15GgYA&#10;ACljOj+SvkVDKbc5b9ooGgAAZEzsPj8bRdIti5N9AADIG8/76pr6fHX1Lya7AsBPzJqbpq5mBAAA&#10;KVIqbd/JWj1er0crW8Kw90FDAICMkXu83Osd58uKhlIvDPfeyznVajtFDQEAgJQwE3elDF5mYgIU&#10;AEyE7MdobqDV6u4DDQMAgIQznaCNjb3HGkq9WKcOAJBZW5eyeL+nDgMAIF0KhT/vm/o7S+nbAWDC&#10;frtmHlL6/t5bDQIAgISS/Qml3nacVmZW+oVh76Gck+t23msIAJBRjhOtYrSs7n0NpZ7ntTa0T+1o&#10;CAAAJJTssSj1dpQR6LdrGgYAnJfp5EkpFLixAgCQVKa+npnZXtBQ6plzIqMCAGTf6mo0USaqy7LD&#10;nNPm5sG8hgAAQIIsLf1+w9TXrFoEgBGz7WZheJPtb2gYAAAkRBB0bamnG43OuoZSLwyzt58kAODH&#10;hvsdHVzXUOo5Tm8tOif2EgYAIGlct/sqqqf7/6de//xMwwCAUQuC/cNl4lHJzuoIAADSTDIMmPpZ&#10;Q5kgaVHlnCyrW9YQACDjLKtpyb1fHvZpKBPMwKmkM9cQAACYomLx01XTj5bUqBoGAIyTZW0/Nzdf&#10;ZmACADB9vt//RerlWm2nqKHUi3f2NAQAyIlhfzM7k1rL5eZt6jUAAJLBTGaVYlmt5xoGAEzIrNn0&#10;NroR79zUOAAAmKB6vV2TujhrMy6HaWp6VQ0BAHLC86JVjI7T8zWUCZ7XdeW8srY6EwCAtKhU/rgV&#10;9TNZtQgAUyd5qc1NudFov9UwAACYiIM5Uw/PzGQpdfn2wvC8AAB5NKwHDuY0lAnmvKrV3QcaAgAA&#10;EyDPrk09HIasWgSAxIgvKy+Xm4saBgAAY2SyCdh2p6ShTPD9/fWoXcHqRQDIK7OKcVDXBRrKBNdt&#10;3zV9Zw0BAIAxsqy9x6buZYEMACSUzMA0N2vHacnejJmaaQoAQJJ4Xv/wwavsv6ihjNicN+0JDQAA&#10;cipWH2Sqb2nbnSA6t857DQEAgJHbuiT9ZdOeIHsAAKSAbe9rZ0nKF1YeAAAwcvEUopvzGswE1/3n&#10;cO9Fz2utaggAkFO23a5InZDFPQtNPT44t6caAgAAI+L77Zqpa7O2pzMAZF653LxibuKe191cXt6+&#10;rocAAMAFSd0qdWyj0VrSUCZY1tZl037QEAAg54b1QpihvYbFr0d95sELsv8AADAClcoft0z9KqsX&#10;pY+phwAAaWPb/y0Nb+p75LgGAOCCzL7HWaxXh+fWL2oIAJBztVq/KHWD1BEaygzf75ZNf1lDAADg&#10;fGaDoPPR1KuW1XqucQBA2nle7525wTtOf0XDAADgDHx/5/AhqxQNZUZ8pqmGAAA4ZOqHpaX+DQ1l&#10;hm1HD0M9r7+hIQAAcAayvYZpKwRB942GAQBZ4jj9GyalmxTL2rmphwAAwE/IQ1VTh2ooU8zm+2tr&#10;2w81BADAoWp194HUEVJXaChTTD/Zdf9iP0YAAE6pXG7eNn1kqUtlyy49BADIKsf5smJu/prebTY6&#10;AgAATrZ1ydSdjvP3Iw1mhuu2X5jz0xAAAN8Y1oNfMpgRZ1jPLy39nrlVmgAAjNbBXDxbXr3++Zke&#10;AADkhee1NkxF4Dj9hoYBAMAxZnWf77ccDWXJrGkPlMu/MuMUAPAdW5dNfTF4kblJqtVqZznL5wcA&#10;wChIn9jUl0HQDzUMAMgjWbpuKgUpvr//RA8BAIABMyEnq3tJDDqFr6M2QFuyGgAA8F1h2H2V5TrR&#10;tndtrRMzmQoWAIDzqtd7z6SOHNaT2wt6CACQd7LfkqkkpBSLn67qIQAAcsuymlbUgcrmnlNS35u6&#10;X0MAAPyQ2a+wUPjtmoYyxXWjQVTbzuYgKgAAZ7G8/P9cN33GqH78fE8PAQDwrXp97+Ww0th7PwjN&#10;RUcAAMiXY/sSZjJVmjk/y2o91xAAAD+0stJaitWPmWRSow/aAp6GAADIGdmfuPfB1Pm1Wr+oBwAA&#10;+LH4/owyg1PDAADkQnxlv+w5peFMCcOvz6Nz7H3QEAAApxKGnfdSh1hWt6yhrDnan9h1O3WNAQCQ&#10;C0HQPtxGQ4pts88iAOBcDubCsHU0U8VxWg09AABAZknKN1P3LS7u3NRwxmzOm3McvMjk6kwAwFgd&#10;DcBZ1kEmJ+JEKzdMX7i/okEAADLL87quqfs8r/luECKzHQDgYsrl5hVTuUjx/Z2szlIFAGDO1Hcb&#10;G7sPNJY5JtVNo9FyNAQAwJk0Gr2q1CVB0PmooQzaXjDtgmJx77EGAQDIlDD8clinD8v2gh4CAGA0&#10;LGvnpqloZGP/crlZ0EMAAGTBrNRvUs85Tv+RxjLHtpsFOUfZX0pDAACciwwuSp1SrzdfaihzisVP&#10;V00/uFrN7uQjAED+2HanZPrAUpaXt6/rIQAAxsOy/rxvKh4pltW9r4cAAEipYcpQy9rJ8gqFo5R2&#10;MzMH8xoDAOC8jlb+S0pRjWVOPKvP8+ef72kYAIBUcpy/H5l6TcqgnruthwAAmIww7D00FZHMdikW&#10;23f1EAAAKfLr0UPDavU/yxrMJMeJUqN6Xt/SEAAAF+I4X1akbsn+yvjhZKRq9b+sZAQApM7a2vbR&#10;s1wpsohEDwEAMB212k7RVEwy0Fgqfb2jhwAASLSlpd9vDDtXmV65ONNoDPfV0BAAACPhup332h90&#10;NZRVRys2V1f/eqoxAAASTVJ8x1OhBsH/l+mJtQCAFHr1qn84c1WKVFrl8v+wvB4AkFjF4qe7pt6S&#10;VfkazqqjB6Kbm6RGBQCMnqlnZPKOhjJq65I519XVzyUNAgCQOMcHFsOw9VwPAQCQTJVK+8Ww4ur/&#10;n1JpmxWNAIBECYLOsqmn8jAhxpxrpbL7REMAAIyU7E1o6hsNZZp5YBsEXVtDAAAkguP0v9lj8eXL&#10;z8/0EAAA6WDbzUK8Mms0/lzSQwAATI3j9NZM3TQzs3VZw5nl+3tv5Vxtu/tGQwAAjIWkSI3q2N4H&#10;DWWaGWR03e4rDQEAMDXV6n+OJtJKyfo2IACAHPD93Sfx5fiWxXJ8AMB0BEE/lLpI6qXBy9koml31&#10;eu+ZqX81BADAWA0H3dqehjLN9/u/RHVtPgZVAQDJY9vtiun3ST0sWQX0EAAA2eB5zcX4QKPn9S09&#10;BADA2IVh573pcGko44Z7RM3MNK9oEACAcTva9zf7+zFGfL99mC0gqnOzP4EJAJAM9brJHBD1cxcX&#10;d27qIQAAsml5+eD6cJZn//84Tvv1IEwnDAAwLrPDCS6d9xrLPFPPyn6TGgIAYCIcp3/D1EMzMwdz&#10;Gs60RuNL1ZxzufwrE3sAAGNyMBef2BIE+x/zsPUHAADHbC9IGplvK8TtBT0IAMCFxR9wum6nruHM&#10;M+fseb13GgIAYKJsu2ub+khDmVcqbd8x5xwEey81DADAhVnW1uX4go2or7d1SQ8DAJBfsim+qSCl&#10;VCp/3NJDAACci+P01ky9sri4lZtUMY7Tb8g5+377Fw0BADAV8vBT6iTXzU8GgYFY5gT2ZQQAXEyx&#10;2L5r+rVSPK+/oYcAAEBcEAxnuUqx7X8KeggAgNOaDYLOx6jzlZf9FiPV6n+W83jeAIDkMqstJIWo&#10;hnJBBlVNv3ZmZnNewwAAnIptd0qmHpHieU1LDwEAgB9x3e7T4axPGWjsBCz7BwD8zPLy9nVTdzhO&#10;X/b4zQ1Z/W/OfWbmgAeZAIDEMPWT7+8+0VAuWFa3bM69Xu890zAAAN9xMC8rFIf1pkzS6T3UgwAA&#10;4CwKhd+uxWd+Sro32U9LDwMAcKTR6FVNfVGtdpY1nBOb8+bcHefvRxoEACARpF9n6qm8bYcRn/w0&#10;6M++1TAAAEdKpa934vsrRvXF1mU9DAAALspxmr6paKWsrzMDFAAgti7JBBSpG6LUoPlLQ2bqRsfZ&#10;XdMQAACJ4jj9R6a+ymNdHQTdN8P6mkmzAIB/p0F1nFZDDwEAgHGwrNbzeOXrut1XMzPbC3oYAJAj&#10;q6vdp8P6oFPXcK4MOqVmv0lXQwAAJJLjfFkx9fbg5WwUzQ/f339izt/3O+saBgDkSLH46Wo8W5sU&#10;mYSjhwEAwGRsXZaUAfEKOQjylhIPAPIrnkJG0o9pOFdMPRgE+dpvEgCQXjIhSOouyT6gobyZNW2Y&#10;KPMCKfAAIA/C8NsFE2EoCybyN9kGAIDEOZ5SIAha4czMwZweBgBkSK3WL5r7/eD+H2g4dxyn/Tqq&#10;8zofNQQAQCoM6q5A6/Hc1mHx9ozrtj0NAwAypFxuXrHtYYrsqLSe62EAAJAklrVz0/N670ylLTNC&#10;6/XP7NUIABmwuXkwH7+/S2oZPZQ7klbNXAsNAQCQKmYVfo5XMh6S8zd1erHYvqthAECKVSp/vTD3&#10;dikyyJjn/isAAKnjOP2j/T2kDF6/lplDehgAkCK2vWvH7ue53vjecXq+uRaDl6TUAQCklqzCl/pM&#10;UoZqKJcsa+exqdtlwuwgRP0OAClTqezfOr63om03C3oYAACkUaHQvRYE36YjsO12RQ8DABKsXG4u&#10;Du/dkkZt65IeyiXHaTXM9Ri8JBU4ACD1TL0mD2U1lFue198w18NxemsaBgAk12y8jyZFss3kvd8K&#10;AEAmNRqtpXilLzNmB2VZDwMAkmPWrGqQUir9/UjjuWVZfUuuhaSHHbxkZQMAIDNkBWNUxx2u3ss1&#10;mSBr2j9S57suaVMBIGksq/Xc1F1S5M/V6u4DPQwAADJurl5v10xDQEoQ9F9b1tZlPQ4AmJL4/oKN&#10;RsvRcK75/j+HdZYOLgIAkDnDdKl7bzWUa/X652emPRQE+x81DACYEpnwEYa9D+beLKVe33s5OMTk&#10;TwAA8kpmiB7Pkb6+3vMHh2ggAMAE2fZ+xdyH5SHjzMwBKUAHgqB7tP+khgAAyCTTL2Ml45DjNI/2&#10;Xnbd7isNAwAm4mBe7r3mPmzuxeXyr1f0DQAAAJFyuXk7nuIgajh06noYADAGkqra3HNlhZ5M/NBD&#10;uec4vaOHihoCACDTZHAxqvt6HzSEmZnZeD+1Xu+6GgcAjN7soF/qmnuuFFlJblk7N/U4AADAj8Uf&#10;eEuRh97VKhvtA8CoyB4V8fusbX++p4cw4LpfjmbKaggAgFxwnP5rqf+ijAYwZEsP6Zea9kGj8aWq&#10;hwAAF+R5X9z4PTYq2w/1MAAAwLnMDjq4K/EGhjQ4bLtT0uMAgDOw7f/ei3fcfH//iR6C8rzm4eoN&#10;Wa2gIQAAcsW2+6Hpe2kISrI9mHaUFNtuV/QQAOAMbLtrHx9UrFR26Z8CAICxmHWc3lq84SENEcvq&#10;lvU4AOA7ZIVivPMmkzf0EGJsu/NRro/sQ6UhAAByyfOalulzaQgxlcoft0y7Skq93q7pIQDAd8i9&#10;8vigouu2X+hhAACASTiYk/0Z4w0SaaCQpgYAvtVotJbiHbhK5S86b99hrpNtd99oCACAXKvXPz8z&#10;fa2Zma1LGkaM7Atm2llS2KMRAL4le9sfH1Ss1XaKehgAAGCqZn2/XYs3VKThYtudQI8DQO7Uaq3V&#10;+H1xZaW1pIfwb3OmwyurNTQGAAAGSqWvd0x7olT6+5GG8S/bC+Y6SRn0Ud/qAQDIHbkHHh9UtO1m&#10;QQ8DAAAkk+/3i/EGjBTP670bHJqN3gEA2eV5/Y34/W9xceumHsIJnjz5vw/MtbKsP+9rGAAAfGNz&#10;flhf9pmM82Oz8YfquqczfVEAGbe9IPc7c+8zxXGYmAIAAFLKcfqPjjdupLO3tPT7DX0LAGSC2TvQ&#10;FEklrYfwHZYV7S0lZXPzYF7DAADgO0y96TitDxrCD/j+3ltzzaQfWi7/z209BACpJ6vaj69SjO51&#10;zSv6FgAAgKzYunzSbCrP21/VNwBAqsj+ivH7WaNBKq7TCoJoQFY6wBoCAACn4Di9D6btoSH8RL3+&#10;zzdbetj2Ptt5AEij2SD4x47fz6SQNQwAAOSObffD442iMOx9kLQO+hYASCLZd/ZoNrwUy+qW9Rh+&#10;btZcN+0IAwCAM3LdtmfqU7LDnJ5cq+OrfWQirB4GgMRZXt6+Hr9nSZH72KBPWtO3AAAA5Jtl7Tw2&#10;q1nipVbbKQ4Ok2YQwNRVq/892itQityzZD8kPYxTePDgj1vD69e1NQwAAM6hXG4umnrVcXprGsYp&#10;SeYJc/2ia9hvDMKsAAIwZVuXZK/d+P0pKr0P0p/SNwEAAOA7Zn2/s368MSXpVWXmlr4HACZANsr/&#10;du8e295lYOwc4qnJLOvP+xoGAAAXEi6YFXlkBjgfGag9vpWHbX++p4cBYOwKhT/vH19dHa1SbDn6&#10;FgAAAJyH7HEmneV4Q0uKpAVi42oAYyApUL/Zpyd6YMf95rxktm10HdlvEQCAcYj3l8iwcH6uu3eU&#10;elZKEOx/pM8JYNSWlvo3XLfzPn6/ie453TeVCqsUAQAAxqZeb9eOzzCVYtvtimWxfwaA87Gs1vP4&#10;PUXuM9VqZ1kP4xwKhd+umevpOO3XGgYAAGPgea1VU+/adqekYZxDsfjp6vFJrtG+l9sL+hYAOLVC&#10;oXvNcZp+/J4Sld6Hwb3lhb4NAAAAk7W94Dg9/3gqCSnr652SZR0w4Ajgu2y7WYjfN+Re4nlNSw/j&#10;Amy7a5vrKivRNQwAAMZq65Kpf6P9onFRKyutJbmW5rpKkXaO9EX1LQDwDRlQlPSm8fuGFJnEqv1N&#10;9nsFAABImmhWWO+EWWGyemZ3TWai6lsB5NTxlYpSgkAeEmE0hg82SYkKAMB0uG73lamPi8X2XQ3j&#10;ggbX9amkTTXXVgpbdwBwnP6NQd/Hjd8bTBkca0gfSd8KAACAtHCc32+sr5884CizTi1r56a+FUBm&#10;bV2KpwwzxXV36oODzBwdIdf966m5vtHMfgAAMC2O0380bPe0PQ1jRGSw8fjWHZJWlT4mkH22/fme&#10;bAER//5LkXuC63YG/cwD9sIFAADIGlnBuL7ebxxvBEYNwfbbUunvR4O3MeAApJxsjO95rY3j33MZ&#10;aNS3YMSCoPvGXOelpf4NDQMAgCmTPb5MHU1Gl/EolfqPju/ZKIX9vIH0k71Xj2+tYYrj9D74/n/L&#10;rFAEAADIKd/vlqVR+J3G4hoPyoE0OJg7KfVp1OHbf6JvwhhUq7sPzPWWdGwaBgAACeK6X1+Y+rrR&#10;aDkaxhh8b9sOye6wvHxwXd8GIKFct303vp98vARB/zX9SwAAAHzX2lrv4UkdQimu23lfr/eeke4C&#10;mD4Z2PL9vbfHv6ey9wWz8ydD7onmupfL/++ihgEAQCIdzJmUnrJPsgyE6QGMz6xtd0rHU6lKcZz+&#10;CquegOmSvRPr9ebL499PU9bXW41KZf+Wvh0AAAA4q4N5122/iKcWihdZseP7u0/oHALjFe1z8e/B&#10;/2ivm73H+jZMQKPRWjLXX1KjahgAAKRAvb539DA9CPqhhjEBsj+jTIYz198U2+58jCaysl0HMC4y&#10;CVWe7UiWm+PfQSmyxYb2K/keAgAAYHxkltugUboWBJ2PJzVMw7D7KgwlXeP2gv4VAGcUhr2H8tDr&#10;+PfL99u/RDO+6fhN3nDlg5RisX1XDwAAgHSZjbevZCKXxjFBkpHD8/r/2jc8CPY/ykAIk1iB85FV&#10;h7Idzvee2Qz6lG9li42ZmU2yUwEAAGD6ZDaqNGBParxGpfdBBiXL5eZt/SsAhuZqtZ2irEY8/t2R&#10;AUXX/esFnb/pqtVaq+YzkQdhGgYAACkmq3WG9Xvv3SDEBK4p8rzmomTIMZ9JvAyOWfQlgX9znP4j&#10;2Vv2pO+NFLm31eufnzEBHAAAAKkiKThkVtxJ+8SZ4vuddXmPZW1d1r8GZJ6sTnTdtnfSd0I6gEHQ&#10;Wda3YsqWl7evDz+b7maxeMD+lgAAZIzjtF+b+l5SqGoYU1Yqbd/53sCJtJllf0dWOSIv5Ptg2+3K&#10;SZNSTRn0IwMZcOR7AQAAgKyalVQ4g0Zv46QGsSmSGlLS4sggpf49IJWi1E//3mvGFGZjJ9fgPnT0&#10;sDF6gAUAALIqPqlICu2zJNqc9/3dJ6679z7+WZkibbdoKwFWaiG9bPu/9xqNXlX2ej/p99wUmQwh&#10;qVD1rwEAAAD5ZVkHl8vl/1383qouU6SR7Xl9y7K69/WvAgmxdUkGxU/aR8YU+f3W313SbyWY4+yu&#10;mc9M7jkaBgAAOSBp64dtt857DSOhCoXuNcf5siKZJsznFi+yB92gPWfTf0SySN+x+1T6h9/bJ9EU&#10;2WomDL/ekf3g9S8DAAAAOJ3tBdv+fK9eb9dOamybIh1KGdhpNL5UB430u/qXgXGYq9d7zwYdPf+k&#10;30VTZCBc0tjo30EKyOcVfzglKxn0EAAAyBnZysG0CWy7E2gYKSBZcKrVzvKPt+pov3XdnTrtdYzR&#10;rAwiSjabH6U1lSKTGWSyqmXt3NS/CwAAAGCc5OH/xsbO40Gj/dVJjfR4kc6lDAj5fr84M/PrFf0n&#10;gO8qFtt3HafVCILhnjwnFcfpv/a85mK53OT3KrUO5gb3hl/MZ8oemAAAILJ1Kd7uq9eb7M+YYpJO&#10;0vP2V7+32lGK77d/ke06JD1+GJJqFT9mWX/el4mlMtk53p/4XrGsviUToiWDk/4TAAAAAJKmWDy4&#10;Wi43F2W24EkN+3+Xvfee19qQTdNlxaT+M8i0KC2NbIT/o9nNpkj6GtlPcfD36AxmSHxvE9fd8zQM&#10;AABwJAy/3Z9xbW37oR5C+s3KxFXf3ynKKrL453y8RANI3VeD99XX1nr8DmScrISt1z8fZq6RFa8/&#10;Gpg2RX6Hor0R/7jFXqAAAABAJm1dkr06LEtWP+79cM/HeNH9O97IjNZarV9cWvr9hv6DSCDZZ2XQ&#10;EazJQ4Aw7H046TM9XmQQsdFoLbEaMfviKW7ZXwkAAJyG9B9M+0EGm0hnmHUHczL4KKkrB/3GHw4+&#10;miKpMCW9rqyAHPQpbus/hETZXrCsvceO029EfcXTfbZR6X0Y9DPL8t23LCaeAgAAADjR5rzMWJSH&#10;CEGwH5zcufh+kcHIaJ+F7ivf/6fm+/tPlpcP2M/tgmSPFBnclVWH0cqz0w0cmiKfpXym8tnKQLP+&#10;s8gRSXtrfh/kwaB81/UQAADAqUiaTdoTkIEqWd3qOF9WfrbH3r/L3nvpzzhO05f+TbTiDechg8Cy&#10;xcGgb1iN+t/tt2ftJ0qx7eYb+W47zu83dPBwNvo/AAAAAMBYbF2SzoeslpOZjNIpOamzctoSpd3p&#10;fYhmvu69lf0lZYDSdf+/p5KKSfYN0f9xKsnPv7rafSrXSmaMBkH/dZSeVDrY+x9PuianLbXa/qqk&#10;MI06gwdz+r8EDtXrspp1+PvCKlUAAHBRg3asY9oW0UAjcFzUX3Scvx9JatXTpNn8Xvm2r9j+pq8o&#10;EzHT11fcuiw/s/z8sr+p7GVo+oeyYlQm7UbnfPL1OE2R621ZTUuuf9T+P5DJAAwcAgAAAEilOZnh&#10;HIbbC0+e7D5wnP7K+vowVSMlKnJNbPu/JRlUlWulqw3pCOLMZCZz/EGOzHDWQwAAACMh2TVMW0MH&#10;GpnshvMY9He2Lpm+4tpaf0W2cDC/W3kv0keU/rNcm6iPKCuHmVgKAAAAAGclg22DIh0qKVuXZOAk&#10;Wkl5uJ/EipSNjT3PlJM6aect8X/X/L9k70L5/0cDODIgaH4287MCk+M4vbX472yxeHBVDwEAAIxF&#10;lMI/anvIBKeZmXBBDwGT9K++ohTNunO/Xu89M304aTPH+3amxNvRx8tJ79cMNYf/pm03C+b/Zf7f&#10;9A0BAAAAAECi2XbXjj8AYU8kAAAwaUHQfm3aIjLQWCj8dk0PAQAAAAAAAEgK2a8l/iBvZkbSJgEA&#10;AExPo9E62qNRiuP0H+khAAAAAAAAAFMyGwSdj+ahne55RMolAACQKGtrX1biA42+367pIQAAAAAA&#10;AACTsb0gqxSHD+p6H/QAAABAYrlu++4JbRgmRwEAAAAAAADjYlmt58MHcv3/Y9udQA8BAACkyZwM&#10;LsbbNezTCAAAAAAAAIzM1iXPa22Yh28y69+2mwU9CAAAkGpB0A/jA42O01/RQwAAAAAAAADOolxu&#10;3o4/bAvDvfczM79e0cMAAACZ4rrdp/H0qa7bGbR9thf0MAAAAAAAAIDvcd09Lz6w2Gi0HD0EAACQ&#10;A9sLvt9+G28Pkb0BAAAAAAAAOMa2P9+LP0Tz/fYvz59/vqeHAQAAcsn3u+V4GykIOh8LhS57NQIA&#10;AAAAACCfyuXmFc/rH+2tKMW2u7YeBgAAwNCc63ZfxdtNnte0ZmYO5vQ4AAAAAAAAkFmzlvXtTHzP&#10;671bWurf0OMAAAD4AcvaeywrGePtKcvaeayHAQAAAAAAgGyQh16e192MPwir13vP9DAAAADOwbbb&#10;lXj7Skq1uvtADwMAAAAAAADpsrbWe3j8gZfn9a3BodnoHQAAABiNgznXbXvxdpfj9D6wpzUAAAAA&#10;AAASz/Oai7b9bcquer3rsj8QAADAZJy0z7WkpLdtBhsBAAAAAACQENVqZ/n4PkCD10GxeHBV3wIA&#10;AIApcJz+DdftvjrWTvs4iD/StwAAAAAAAACT4ThfVuIPqqRIWi6ZMa9vAQAAQIIUCt1rtt0Jjrfh&#10;arWdor4FAAAAAAAAGB3L2rq8vt5qHH8g5fvt2szM1iV9GwAAAFJh65Lj9P/Vtltf7zdmZrYX9E0A&#10;AAAAkF7F4qerMtOyXG7erlb/+0DKq1f/FEzx/W7ZcXprx4t0jL5XTnp/vd58Gf93zf8rDL/ekf+/&#10;/Bz6IwFALjQarSXfb789/uCpXv/8TN8CAACA9JutVP56cbzNJ/s2kkoVQNYVCr9dk+d+ltW9L88B&#10;Xbf7NHre2C+aZ4ae17fizxVtez8Ign54vtK14/9W/NmkeSa5ttZ7KD+L/FxS9EcFACD7lpe3r5fL&#10;/7vouu0XsrLF9/cc3++sS+fkeIclD8V1994PGg9v5BpE16JdC8Ovz6WxINdKLxsAJMDmvO+3HM/r&#10;bsbvY4NO0OtSafuOvgkAAAAZVip9vSN92Hh7UIr0Z8OQ1Y0Api969tg8fPYog3+DPqyb52ePx4tc&#10;h+h6yHXhOSQAYEpk1Z7MWJRZNLK3Vhj+88r3+7+cVHmdpbhu573M2pFGgMwIqlT2n4Rh76GsFpQS&#10;VXhblzU1y2z00ySB/DzbC/LzSZGftVrdfSA/u5nZNDi3+uC8Nk4677MWecgvHbsg6ASe1zy8VoMO&#10;HY0BACNjWd3y4B7z8fj9R1Z1k/oUAAAg77Yura39e+/tINj/KP3fwRsS1F8HkEbynEuy5MhA2OC+&#10;4stzsOOTXs9T5NmcPKNbX9+vRM/Teg9t+/M989wxylSWlkkT8nNuXZafWyb/RucRPYsc/Ldar39x&#10;Xbf76qTrcJayvt57J89ro+vWe2ZZOzf1BwAAIO5gvlrtLA8Hw3ofTqpYflSkwvH9f2obG3uPJX1p&#10;tGT/YF7/Bzi1g3m5dpXK/i1JRyidNBlQPOma/6yYGUqO02o4zt+PmF0K4DjpgJw0qzO6d/Rv6NsA&#10;AACAf5GBgGjy8bdtSXmmIBPX9G0AMCMLFmy7XZFBQ9/f+9fWG6cpjtP0g2DvpaQvledmxeLBVZ49&#10;XtT2gvT95ZrKwK48Gz5p0vGPiu/3f3Gc9mtZ2W7bzQLbSgFAxsgME89rrcoD47MMHgbBfiAVgwwY&#10;auXAbMRE2pyXjp3MuqrX915Gn/PJn+nxYlZFrq/3fPmsZ2aaV/QfBZBBg47DykkDioNOxPtisX1X&#10;3wYAAACcWaXyxy3b/udf6VTlOYSucASQQbI/oGTaCsPuq7MMTg36p689b391Y2P3QTTBlcHCpLOs&#10;rcvynLlS2X0y+MwaMrh40mf779L7IItapC6QwWH95wAASTG4qT+SmTy+3z7VLKAg6NqyQi5aaUja&#10;u5yYK5ebV6Qil4HI0+aiNyshJZd9lKoWQDpsXWo09pyTOniO0/ogD4D0jQAAAMDIyYDBSc8ootUu&#10;TZ8JrkA6WNaf96OVbf3Xpx1QMtm0eO6YRwdzslAlDHsP5ffgpN+P40VWtUoGN9kbUv8RAMCoSaUs&#10;N+bTDCLadnRTlgGlwV9l5SFO63AQUvaSlM2fT/rdihezAlJy4zNYAUyXTBr53v4UMlMw6tgBAAAA&#10;0yEPnC3rpJSq0cPlSuWvF/pWABMmWyd5XmsjDPfen/QdjRd5LimT0GUPQMmqpf8EcFqz8uxRnlvL&#10;ZJOTfsdMkecb8vvWaPSqMzOkXgWAU1la6t+I9jH4cTpTyVsuObJJIYAJOhyAtKydxz8b6JZZbTLY&#10;wd4bwOgNvoe3pfP3vdmjskqZugEAAADJtnXJdf96evIEOXmovPfWsvYe65sBXNDi4s5NeZYYhp2f&#10;DiLKisVoAJF+JSYrDLcX5Hl3NOB98u9nVDrvZSEO2dYA5Nr6ervys4FEeVAsOa4Hb2clIpJs8Pt5&#10;MC+z3mRg8aTf5WHpfbDtrs3sI+DnbPu/9xqN9tvvDSb6/u56ofAbqxMBAACQevJg2ff/qZ3U7pVB&#10;R9k73HW7T/XtAE5QKv39yHHar4Ng/4f7IcoeektLv98ghSlSYs6yDi7X6+0T6wgppp6wrNZz/TsA&#10;kA3y8Ne2++GPcpVHsy62F/SvAFkyK2kzok2/T/79l0aA7BUn74neD+SP57VWf7Qpvuv+80oH5vmO&#10;AAAAICc2532/5ZzUPpYigyiyTczMzK/s6YhcefDgj1vRtjXff9Yox2q1fpFBRGTYrDwnWV+X1bkn&#10;fw+knuB5I4AUkRl37bcnpfmQIpX74Ka2OHgjNzVg0Mi1bVnJ++/vipQoNU7/l+fPO8v6F4DUkw5e&#10;VBecXE9IWV/vNwZvpZ4AAAAA/m3Wcb6snNSONkXa27JCiz3ikAWS3exnfUhd3UsfEojMyrOXk74r&#10;UuS7JKmA9b0AMDWDRm2/8b0bVb3efBelGwBwFpLrf9A4fvWjxrOs9tK3A4kjK9dlkPCk311TtEH7&#10;vlTavqN/DQAAAMD5zQ7a2K60s3/Ul5RtOxyn/0j/DpAkcz9aiSW/15IiUt8L4Iyq1f8s/6iOIA03&#10;gLEqFj/dlRlDx28+clNynNaHanX3gb4VwBhYVrf8o1l7jtNbG7xtLno3MFazlcr+Lddteyf9LsaL&#10;/M76fme9XP6f2/p3AQAAAExMlDnnZyvApAz3eTyQfiWrwTBGB/OOc/JgovyeyvYZ1SrZnIBxq1Ta&#10;L0563i8lCNqvtT4AgDObs+1m4eSbi+T436/o+wBMkWzeLDNQT/quSqNcvsc0BnBGs/IQQiaNBEHX&#10;Pul363jRnP7vBp1AOoAAAABASiwu7ty0bWnz9z78bPBRimyJY9v/SB9znn4mTu/728PI753v7w1+&#10;rz7f0zcDmKpwwff3179XJ0i9oW8EgLitSzJj4fhNQ24mMoNtbW37ob4RQMLZdqcUhnvvj3+fpUjD&#10;3bK2pDHAbNT8GXzmm/PlcvOKPBQ4zepDU6LZzr13jtNq0JgEAAAAcmG2Xu89C4Lum9MOQJpSrfbW&#10;LOvP+2G4vSDPm/TfQy4czG1s7D446fdCivQrG43Wkr4ZQAr4/k5ZVhUf/z7Ls6JyuUm2KiCfDuZc&#10;96+nx28M0YBi95Vl8QAZyJA5mZV6UmNAyqBBUIw6fki776WY+VGR34toJnIn2NjYe8wDAAAAAACn&#10;IVvpOM7umqTRk8npZxmElMmv+s8gxSzr4LLsi3jSZywTn3UrFwAZIqm0T1rYINmtBvXCVX0bgKyR&#10;GQXHv/jRl7//ulL545a+DUAOeF5zMZqJ+u97guM0/ULht2v6VqTQ4L4exj9T3++WZfWiHgYAAACA&#10;iZC+Z7xvIpMi9RBSSBYk2PbJzxJYsADkk+N8WTlp+6ZGo+VY1tZlfRuAtJEvsOt26se/3JKOwPP+&#10;d1HfBgAD2wvS0TtpY2fpPDhO/4a+ESlSr//zzUxS6dzrIQAAAAAYG8tqPY/3ReQBtB5CipRK23dO&#10;GjiQTDiyhYa+DQCOOE6/cdKK9nKZZ1JA4skqxeNpEGXAwPfbNX0LAJzGbLQJ+787EoOGwmtyrKdL&#10;rSZpcIefoeyloocAAAAAYGQajS9V0++QB8ylUv+RHkIKPH/++d5J26tEe/IzSAzgbGTBguf1N47f&#10;U2QQktWNQDLM2nazcPxLKmlPi8X2XX0PAFyY57VWT+poyN59pEFJh+Ppier1vZd6CAAAAADOTfb9&#10;N/0MmeheqeyzFU8KyArFk1KeyoAiE1MBjJps4XM8e5pt//OG54rARB3MyYP++BdRSr3+xdU3AMDY&#10;yWbtJ89sbFrlcvOKvg0JJJ3IeLoKWa2qhwAAAADgtGYtq+2ZfoU8NC4WP13VY0igpaXfb8QHg4el&#10;94EVigAmaW2t91AmM8TvRfKcUVZS61sAjM7BXKPRO0ozIUUeDstAo74BAKYoXJCBxfg9yhTX7T4d&#10;vGE2eh+SZHl5+3p85pjUM3oIAAAAAL5LMtmYfoTj9D7MzGzO6yEkysHcoM/3zZYZUqQfKJOGB2+g&#10;rw5g6gqF7jXf76x/e59q/1Kt7j7QtwA4h1lZNhz/YkmRvbT0OAAkkuzRGO9wmiKNBfZvTB7JiR8E&#10;+0erUet19u0FAAAA8G9BMOznycoTBhaTx7b/ey8I2q/N52RKo9FyZJKpvg0AEkn2ZozXNVJkZaPc&#10;2/QtAH7EslrP418gKa7bfqGHASB1or1iex/i9zVZhc2EiWSRnPfxFY2OsyszWgEAAADkXHwCaZTS&#10;bntBD2H6Zuv15kvz+cQ/J9/ffaLvAYDUkbrm+MpGx+m/ZrIEcIzkHD6+lxnpTwFkUbF4cDUI/r3n&#10;g+d13ULht2v6NkyRDDTGPxvb7pT0EAAAAIAc+bbvJpNGGVhMAumz2XYrjPfbpERbl/AZAcieSmX/&#10;lu/vvY3f86SOGhwi1TPyauuS7+9/MwLvum2P9BIA8kRWN8ZXzUmRmZaDjtGivgVTUipt34l/LvJZ&#10;6SEAAAAAGWbb7Uq8LyAp6/QQpsSydh6H4d77+OcifWnX7T7VtwBALjQarSXZo9HcCyVLGvdC5Iak&#10;O403BmQzbJl5pIcBILfC8OsdSXUQv0dGjQTSRE9TGG4/jH8mbLINAAAAZJPjfFkx7X4ZvJL92vUQ&#10;pkCyyUifON4f87z+hqzk0bcAQK75frccv0e6bvcVk2KQOZKeQH6547/sg4Yae48BwHeUy80rtv3v&#10;VKqO05N9AUl/MAWyf4f5HKSTu7TEwwYAAAAgC2Q1SLzf5brtu3oIkzXreX0r/llEpVedmTkg4xkA&#10;fEex+Omq6367yrtW22H8Benmun89jc808v32W3lorocBAKdyMHd8RpIU6XgNDjLYOGEyyDv8HHof&#10;BiE+AwAAACCFZIVifMsKScOphzAxB3Ou26kP+1hR0b3w6WsBwBnV671n8fup73fWB2Hup0gP3285&#10;8V/iQYNtRQ8BAC5m9nhDIbrPthp6HBMi+wab6++6X15pGAAAAEAKBEHno2nPy4RODWNCGo1vnx1K&#10;Yd97ABidMNy+LtvTmXus7NtYLjdv62EgceY8r/ku3jBgb0UAGC/ZxDl+35VV40HQtfUwxm8u/mDC&#10;cfoM9AIAAAAJFt/Cx7Y7gYYxAYP+qmuuvSnVamdZDwMAxmNWFibE772u236hx4DpqlT+uBVPJ+F5&#10;vXeS3kAPAwAmY9b394/2CDTFtvcrehxjZFkHl+Mpwcvl5qIeAgAAAJAA8a0OpO0+CJEubgJsu10x&#10;190UmSirhwEAE3R8z2HbZpECpmRl5dtfRs9ryl5gAIAEqNf3Xsbv0TIRRFKr6mGMydra9sP4NZ+Z&#10;2ZzXQwAAAACmwLY/34v3jYrFT1f1EMZEVsbEFyNIsazWcz0MAJgySZ8anyjvef0NPQSMlzQI4g0E&#10;HlgDQJJtXarXvxxLQ9P7sLT0+w19A8agVuvUzfWWFEwaBgAAADA5s9L3Me1yyfiicYyB67bvxq93&#10;VHpV6ZPqWwAACROG2wvxe7dtd9/oIWC0KpX2i/iotuP8/UgPAQBSQBoNksba3MelBMFhw4HUQOMx&#10;57qd9+ZaW1a3rHEAAAAAY2Tb+4Fph8ufNYzRm5U+pbnWUqIJlgdkcgGAVNm6FH+G5fvtt3oAuBhZ&#10;oRgfWCwUuvf1EAAgpSQtkLmvm+J5rVU9jBEqFH67NrzGh3u9sE8xAAAAMAayZUH8GdbMzAFt7zE4&#10;aV9F6ffoYQBAen2z+l8GHTUOnM2TJ7sP4g0FSXWghwAAGSITSeL3+2jvQDqHo2bbndLwOvc+aBgA&#10;AADACMQHFnmGNQ6/XTu+r2K9/v9j2yQAyKbZ+P2eFY04NZlxFG+UNRqtJT0EAMi2f6W38f3Ouh7D&#10;iMSv78oKdSwAAABwEZ7XPdpzXreAwAjZdiuM92H0ITPbbABAPszGJ5c0Gi1H48C/xQcWff+fmoYB&#10;ADlTqezfMvWBFKkflpZ+v6GHcUHlcvNK/NpqGAAAAMApHZ8gr2GMwPLy9vX4tZUy6MPc1sMAgNw5&#10;mIvXCbbdLOgBYGZGZh8Nfzn6oYYBAJiRTfrjncsg6AR6CBckda65rp7XtzQMAAAA4Ac8r/fOtKPr&#10;9c+k6RyR9fWeP+yfdDelL6iHAACQCfO3v53cszmvh5BHntdaNb8M0Z5bAACcbHFx5+bxWayWdXBZ&#10;D+P8Zr9tnG0vaBwAAABATLX63wem3ew47Gs+CtKnM9dUivRNHjz445YeBgDgX2y7U4rXGxpGfmwd&#10;NR6iX4DmFT0AAMBPeV5rw9QjUur15ks9hHOKT/qR66thAAAAAANBsP/RtJeLxfZdDeOcarWdorme&#10;UlitCAA4K9ftvDf1iG13bQ0jy8Kw98F86Ja1U9YwAABn5vv7T+Kr76RhIXnZ9TDOIb55tmVtsUIU&#10;AAAAuWZZ3fumfew47dcaxrkczMUfBktfjhSzAIAL+iYz19JS/4bGkSWu+9fTYQOi907DAACMwOZ8&#10;fAJL1KD4nQbFOVnW1+fmOjKTGAAAADk1G+9fFArdaxrHGcm1i19L6buxbxYAYJRqtf7Rynjf33s7&#10;CM1GR5ByB3NB0DlMIyEjya9eNW/rAQAARs62++Gw49r/P9VqZ1kP4YxsO6q/pRSLn65qGAAAAMg0&#10;6UOYdjAT7s5vZaW1ZK6jFOmr6SEAAMbC99tvTb3jec1FDSON4pttuu6ep2EAAMbOcb6smDooalT0&#10;LT2EM4jX5b7fcjQMAAAAZNGsrHqI+g/dTcvaualxnEEY9qqmDyGFPfMBAJNk25/vmToo2k4JaTNr&#10;Vi1KYdUDAGBaSqWvd+L7Ctp2980gTJqEM4rX6zMzW5c0DAAAAGRCsfjprmnvOk6fvRbPwfNaG+Ya&#10;Sh+sWt19oIcAAJg43++sm3qpVPr7kYaRZJXK7hPzodl2J9AwAABTZVlbl2UPYFNHyYDZzMz2gh7G&#10;Kbhup26uX63WWtUwAAAAkGry/Mq0cx2nzwPIM9m6FJ+MKPsrlsvNK3oQAICpKpW27wzr+NYHDSOJ&#10;4g2KQuE3Nr8GACTRrOyjYuorKay0Pz15WDC8dj0aZgAAAEixrUuSClXattEERDKdnJb0C+LPAWXP&#10;q0GY6wcASCTH6X0wdVaxuMlzwCRZWvr9hvlwXHePnLYAgFRw3bZn6i8p7LFyevE0E2H49Y6GAQAA&#10;gFR4+fLzM9OeZY/A03Oc/g3fb8e2oCB7GQAgHXx/P5Z9s13RMKap0Rhu3Fyvf36mYQAAUiOe+jPa&#10;r3GbAbNTkD1VzHVznJ6vYQAAACDR4ivvSOd5OpXK/q1je9vbeggAgDSZNfWZTJgZvJ6Lwpg4s6xU&#10;PpDBS9IgAABSrdH4cjRpRlIlSZ52PYTvmzXXTMrMzAENMwAAACRSodC9Nmzv995pGD8QDSwOVyzK&#10;5Ew9BABAaslEeVO3lUpk5pqo+P5LjUZnXcMAAGSCpEkw9ZwUUqf+XDzd7PPnn+9pGAAAAEgEx+mt&#10;mfZqtdpZ1jC+QwZjzf6UUhhYBABkjWXtPDb1nOPsrmkY42TbzYK56LXaTlHDAABkzvGBxmLxE5tA&#10;/4Btf75nrpXj9BsaBgAAAKbK9/feShs1ysC1Oa9hnEAWFcRToXpe39JDAABk0PaCqfNsu/lGgxiH&#10;ev2Lay62bOqsYQAAMs2y+pap/8Kw98Gyti7rIZxg+ECi90FDAAAAwMRJu92044Og/VrDONHmfBh2&#10;3pvrJRlK9AAAAJnnulEdqNsBYtQcp3W436KUwUv2WwQA5I5lDdOAyizoQYj68DuCYD8w12pp6Xcm&#10;JQEAAGCiJA2qaY86zpcVDeMEQdB/ba6V63ZfaRgAgFyRbFxSF0qK8JmZrUsaxgXNDhsZnfcaAwAg&#10;rwb1YveVqRt9n72IvyeeVr1Sab/QMAAAADBWtt05muy2vLx9XcM4xnGavrlOvt9+OzNzMKeHAADI&#10;pfgEpbW13kMN43yG+WdJjQAAQNzmfBB0Ppp6slbr1PUAvjFMS8VsaAAAAIyb77eP9g8cvGTA7AS1&#10;WmvVXCMpbAEBAMCQTE4ydaRtd0oaxllY1s5NcxFZdQAAwMkKhe41U19K2djYe6yHMHSUDYFc9gAA&#10;ABiPrUumzWnb3TcaRIxl/XnfXCMpDx78cUsPAQCAb3zTrrA1iNOoVncfmItXKHTvaxgAAHyHbX++&#10;Z+pOydVeLH66qoegXPefo9SysrJRwwAAAMCFxNvirDQ4yfaCTPQz10jSv+kBAADwA/KML2pf7Aca&#10;wo+srv711DQ4yFMPAMDZ2Ha7YupRz+u90zCUZbWem+sjD4I0DAAAAJxLPN3n0tLvNzQMJdsUmOtT&#10;q/V8DQMAgFMyk3Qcp/1aQzhJpfLXC9PosKwDVhYAAHA+s0HQfWPqVNdlf8a4eFpZy9opaxgAAAA4&#10;kyDoh6ZdOTNzwH6LMZbVLZtrE4a9D4PQbHQEAACclRlk9P32Ww0hTlJIDBtl2wsaBgAA57Z12dSt&#10;klKhUtlnj5MjB3Pm2gRBhzQTAAAAOJNBG/KjtCXZ4/u45hWTzk0K2ckAABgN0/YgY9kx8XQSMzOb&#10;8xoGAAAjYFl7j009a9udjxrGgLkujnM4qxoAAAD4KTOAFgR9UpXFuG7nvWlfVyrtFxoGAAAjwiDj&#10;MfV675lpfLByEQCA8ZHURKbOlb0aNZx75kGIPCjSEAAAAHAiM7joOK2GhnIv/mxPioYBAMAYmPp2&#10;0BbJ92T5QuHP++ZilMvNKxoGAADjM2vq3mhAbYs9jwfM/jkMMgIAAOA75szgouuyOk8dXRMpMzMh&#10;CwcAAJgAU/fm9jlWsfjp6rAB8umqhgEAwAQ4zu6aqYeDoPtGw7lWqbQrw7YJAAAAEFla+v2GaSdW&#10;q7sPNJxrjtPzzTWp17uuhgEAwISYST65e65nWVuXTSOkUPjtmoYBAMCEyZ6Mpk4ulbbvaDi3qtXO&#10;srke0l7RMAAAAHKqUOgeZd9aXNy5qeHcKpd/vWKuB9k/AACYLjPImKOtkLYuDRsi/7uoQQAAMCWO&#10;039k6uYw7LzXcG7dv9+8ba6HZfEQCQAAIK9WV/96atqFMzOb8xrOLc/rb5jrUamQJhYAgCQwg4wy&#10;aV5D2WUaIq77T11DAAAgAcJw772pp1nN+Ns1cy3K5SYTogAAAHKmXm++lLYgq/S+3eYoCDofNQwA&#10;AJJhLvYM67bGskcaIVHjrLWhIQAAkCDF4qe7plHCw5TtBXMtKpXdJxoEAABAxtVqrVXawxHfb781&#10;bWLL2nmsYQAAkCBrawcPTX0tWUQ1nB2uu+fJybkuqdcAAEi6+GrGSmX/loZz6GDeXIeXL3vPNAgA&#10;AICMajS+VKXtl/fBxW9XLe6zahEAgIRznN6aqbs1lA2W1XpO4wwAgHSxrO590zCx7U6g4Rzaumyu&#10;g+uy1wwAAEBW1evtGs+vZJC1dzjIKsX3d4oaBgAACef7nfWo/m6/1VC6heH2ddMomZn59YqGAQBA&#10;SgwaJb+YurxczmtdPhxkrNV4yAIAAJA1rtupS1sv34OLB0d7OPl+/xcNAgCAFDFbFVpW09JQepmG&#10;yerqX081BAAAUqZeb740dXq12lvTcK7E00TV66RLBQAAyArfj1YuShm8nI2i+eI4fz8y18Bxer6G&#10;AQBA6gwnDJVK23c0mD6+v3e4EbTrtj0NAQCA1NqclxndUrd7Xu+dBnMlPsi4stJa0jAAAABSyve7&#10;ZdO+m5nZuqThXAnD7itzDR48+CPH+68DAJANz59/vjds36SQyVtPSgUAALLF81obppFiWTs3NZwb&#10;y8vD9O+2/fmehgEAAJAy9frnZ6ZdF4bbCxrOka1L5vxdt/NegwAAIANM+vcw7H3QUFoM9ymyrK3L&#10;GgQAABlRrXaWTV3vOPlLmbq09PsNc/4y4KhhAAAApIRl/XnftOfyOLho282COX/b7pQ0DAAAMsTU&#10;9bIgUEPJZ9KnWdbOYw0BAICMkQcxpqEiG0hrODcG53/HnP/MTPOKhgEAAJBwi4s7N007rlzOXzvO&#10;bGkkpVDoXtMwAADInGG2glSkgg+C/uvoB07dsksAAHAOsh9jrLGSq8wFGxt7j4fnvjmvYQAAACTW&#10;MOtWGH69o8G8mDXnrlsazUZhAACQVY1Ga8nU/xpKpjAc7kk0eEkjBQCAnFhb+7Ji2gDScNFwLlhW&#10;txxr/8xFUQAAACTPwbxpt0nKfw3mQqk0zL5hWU1LwwAAIAdMG8B19zwNJc+wodK9ryEAAJAThcJv&#10;10xboNFoORrOBc/runLeOhMcAAAACWTaqr6fon2IRqBeb7405762tv1QwwAAIEdMWyCR6dHr9S88&#10;WAMAALOyH6O0CVy3815jueA47cM08b7ffqshAAAAJEQYdt5LWy0I+qGGcqHR2F2X85aSir2XAADA&#10;WKyu/vV02CZIkGLx09VE/mAAAGAqPK+1Ie0Cz+tuDl7mJm264/Q+6Hm7GgIAAMCU2XY/lDZa3iaC&#10;hWHUNpU2qoYAAECOOU5L2wb9FQ1Nnzw8lB+qXt97qSEAAJBz1WpvTdoHUixr56aGM8+ccxDQLgIA&#10;AJg2225XTPtMQ3kwZ57VOU7P1xgAAMDssF2UgMwGrts9XFYp6dA0BAAAcMhx+o9Mw6Va7SxrOOMO&#10;5s05F4sHdzUIAACACZP9Bk27LC/pQS1r66Y5Z9dtv9AwAADAIcm6Je0E2epHQ9NjGi2SJlVDAAAA&#10;R+Kp1Gu1nbqGM82yuvfNOWsIAAAAkzVn2mNh+PWOxjJNJvSZc7asP+9rGAAA4BumveC67elNjPf9&#10;dk1+CNlnSUMAAAAnOUrB4PuddY1lmuN8WYnOt/+LhgAAADAhJkVordYvaijTPK9vmfb2zEzzioYB&#10;AAD+pV7//Gzaz6xiuVpnZqMQAADA95m2Qxh23mso01y3817O13X3cnG+AAAASTBsg3VfaSjTbHs3&#10;MO3swcu5KAoAAPB9MrgobQfb/qegocmx7VYYNdbykeoMAACMhuzbLG2IvOzfbB72yKxyDQEAAGBM&#10;vl3Jl31B0H0TtTW7mxoCAAD4Kdv+fG9abYj46kUAAIAz8f29t9KOyEf60M35Ybtpe0GDAAAAGLl4&#10;u2vrkgYzy/Oa7/LTpgYAAKNmsj7UavurGho/STEh/1PPa03ufwoAADLF8/obUXsi+7OtK5X9W3Ku&#10;UjQEAACAETPtrTD8ekdDmWUeCIYhqfgBAMD5OE7/hrQnJvlsbs402PQ1AADAuayv9/xJN2SmxfN6&#10;hzPMSV8FAAAwetLGip5X9T5oKLNsO9pyQNqXGgIAADgXs5VRvd6uaWh8hrndWb0IAAAubtC2sKOH&#10;QdmfvGQefPn+TlFDAAAAuKB6vfcselaV/Ylckg41OlcGFwEAwMVVKn9MLuvWxP5HAAAgN2w7P4OM&#10;5jzfvOle0xAAAADOybK2LuenHdn7IOc5aDu/0RAAAMCFmQnxjvNlRUOjZ1J7WVbT0hAAAMBImEHG&#10;rM88r9f3Xsp5StEQ/v/s3dt3E0faN2y22e8TQkgcnDgC25K6pZZMICEJ7+EcvIfjoydrZb0z3+MZ&#10;ILYky0ye54h//fONqpBCIGHjjdS6rrV6zegnQ+iWrLpV1VUFAPCScl1VVaNGimop77kY/5siAIAj&#10;8fHHk1mMx9onl4u2w/97bpIAABydonjQO/aCZg5U1eC7OM9YHjZFAAC8oHb7141J7bhb6+VC88zF&#10;2CMpRQAARypqjThiydQUHZ08qyA6xFIEAHDk8n7PcaSolvI5rq4OPkgRAADPaXX1lzeWo2acDC7G&#10;3ospAgA4cp9/fv/jY6ut8hqsZ8787fUUAQAci7g7+9iKmjnRbB58VvdzBAA4LrmOajb3rqaodspy&#10;v1IvAgAnZVp3PLyQolcXd9YraACAk1QUk0HGbnd8I0W1U5aDm3GOnc6gmyIAAP7CYX3YnNRQ9d2P&#10;8LA+/GpSC9d76wAAYH5U1WAz6o8jXck0/sI4Njbuf5wiAIBjF0tBTTpWHlxLUe3kOqvR2LVKBADA&#10;X9o+n+unM2cenkthrXS7/3tpUgMbXAQATtTZaZ115uwkegX9/s7Fmb8QAOBE5WXaq+r+5ymqlap6&#10;8HmcXywLmyIAAJ4hZi1G7dRq7X6TolpZX//HuzP9cLUcQAUA5lfuh9vYGF5J0csrivtF/GVbW/vf&#10;pwgA4AQ9vJA7WRqN/3ovhbWSZ2q2279upAgAgCfEDWe5LkxRzUxnZ1pFDAA4DVeu7Lx1ZPXWkf1F&#10;AAAvqd/f+WRak2yfT3FtNBp/e13NBQDw53K9FLP8UlQr+fy63b3abg8AAMy/PItxdfWXN1L04vKy&#10;DHFXfYoAAE5FLINV57qk3d4r1V0AAE9XVcOtqJV6vdGtFNVKnFecX1EMeykCADgV3e74RtQl7fb+&#10;y6+01emMvp38JZbrAgBOX1Hs9aM2iRolRbUS5xbHmTPbr6UIAIAzZ85O66SHtduXsCzH7cn57f+Q&#10;IgCAUzRdtj0FL+6V/wIAgCNW5/0Ku93dS+ovAIDfy/XR1tZgPUW1URT/8+G0/qvf4CkAsJjyMqmX&#10;L4/fTtHzazb/+dGkwNlz9xQAMEfuXMidMCsrozdTWBv53Mpy/GmKAACWVtR7uT5KUa3kc6vrvpIA&#10;wGJqtX7tRI3S7e42U/T8er1hL/7wK62xCgBwDDqdwQeTImd0J0U1sv1a7mhKAQDA0sp1UVn+u3Y3&#10;X/V6wx/j3IpiuJYiAIA5Mb3BPwXP76X/IADACeh2R4/upIolU1NUG7H/Tpzb+vrgqxQBACydfFNZ&#10;Heu9dnu4FefW6QxvpwgAYK5ErRLH6uovb6Tor126dO+dSQE3qF0BBwDURy50qmq8mqKaeHgun1sK&#10;AACWTq6H1tZ+ez9FtRCddDO13tlJCgAwX8pyt4p6pdXa/SZFf60oBuvxhzqdQTdFAABzaPv8tHPm&#10;zoUU1kKvN7oV51VVo0aKAACWRiyJGrVQLCOaoro4m+vXfn/nrZQBAMydq1fvfjjpm3qByYi50Flf&#10;f2CDaQBgrhXF7kquXVJUF487n9JjAIClkeug1dVfPkhRLVTV4Ls4r6p6sJUiAIC59cJ9Uy/8BwAA&#10;TlHes7AoHqynqBY6ndG3cV7d7oNrKQIAqL1GY/dS1EB1m73YbI4+mtR2ozspAgCYa93u/vdRv7Tb&#10;e5dT9GzN5sFn8cNxR1WKAADmXtQvcays/P3NFNXA7BKwAADLIQbgov6JgcYU1cK0rtu5mCIAgLlW&#10;lvvXo345rM86KXq2ZnPQjR8uy/vXUwQAMPdiw+lU8NTqjvBeb/fRXoxFMVxLEQBAbeVZfnGkqBaq&#10;arg1qVXHN1IEADD3rlzZeeu5a7P8g/GHUgQAsBD6/YPbUcdU1Xg1RQuv0fiv9567kAMAWHB5Ga5m&#10;c+9qihbe2trO++o5AGBRPXcdo+ABABZXPZcUrarxT3FOzea9z1IEAFBD26/VsZbLS75ubAyvpAgA&#10;YGHkG8C+/vqfz96H8fr1nU/ih+KHUwQAsFB6vVER9UxRDHspWngxsBjnVJZ7P6QIAKB2Op3Jtj1V&#10;NdhM0cKbLuOvrw0AWEx5H8ZW60/2YSyK+4865OpUyAEAyyfqmTjOnPnb6ylaeNNz2rmYIgCAWpnW&#10;O/UxPaeH51IEALBQOp3BB5OaZng7RX9UVYPv4odiQ+0UAQAsnFbr7pdR03Q6f1L4LJiiGKzHObXb&#10;w60UAQDURrM5akStU1UH36Vo4bVav3binGKFjRQBACykqGniSA//6C9/AABgQeS9bmp049Q5tRoA&#10;UFd5z+mrV+9+mKKFp3YDAOriL+sahQ8AUBcbG/c/jromBhpTtPBiD8Y4p2Zz72qKAABqYPt83fqk&#10;ut3xjUnddq+RIgCAhdXt7j2qbapqvJqiqWbz4LN4stvdtek0AFALeRZjrze8kqKFtrLyz4/ifPr9&#10;/R9SBACw8Pr90bdR42xu7l1L0aI7O6nZ3MQPANRDUQzXorapqqds3dPpDLrxZFnev54iAICFtra2&#10;8/6k+Bn/lKKFp7MKAKibaX2z/VqKFlrsIxnnU5bjr1MEALDQYhn7Sc12cDtFU73e6FY82e3uXkoR&#10;AMDCy7MY19b+/WmKFlpZ7leTmm3USREAwML6+ON/vDvprKrNDVRmLwIANfQnS9rnJ1ZW/v5migAA&#10;Ft6lS/feiRqnLrMYL1/++e04nzrtLQkALK+4Cz5qm1br7pcpWmixlH2cj9mLAEDdRI0TR3o49cwn&#10;AAAW3LTO2X09RQttpm47O0kAABbTtK65cyFFC02dBgDU1bTO2T6foomZAggAoFbK8t+f1qnWycuk&#10;luVeO0UAAAtndfWXN+pUo21tTWq0dnu4lSIAgNrodsc3otYpiv+spOjMmUbjv96rU0EHAPCkaa2z&#10;+HfHNxq7r6vdAIBFl+uZTmfwVYoW2rQ+619MEQBAbVTVqBG1Tq83upWiM2eazUkYd8OnCACgVspy&#10;99Ed5b3eg16KFtq0A+uJZSkAABbEtJ5Z/AG5fn//k+n5AADUT653ut3971MU4ejbCOtyxxgAwFOc&#10;rVOnT1WNf4pzuXbtX1+kCABggTy8UKfaLJ/LpUv33kkRAECtXL48fjvqneiTSlF0UB18F+HGxv2P&#10;UwQAUDu93vDHqHlWVv75UYoWVlHc/TB3ZKUIAGBhtNv7G1HH9HqDmylaWM3m9mtxLt3u6E6KAABq&#10;aOfiH/qicmdbWY7fThEAQO18/fXe5T8UQourVjMyAYDlkuuY1dWHb6RoYbVag804l6KY2Y8IAKCG&#10;/tAXlYN+f8cm1ABArc0UQucmyeKKu+TjXFZWRm+mCABgEdTqRqk6nQsAwJ/5Q92jEAIAlkWvN7oV&#10;dU9V3f88RQurLAc341yazVEjRQAAc6/f33krapg6LCn61L2IAABqKuqeONJDA4wAwPKIPafrUvtc&#10;unTvHXUcALBoqmqypGi7PdxK0cLqdIatOJey3K9SBABQW7kfam1t5/3fBY8eAADUXJ1qH3UcALBo&#10;pvXL315P0cKansvDhV9+HwDgr1TVcCtqn83N8eqjYFoMAQDUX1UNvovap9m891mKFlYsxxXnsrr6&#10;yxspAgCYa3Xph2o0dl+vy7kAADyPVmuyEkVVHZRnYhqjYggAWCat1u43k2Jo8ZflOizoHg2WbmwM&#10;r6QIAGBuxU1Rkzps8fcsbDb3rsa5dLvjGykCAKi19fXBV1H/9HqjW4fF0G+PiqE6dLABADyvqH/i&#10;SA8XVqt18GiwtCiGvRQBAMytRmP3UtQu3e7+9ylaWL3e8Mc4l3Z773KKAABqrarufx71z6ObxfIA&#10;Y6837qfnAQBqL+qfOM6c2X4tRQtq+/z0XAAA5ltRjIqoW7rdcTNFC0sNBgAsm0Zj972ofx4NMPZ6&#10;k8KuKB6sp+cBAGovbq6KGiiWdkjRwtK5BQAsily3ROdUihbS5cs/v60GAwCWTVmOH9VAjwYYq2rw&#10;aN+eohiupecBAGqv05msGV8Uewu/ikPu3Go2F302JgBQd7luSQ8X1ubmvdU4j62t/SpFAAC11+/v&#10;vBU1ULc7unP4YP+HeNDpjL5IzwMALIH6LC0aG2vHeWxs3P84RQAAc6ku9Ve3u3cjziNuWksRAEDt&#10;ra7+8kbUQAYYAYClVpcOrl5v2IvzaLV2v0kRAMDcyUtqRV9UihbWtI58eC5FAAC112jsvh410KMB&#10;xl5v+OOkKPrt/fQ8AMBSyB1DjcZ/LfQeQN3ug2txHmW5a4kuAGBura39+9OoWWL1hRQtrFxHpocA&#10;AEvBACMAwKGimMz8azbvNVK0kA7//e/o5AIA5l2sthD1Sqy+kKKFlJcGU3sBAMvGACMAwKHcybW1&#10;tb/wM/90cgEA864s96uoVzY3966laCEd1o5fxnn0eg8WeqAUAODFbZ9/3AdlgBEAWFZFcffDqIO6&#10;3f3vU7SwHhd3AABzKtcrjcbuQi9P3+uNijiPohispwgAYEkYYAQACGcfF0ULri7nAQDUV13qlaoa&#10;bsV5XLv2ry9SBACwJAwwAgA88rgoWnD5PGJPoBQBAMyVutVdKyujN1MEALAkDDACADzyuChacFtb&#10;+9/HeXQ6gw9SBAAwV+pSd9XlPAAAXpwBRgCAR3JRVJbjt1O0kLrd8Y04jxs3Dj5LEQDAXMl1V3q4&#10;sOpyHgAAL6rR2H096qBud3THACMAsNR6vfHNqIXa7b3LKVpInc6gG+dRlr9+nSIAgDmyc3HS/2SA&#10;EQBgUf1ugLHf3/8hHnQ6IxtTAwBL57Ag6kQttLU1XEvRQup0hq1JZ9f+RooAAOZG7oyKI0ULqy7n&#10;AQDwogwwAgAkZTluTwqjvWspWkgGGAGAeba29tv7k1pleDtFC6ksf357ch4GGAGA5WOAEQAgKcv9&#10;61ELVdVemaKF1OkMvprUdAfdFAEAzI26DDD2+/ufTDrV9r9PEQDA0uj3d96a1EKP9mAcFfGgKB6s&#10;p+cBAJZG7FlYh4E5A4wAwDxbWRl9FLVKVQ2+S9FCKsvxp3EesY93igAAlsZTBxhbrcFmeh4AYGn0&#10;+3tXJ51Ew16KFpIBRgBgnrXbe5cntcro2xQtJAOMAMAyazR234taqKrGP51pNn9LnWrjfnoeAGBp&#10;1GWAsdv930uT8xjdShEAwNyoywDjt9+OH61+0e2OOikCAFgaZfnvRzdbPRpgXF0dfBAP4kjPAwAs&#10;DQOMAADHzwAjAMDiq6r7n0ct9GiA8dKl7XfiQRzpeQCApWGAEQDg+NVlgLEodlcm5zGwLD0AsHSK&#10;4sF61EJVdVA+CuJBHI8eAAAsEXswAgAcv25399HNUGU5WOi9C+3BCAAss9huMWqh9fXBV4+CeBDH&#10;owcAAEukqu6tRh206ANzBhgBgHm2tvbb+5P+p+HtFC0kA4wAwDLr9YY/Ri3UaOxeehRMCjwDjADA&#10;8inL/etRB1XV3mRphwVlgBEAmGd1GWBcX//Hu3Ee3e7+9ykCAFgak3pu/H9WVkZv/i549AAAYIl0&#10;u+PmpJNo71qKFlKrNdiM86iqwWaKAADmRqOx+3od+p/K8ue363AeAAAv4w91UA76/Z2LKQIAWArd&#10;7qgTddDW1nAtRQup0xm2JvXc/kaKAADmRl0GGENdzgMA4EX9oQ7Ka6b2+w/fShEAwFKI/XOiDmq3&#10;9y6naCF1OoNunEdZ/vp1igAA5sofOqQWVF3OAwDgRf2hDup0hrcj6HQGH6QIAGAp5MKoLMdvp2gh&#10;FcW4H+fRat39MkUAAHMl113p4cKqy3kAALyYOxf+UAdV1eC7CBb9zn0AgBdVlw6ibnd8I87jxo2D&#10;z1IEADBX6lJ31eU8AABexJUrO29FDVRV459SNF1Sq922Zw8AsFzq0kG0tbX/fZyHFSkAgHlVl7or&#10;n8fKyujNFAEA1F6/v/P+pA7a/yFFsaTW7kqEVTXcShEAwFLIHUTp4cLK57G6+ssbKQIAmCu5Xmk2&#10;772TooUU/WdxHmtr//40RQAAtXdYw30WNVC3u/99is6cWV//x7u5yEsRAEDtraz8/c2of363tMOC&#10;UssBAPOu3x99G/XKxsbwSooWUq83KiY15L1GigAAaq/VGmxGDdTpDFspmtApBQAsm/X1+59POocW&#10;fxUHtRwAMO/KctyOemXRt+jZ2tr/Ms4jthxKEQBA7XW74xtRAxXFf1ZSNKFTCgBYNs3mbnNSAy3+&#10;PtRqOQBg3vV6wytRr3S7ezdStJBiz+vJecwsDwYAUHO576nR2H09RRP5iTNndi6mCACg1nq98c2o&#10;f2IN+RQtpG73fy/FeZTl3nSTbQCAOdNs/vOjqFmq6uC7FC2saT8aAMByeGb90+/v/xBPrK8/eDdF&#10;AAC1Ni2M7lxI0ULqdh9ci/Moy712igAA5k6zuf3atP5abHU5DwCA5/XM+ieWp4gnOp3RFykCAKi1&#10;unQMTdfA3/39GvgAAHOmLvVXUQx/jPNwoz4AsAzyjWLd7uhOiqba7b1y0jE1WE8RAEBtXbmy89Yz&#10;C6MFE/v/xLlsbNz/OEUAAHMpapY40sOF1ekMW5NzWfy9vAEA/sqNG//zcdQ+VTX441L3zebBZ5PC&#10;6D/fpggAoLY6ncFXUfu0WqNOihbWpIaLjrq+vbQBgLlWVeOfom5ZXR18kKKF1G7vXY7ziJUkUgQA&#10;UFu93sE3Ufv0env9FP3OuWnnFABAvfV6437UPXVYVlQNBwAsiqJ4sD6pwUZFihbUnQtqMABgWfR6&#10;w17UPa3W7jcp+j2FEQCwLKZ1z/ZrKVpQOxfVcADAomg2//nRpHYZ3k7RwlKDAQDLItc9ly///HaK&#10;fi//QL+/Y3ktAKDWct2THi6sZnPUiPMoimEvRQAAc2t19Zc3onapwz7YRTG6Feeyvn7/8xQBANTS&#10;X/ajxeaM8QPXr+98kiIAgNrZ2BheiZqnLMc3U7Swcv3W6Yy+SBEAwFz7yw6qBdFs7l2N86iq4VaK&#10;AADq6Oxf1m9VtVfGD7RaB09fQxUAoAaiE2hS89z9MkULq9d78GOcy5UrO2+lCABgrk07qBZ7Ba2V&#10;lb+/GedRVeOfUgQAUDudzuCDSf32J0vc5zuvimLcTxEAQO3kTq1YoitFCyufS3oIADD3imJURP3S&#10;bO42U7Sw1GIAQN11OoOvot4py/0qRX/UaOy+rjACAOquPvXO9nm1GwCwaBqN3feifqnDPoydzujb&#10;OJf19cFXKQIAqJUYWIx6pyzHX6fo6XRSAQB1VhTDtah1trb+5K6rBdFqDTbjXGKZ+xQBACyAOxfq&#10;0v90/fr+J3Ee3e7+9ykCAKiVXLeV5fjtFD1d/sGYzZgiAIDa6HSGt6PWKYq7H6ZoYcV+P6luey9F&#10;AAALIfc/xYoMKVpU56bnAgBQP89d67RaezfiB4tidyVFAAC1UacOoOm53LmQIgCAhTC96es/C9//&#10;lGuyOuzvDQDwew+ff+WJbnfvWvygpbYAgLrZ2Lj/cdQ5vd7wxxQtsIfulgcAFlauy+pQyzSbe1fj&#10;PMpy/4cUAQDUQlXd/zzqnNh3OkXP1myOPlIUAQB11O/v/xB1TnRopWhh5ZvCer3BzRQBACyQ7fNR&#10;y8SRggU22VOy2x3dSQEAQC30eqMi6pyy3L+eoj9XnwIPAGBqpsY5O0kWVz6Xy5d//vMNtgEA5lSu&#10;ZxqNv72eooWVz+XMmZ2LKQIAWHgxGTFqnOe+WX9aFC1+5xsAQOj39z+ZqXEW3dmZczk3iQAAFktZ&#10;jm9GPRMrM6RoYbVad7+c1GdWBAMA6mOm/+n5xFqq8QeKYnfhN9oGAAi5IFpb++39FC2slZW/v/nC&#10;BR4AwNzpX6xPTWN/bACgdmZvcH8+Zfnr1/EHynK3ShEAwCKrVYdPvhnsude/BwCYUzM12vlJsrjy&#10;uVy9evfDFAEALKxmc+9q1Dbd7vhGiv5a3Nkff6jXG/6YIgCAhdVq7X4z6fCpx5JVufPq8P9azh4A&#10;WGhRn006rnYvpWhhra7+8sFMnQYAsNBiEmLUNZ3O4KsUPR8FEQBQF9O6Znvh74zPy6N2u6M7KQIA&#10;WFhVdf/zqG2qavxTihbatO7sX0wRAMBCir6nqGvW1x+8m6LnMy2Idl9PEQDAwrl8+ee3o6apy4Dc&#10;xsb+9TifXm90K0UAAAtt2ge1+KJGi3Npt3/dSBEAwEJ66RqtLMft+IOt1mAzRQAAC6fb3f9+UtPs&#10;fpOihTZT3FkeFQCohU5neDvqm42N+x+naKHN1GsAAAsp37D/UjVNrH0ff7CqBt+lCABg0ZytUwfP&#10;6uovb9TpfAAAQuzrE/VNu12PPqi8r+TKyj8/ShEAwEJpt/fKqGdiMmKKnl+zuf2aDiwAYJE1m/ca&#10;UcvUZTnRohisT+qz0bcpAgCohTr1QfX7+5/EudgzGwBYVDH5MOqZl15hok7FHQCwfOpWy8ycz7lJ&#10;AgBQD0Wx+2jvwqq6/3mKFloMLk5qt523UgQAsDBeuQ8qlqaIv6DV2v8yRQAAC6Hd3rscdUxdltpq&#10;Nu+9E+fjTngAoI4ajd2VqHViP8YULbR2+9eNOJ9eb9hLEQDAwog6Jo708MVtbPz3lclfclCL4g4A&#10;WB65EFpdHXyQooVWVQeP1r7vdkedFAEA1Equ39LDhVe38wEAlsPW1mSLnqIY91P0Mn55I/4Sd8oD&#10;AIsk1oevWw2jgwoAqLui2OtPari9aylaaO323qMbxMpyr50iAIC5F5MOo4ZpNv/5UYpejs4sAGDR&#10;9Pv7P0T9UlUParGHT1n++9PUOfVDigAAamdt7bf369YPVbfzAQDqb1q/9C+m6OVU1fin+Ivqssk2&#10;AFBvjcbue1G71Gn2YuxFFOfUbO5dTREAQC3lDq1Ll+69k6KF1ukcdON8Duu5VooAAOZarsfSw5fX&#10;aOxeOrK/DADgmFXV4LuoWzY3762maNGdVYsBAMui2Rw1ou7p9fZeZc+fOXLngloOAFgU164N16Ju&#10;6XRG36boVSiEAIDFsLIyerNudUvc7R7nE3v4pAgAoM5qd3NVrzd+tLekWYwAwLyLFcGibimKux+m&#10;6NVMC7s7F1IEADB3ut3d7ydF0O5KihZersNWV395I0UAALVWloObUf+0279upGjBbb+Wa7oUAADM&#10;pWnNsn0+Ra+mLPd/iL+wRkuNAQA1U5bjt+vWcdPrDa/E+Rz+748pAgCovUbjv2q3p3ZRDHtxTmW5&#10;W6UIAGDOHMOKprmwO9K/FADgCPX7e49uiGo2732WooWXb/Iqy39/miIAgKWQ+6FWVwcfpGjB2YII&#10;AJhv3e5uM2qVTuegm6IjUbv17wGA+oh14etWqzSbltICAJZX3DQWdVCnM7ydooUXe2rHOVXV4LsU&#10;AQDMjdwPFX1SKToaeWPHlZXRmykCAJgLVTX+aVIE/fZ+ihZer7d7K86p0xl8lSIAgKWSO7kO/+/Z&#10;SbLw3MAPAMyrc8dWp8Qa8fEXl+VeO0UAAKeu1zv4JmqUGGRMUS3MFHV16VADAHgh3e7etUlNtP9D&#10;ihZeUdxdm6nzAADmwtrazvvHWaO4ywoAmDcz9ckRL99winq98c04p6IYFSkCAFhGteyLyud065ZV&#10;wgCA+VBVB99FfVKW469TdLSmRd3OxRQBAJyaTmf0bdQmMSCXolqY1lx3LqQIAGApFcWwV7d677hn&#10;CAAAvKhjr0263f3v4z+wsTG8kiIAgFOy/dpM8VObZUR7vUknWlUNvksRAMASu3OhjjVf3kO82fzt&#10;aooAAE7F6uovb0z6oo5x+6Fm895n8R8py/qsfQ8ALKbcKVMUw7UU1cHMMmB9K0YAABzKN7zXbPn4&#10;mbrv4bmUAQCcuGZz1IiapNcb3UrR8ZgWPwAAp6Pf3/9kUvgMf0xRLbTb+xt1PC8AgFc0uxdjbWYx&#10;FsW4H+cUy/6nCADgxOU668qVnbdSdDz6/f0f4j+0ujr4IEUAACcqFz7N5vZrKaoDd7EDADxD3IA1&#10;qZV+3UhRLeT6r9/feT9FAAAn6dy0P+qYdTr/acV/qNUadVIEAHBiynK3ilqkbnd6V9VgM87rWNe7&#10;BwBYYDOdX7WZxdhu712eOS8AgBOVt0Y89uVRk9llKQAATsz6+j/erWkdor4CAPgL0fEV9VKnM2yl&#10;qBZ6vd1H59Xv79dqdiYAMP8O66rbUYc0Gv9ZSdHxyh1gKyujN1MEAHDsut3RnahBNjaGV1JUC9FJ&#10;FudVVQffpQgAgKfIfVKH/7dOS8rP3Gy2+3rKAACO3UxtdTI6nUE3/oMbG/evpwgA4Fi1WpMlRHu9&#10;wc0U1cXJrXUPALDger1xP+qm6JtKUS0Uxd21OC/L5QMAJ2Vj4/7Hkz6pg9spOn7N5vY78R+NWQQp&#10;AgA4RncuTAqe+g3CFcWwF+cVnWUpAgDgT0zrwv7FFNVCrzf8Mc6rKB6spwgA4NjkPql2+4SXaZ8W&#10;c/XZWBsAmE95adRW6+6XKaqJX96YqakAAHgOW1vjdtRPZVm3lS3qe1MdADB/Tq3uyEtSNJv3GikC&#10;ADhyRTEqouaIO7pTVBut1u73cW5luW/ZeQCAF5A7xNbX//Fuimqh3//tapxXUdSv9gUA5kejsfte&#10;rqdSdHKuX9/5JP7D1oYHAI7P9vlTK3aOWV7n3pLzAAAvbnPz3mpd+6Xy6h1luV+lCADgSOUVIZrN&#10;3WaKTlb8x+NIDwEAjlTuXGk0di+lqDZyHbW29u9PUwQAwAvItWJR7K6kqCbqe5MdADAfprXG9msp&#10;Olnd7t6N+Ad0OoOvUgQAcCSq6uC7qDO63f3vU1QbsSRqnJulrwAAXt7Vq3c/nHaO1Uuzee+zSS1s&#10;tQsA4GhdubLz1qnXUO323uX4B2xt1a/jDwA4Pae6DvwJyOcWBV2KAAB4Ce324NFNaZ3OoJui2og9&#10;yOPcer3RrRQBALyyqtoro8Y4teVRs9xBlh4CALyih+em9cUpLdNwjLrd8aMVIKKYSxEAAC+tf3Gm&#10;b+rsJKuPfG6rq4MPUgQA8EpyfXHqN76X5fhm/EMskwoAHIVc5JTlfpWiGtl+LZ9fCgAAeEXd7oNr&#10;kxpr/4cU1cidC9P6cft8CgEAXtLvbs46XY3G7qX4h9RxfyQA4GR1Ov9pRV1RVYOfUlQrVTX+Kc5v&#10;Y+O/r6QIAIAjkDvK+v3f3k9RbZTluJ3PL0UAAC9la2u/mtQV+xspOl2KHADgVcWyT1FPdLujOymq&#10;lY2N/etxfjHImCIAAI5IWY7frnP/VKczvD2pJS2zDwC8vFwvnfryqFmnM/o2/kGt1u43KQIAeAHT&#10;fRcbjd33UlgnZ/P51XFfSQCAedDvTwbhYs/rFNVK3IgX59du711OEQDAC9g+P+2fmhNXr979cPKP&#10;quNa9wDAcev1hj9GLVEUoyJFtZKLt6o6cMc5AMDxeXxT1+rqL2+krDZ+P0vzzoUUAwA8l35/Mlmw&#10;KAbrKZoP0wIHAOD5dbu/dqKGqOt+ztev73+iTgIAOBlFsbtS59qr2927prYEAF5GriEajb+9nqL5&#10;UFX3t+IfVpZ77RQBAPypVmv/y5p3kDxe+rXf37mYMgAAjlGssDXpo9q/nqJaiSVg4/xiy6IUAQD8&#10;qZWVv7+Z+6hSND9iQ8j4h8V68CkCAHimRmP39VzYzM3G0kesqgbfxflV1XArRQAAnIBcZ9ZxqdRQ&#10;VeOf4vza7V83UgQA8Ez5Bqxmc+9qiuZLLt7OnHl4LkUAAE+V64ZOZ/RFimrl+vWdR0ujuvkKAODk&#10;bW4+eLSUaFUNfkpRrcTqGLmeXlvbeT/FAABPleuGM2e2z6dovhTFqJj8Iy3RAAA8W1lO7pqK2iFF&#10;dXM2F24ffbT7XsoAADhBZbn3qOaMfQtTVCsxsJhrzsOHZycpAMDvdbu7l2Zqhnl158IC/CMBgFPU&#10;6+3eilohBhlTVDuxH046xypFAACcvMf7Ycfy/CmrlbL89es4P6tmAADPkuuhZnP0UYrm0/Qfeu+d&#10;FAEAPFIUg/VcK6SodmLJ1zi/2BcnRQAAnJJWa/ebutdm3e74Rt1rbADgZW2fX5g6od/fu1r3wg0A&#10;eHGrq4MPpgXNnK73/uoeL426uvrwjZQBAHCKOp3h7ajParw8/+Mb/mMljRQBAJyJpeInNcLwdorm&#10;Wy5qDv/vuUkCACyzZnP7tVwfrKyM3kxx7fT7eW/JwXqKAAA4dQ8fL5V6+fL47RTWTiyTGucYszZT&#10;BAAsuVwDnTmzczFF8y13rm1t3f0yRQDA0pp26GxsDK+ksHa63XEzzrHXG/6YIgAA5kSjsXsparW6&#10;71WY6+443xQBAEvqypWdtxau/lld/eWNXNCkCABYUrkmqKqDMkW1s7Ly9zentU9tl38FAFhovd64&#10;P6lLB9+lqHYajd3Xc126vv6Pd1MMACyhXm90K2qCVmuwmaLFkJdliBHSFAEASyZm80U9UJaDmymq&#10;pVz3fP313uUUAQAwh6Jmi6PZ3Luaotopy39/ms/zzJk7F1IMACyZaT2wYDqdQTf+4Z3OQTdFAMAS&#10;iUHFqAW63f3vU1RLh7XO7UnNM/o2RQAAzKknVt06O0nrZ2Nj//rMeQIAS6bZPPgs6oCF7ZdTyADA&#10;corlUKMGqKrxTymqpaIYrql3AAAWS8xeXIYarihGxTLU5ADAH+VaZ23tt/dTtFjy+q7r6/c/TxEA&#10;UHPt9q8buYhJUU31L07Pc+diCgEAnqrR2H0vjmbznx8VxX9Wnjy63XEzH2U5/vrJ5w+zT/PfcfjX&#10;1Xbm3UnJdVyd92MMVTXcivMsy/0fUgQA1FxsXTjts1pQ/f7+J3ECsS9RigCAGntiRl+tO77yeTYa&#10;u5dStMzOxnWoqlFja2u/6nSGtw/rwB9iD864Yz5fq3k6oj6Nf9tkn9CD29G5uLU1bkfn7eH5nJ+c&#10;FgCcObe2Nv402ohYXmre27c/O6bt3v4PcS6H7XXr2rXRF4dt+OvpXJdO3kd7Y2N4JUW1lPdFjxot&#10;RQBAjZXlbjWp//bKFC2mXMiurPz9zRQBADUUAzO53W82t19LcS3lzqg67y+5vv7g88Pz7ORO1HzO&#10;r3rcuHHQjYHomJnRbI4+mizVsX1+cjw8Nz0eDVC/wDH7Zyd/X/z9ccR/q9vdbcZ/+2n/phc54jr0&#10;eg8Or8ngu83N8eqZM3cuHP73AVg4/YvXr4+/Pop2LtqX3K5NBuv+0JYdpyfawUn7t7W1/2X8m161&#10;7YvrEtcnBqZarf0vazgYeTafa+zNmLJamr6mu7XeHx0AmLb76eHiiqU94kSazUE3RQBA7fzfx0sv&#10;lOX47RTWUqu1+02cZ3S4pWjRnN3cvLdaFMMf4xxetEP18Oc7zeZvV+/ceVjrTrhsZWX0Zqfz21e9&#10;3rj/tOvxtCNf17hWly//XOvfB4B5tr4++KooBi80eBgzFTc27n+c/oql02zee2fS7k22vHmeI7d7&#10;MQj5zTf7X6a/amEs057a+TwP61mDjABQU3mv6ajnUrTYlqVQA4BlFHey57Y+1nhPcS3FjIA4z+hE&#10;S9E8OhvLfOWlsP7siPOIWQkx2Hjt2t21GChOfwcv7Jc3ynL/+vPOgomb8Mx+BHhlZ2Nrlk7n4PbT&#10;Pmvzkdu7shy3P/rov2L/Ql7ZnQvr6//6Kvb1e96277A26cUA5uEfPu5ZnS+s2927Ef/GZVhCNL8e&#10;sax9igCAGsltfVHc/TBFi63T+fXbOKFeb/ebFAEANRBLSeXCZX39H++muKYensvnuro6+CCFp+Th&#10;ubIcfxqdYPnf9LQjOvtioLHVGnWWeTbGPIjX6/C4GZ2wT3ut8tFu/7ph4BHgD87GjRx/Npt8MsC1&#10;/0OzOWpMfp7T1mj8ZyWWFP+rti+OVuvgmzNndi4e/rFTe+3yIOmkLa63fN1jCfkUAQA18O23u+9N&#10;2viFXXXrjxqNyUnFkSIAYMHNDi7GzL4U11Y+13Z7/wQ7nR5eyEtbPOuIojEGGmP23OG/MjrmWCh3&#10;Lhy+fq3oFM8dm08evd74Zlp6WIc5sAQenou7reNz8Wmfibndi/0A0x9gAbXbe5er6uC7v1pxIWb8&#10;p729T6QNzP/dtbV/f5qi2sp1RywRmyIAYMHlVRnSTXf1kQuXZeiABIC6m10WtSh2V1JcW73e4Gac&#10;a6fzn29TdMQeXji8ppee1Zk6OWIAau9Gt7t7Kf0haiw612O/hGfN+ijL/Sp+D9OPAyys2Os2PtOe&#10;9lkXg0/xXPxM+nFqL5Yc32v3+3++SsP6+v3P04zHI7W29tv7+b9x+PDcJK0vg4wAUC8zdUy9xN2F&#10;cWK12VgSAJbWdOZiWY6/TmFtTTq5xv8nBnpS9EpiUKiq7jXyNXzyiM7UbndsIJE/iEHHySDzH2c6&#10;xvszBqlj5k/6cYA59PBco/H/Lj3t5onIov2r+37OvJxYir/dHm792c1Yh23ktaO4+SYG2/LfmaJa&#10;M8gIAPVw2KZ3ok2PbXJSVC8zBZrlnQBgIW2/ltvz9fXBVymsrRjkm6lfXljMuOh2H1zLf8eTR+xL&#10;NFnaVG3EyynLX7+OJeaefG9FZ2EsP2fAEThdsX/x/idPvzHi4LAN/LX2NypxrM7GeyhuZH/y/ZWP&#10;qho1Yln/9PPPbTKYGatXDG+nqM7O5us12QsTAFhEuT1/mdpnIcTm0ZOTHB3T8mIAwHGJO8JzsdLp&#10;1H9wMfbGy+cbd82n8E/sXOx0Rl88a0nL2Eev39+7mn4YjkXMYoxa+4/vv+GPGxv3P04/BnBs1tZ2&#10;3o9BmT9+Do1vTmZaw/GKeutpbeHkfTj8sdm899nzLK+aa7pYPSBFNbZzMV+jjY1HN78BAAtkff1f&#10;X0U7HvVLiupoWrCkAABYALODi83mcgyS5fPd2BheSdHvRAfq1taz9owa3bLMFPOgLMefTga3f/8e&#10;tacZcFSaze3XWq3B5pOfMzFDsapinzw4dWd7vd1vnjbjP46iGBXN5r130s/Oejyzbznq3+nNdVU1&#10;2EwhALAAer0HP0YbfvXq3Q9TVE+HRd2jpStiNmOKAIA5Fksr5M6Ga9f+9UWKay0v5VaW4/Yk2T4f&#10;naRx13u+FvmIu8N6vVFR2yUoqJWiuLv2tPfx9ev7n6QfAfhL/f5v7z/5WRJtZ1EM1g+ftuw3c6/R&#10;2H0v9il6+vK9g++ms/6nN8o/YxCyZh4+HmTsdIatFAIAcyxqlNx+p6i+Vlb+/macaBRxKQIA5tSV&#10;Kztv5SLl669jP7f6m+0wfVqnU6cz+rbV2v8y/TgsrPj9Pny/9558j5fl+Gt7NwJPihn9T35exAzp&#10;ZnP0UfoRWGRnY7/Gpy3vO3s8z9Kqi2/7fD7fTuegm0IAYE71+/s/RLvdbv9zKfrtHi85FvsUpQgA&#10;mDNxZ3dus69f31mK2U1F8cfBlhiA0XnKMoiZR0++/4viwbrBRlhecUPNk58L7fZeGUspph+B2oo+&#10;q6ctM3741BLM0n14Lp/v4TXopxAAmD+Pl3RPj+uv35/OhkgRADBHut3dS7mtXl//x7sprrWYtRXn&#10;G8tlra8/WIpzhmfpdAaPNoifPVqt3W/S00CNra/f//zJGfxpPzZLn7LU2u29y7HPdvxOpKjuHndY&#10;xnmnDACYI7lu39zcu5ai5ZCLlJgdkSIAYA60Wncfz1awryDwtMHGZnPvanoaqIGy/PenT/6eG1QE&#10;Qu647Hb3v08RADAXpisOHD5Yrrp9dXXwwczJAwBzoCz3r0/b5/4S7DEDvIi4KzJ/RsQRe5ZaQhgW&#10;08rK6M3YV3j2d3qy/OkZyyIDv3P4HeHR3k7R7qcIADhl/f6klo/tflK0XPJdUFeu7LyVIgDglESn&#10;Yu5gPHxoxgLwJ3YudjqDbv7MiKMs96vDJ3x2wJybvZkojqIY3bp8efx2ehrgqdrtwXfxmVFV458O&#10;H2rvAeBUbZ/P9fzhg+Vsl2eXYEsRAHAKut3xDR0GwMuIlUnyzIY44ibCTmf0RXoamAOxt3DMPMq/&#10;p3FsbAyvpKcBnkvMkMifIbEsW4oBgBNWFKMi2uNOZ3g7Rcspz2Isy5/dMQkApyD2U5m0xfs/pAjg&#10;pbRau9/kjsc4er1xP+6sTE8DJ6ws7/9utuLh9++O30ngVTSbu838mdJsPnwtxQDAyTmb2+L0eHl1&#10;u5N9XHRqAsDJy7MZer3RrRQBvLLYAqGqBj/lLz3x/zudwQfpaeBY3bnQ641v5t+/uKm30di9lJ4E&#10;eGWbm+PV/Blz+PnyXooBgBPQag02J3X+/vcpWm65KLEXIwCcnLyKQKdz0E0RwJHrdP7TyvV+HFU1&#10;aqSngCNUFHc/jKXOp79rB9+dObNtdhFwLOLGhWn7vnc1xQDAMcvtb3rIdJP5g+VeLxYATsTfXs/F&#10;SLOpox84Gb/viBz/n9jHKT0FvIKyHH+dbxqa/G4N1tNTAMdqZeXvb+bPnqraK1MMAByTbvdBWhF0&#10;cDNFhFyQHH45shcjAByT2Q7+tbXxpykGODGrq7+8kT+H4pjMsjpzbvIs8LwOf3fK2d8ly6ACp+Rc&#10;/hyy7QIAHK/c5h7+37OThEc2Nycjr53O0CxGADgG3e64mQuRlZXRmykGOCXb5/v9/R/y51L8/zNn&#10;di6mJ4FnqKrh1vT3Zvx/Ll92ky5w+vJM6tjjPUUAwBFqt3/diLa22927kSJm+YIEAMcjlk7I7ezh&#10;QzOFgLnS6Yy+zZ9RsYfcmTO7r6engOTJ35N+34A8MF/6/eHt/Dl1+PD8JAUAjsJMG2v24tMUxd21&#10;uEDd7v73KQIAXtGkEzLuJn7gbmJgrrXb0yUfJwONfzPQyNJrtcY38u/FZGbQtk57YG6V5bidP7M+&#10;/vjBuykGAF5Bbl/Lcr9KEU+Ti5CiuPthigCAl3M2L1XU74++TRnA3Ot0hq38vSA+xw4jM69ZOtF2&#10;59+DycDiQ78HwEJoNg8+y59fm5v3VlMMALyk3K6mhzxLVT34PC5UUVizHQBe1urq4INcfFTVYDPF&#10;AAul0znoTj/LYkajpWCov9hTJb/v4ziMDCwCC2d19Zc38ueY2RYA8PKKYq8f7enW1ridIv5MLkBW&#10;V+99liIA4Dk1m7vN3JZubNz/OMUAC6vf3/8hf66lGY1QO63W7jf5fR6HGYtAHeTPtLLc+yFFAMAL&#10;mH4/4Lk0m//8yEUDgBfX7x/cjvbTkoJAHUXnZP6e0O//x9LP1EKzOXr8/Vf7DdTRbPudIgDgOVTV&#10;4LtoP+NmxBTxPPKeUVV1r5EiAOBP5LbT7B6g7mK51NxRWVUj3xdYUNvn8/s42u6NjeGV9ARA7bTb&#10;v27kz7zV1V8+SDEA8AyNxu7rue1MEc/r8uWf33bxAOCv2d8EWEZXruy8lW+siOPSpXvvpKdg7vX7&#10;w0crDsTR6QxbKQaotZWVv7+ZP/vKcs8+UgDwJ3q94Y/RZjabB7YSfBnd7v73k6JjcDNFAMCMZnPU&#10;mH5JH3+aYoClURS7K/lzMGY2HkaWl2RuVdV/NvP7NZY1TzHAUpm9QShFAMCMGFTUVr6yOxemF9EG&#10;9wAwK9/JZElUgBi4GW7l7w693rifYpgLq6sPH682MGm3dy6mpwCWUt5TKo7o/0sxAHAo34xz6dK2&#10;lXpexdbWXntacAAAs3s2leXeDymERXU23tPN5vZrccQeAysrozfz0Wzee+fPjt//7OTviL9vcrCE&#10;zhbF4PH+jEVx98OUw2k52+/v/5Dfk5ub91ZTzvL4XTuX26yyHL/9ZJt22Aa+F3txxv8++Vz8/NPb&#10;O7O2WVyz+zJ2Ov/6IsUAsNRiGfFoG9MKPbyqXGzEPispAoCl1O3uXsrtYrc7bqYYTtPZZvPha9Hx&#10;ubFx/+OiGK7F7LH8Pp33I2YCR/He6Yy+6Pd33o8BToOTi6/ZvPd4OZl4ja2Gwmlotfa/zO/Dohjd&#10;SjELa/v8ZN/rnfejzYh9r2eXeZz3Iz4Lq2qv7Pf3rsY5HB5vmUnLPIgaMr9PYzWCFAPAknp4LreL&#10;ZvgfkWZz9NH0ogLAcoqOrNwerq4OPkgxHJsYbFtb++39GDTsdEbf5vffix0Ht3u98c0YdOx2R52q&#10;GjWi073d3rscHUrH2bkZf//a2vjTjY3/vtLrHXxTVQdl/Dvi3xP/rqf/e599FMWoOPw7P43ZI+k/&#10;wZybHezudveupRiOVb+/c3H6vovlUGOmGfMuPtvX1v79aXzW59fv+Y9pWzdpaw6+ye3cpK07Vmfj&#10;vxH/vdiTNtrZaG9fpb2LI67D+vr9z2P25JkzD3VucezybO/JbA03BgGwnPJ2SNEHmCKOQr6w0SGV&#10;IgBYGvkO+clMHDgaMRPj+vX9TzqdYSveX89zdLv730ehW1WDzRhsi78j/XU1snMxOmrjHCcDVNPl&#10;DZ91xABsLGtn8HH+3Lo1ejN/hk46Lc3Y4fg0m+Pm9HNh2EoxcyLarJjhPPls/+Nn+e+P/R/i59rt&#10;/Y3D//9JXT87yvLnt6OfJd6v3e74xvO0eXGU5eDmYR3wdb//2/vurueozA7wx4B/igFgKVy6dO+d&#10;aAMnNyly1M7mIsOdTAAsi1hyMrd/nc6gm2J4btGZWpb//jRmVOT30rOOGDyMWQ+H77WvLl8+9hkX&#10;Cy2uT8yIi87nPHj19GP0bQxWxjKy6Y9ySvr9GCSYvC4Gfjhq8Tue319VNfjJUsun686dhxdiWfm/&#10;Gkg8/By/URSD9djzMP1Rnu7s4TW6FMvzxxKWf97uPbrj/odeb/ebWIo1/uzkr4Dnc1i7fpDfS72e&#10;5aUBWB65/YuVmFLEUcpfDuIO8RQBQG0VxbCXi4uPP/7HuymGp4qZczED4bBeupnfN087YnZCdKZ2&#10;OpbZPS6T2Y975bM6YKPjNZaxazYtm3jy7lyIWYzxOkzuCjWbkVfXbk9v4IglpVPMidk+HzPIYyAi&#10;vw5PHnHzTCz3efjDBruOxZ0L166NvoibmTqdP1+SNQYp4wY6N47zF87m9joON20AUHeTlSEm/QUp&#10;4jjk4kKnGAD19fBCbu/iOAx0hjFj+3zMyojO0tn3yezR6z34sdcbFc3mwWeHf8D7Zw5MluWLfbH2&#10;v3/aaxYzlIvi7ofpxzlmMfs0X/tYCjfF8IKebK8NmJyE2BMwBqlmr/30iBs4BusnsO8hzylei5jN&#10;OFl+9Wmv2WQLgBicX193Qx2/127vPb6BI90kAAA1tH0+t3eHD/ThHKeqevD5zMUGgFppNveu5nYu&#10;Os9SzNLafm0yK/HZszJiplzMmDv8YUXogrlyZeetGNx62usay/ZNZnhwfB6em51lanYEL2J2kDoG&#10;tFLMMYjlS6Oty9d79pjs1xZ7ALJoYqA4Bh7/fObpuOnmG2Kf0PyeiJU6UgwAtZHroW73106KOE5V&#10;NfguLni7/etGigBg4eX2LY5bt0ZvppjlcbbTGX3x7Dv893+IGXDRIZd+nvo5W1X3VmMmx5Ovf3zR&#10;iAHJ9HMcodn9Scvy169TDM9yLvZYnPxeWmb3eNy5EN/18+9lPmK5xMM2sOGa19rZw9f4s5jV/+Tr&#10;n492e39jff2BmY5L6LC9fvxd6fLln81SBqAWYp/raNsm3y04IbNTRn25AGCxRSdJbtfK0l25yyKW&#10;e5/MvJh2muUjLxVmQGnpnYsBryffH9HJHoPR6Wc4ArGEbb6+sYxtiuF3Ynnq/D6JfZJTzBG4fn3/&#10;k6ctIV0UD9ZjNn/6MZZUt/u/l8pyv3ry/RFHvG+azd+uWqJ4OcTKHtPXftdqLwAsvNyuff65FYxO&#10;VNzBP7n4Nr0EYHHNDjBVlX1F6iyWv52dpTp7xN34sQRc+lF4qtjH6mkdrGl5RkvkHoFYmjZf19VV&#10;e74zVVXDrfzeiBtEUswr2Ny8txo3TOTrGkfMUGo2//lR+hF4hu3zcaPN7Iy2fMTd/1tb47Z9OOts&#10;52J+veOmvBQCwMIpy91H3+/ju0aKOEl5aZpW6+CbFAHAojg726kWy4GlnFp4eC6WcXvaUpedzvD2&#10;xsbwyuEPudOeV/DwXMxyfcr7q5V+gJdUluNP8/U8/L6xmWKW1+P2utM5uJ0yXlJR3F2b3fs0jsPf&#10;uXazaZYiryZWBInP7Nn31vQ9tl9dvWovx7o5/Czp5Nd4c3O8mmIAWAix/U1ux1LESZtdyihFADD3&#10;4saY3H5Fp1qKWXDd7t61p++dN77RbI7MxuBYdTr/+uL377vowLdf+cubzo6IwaUUsmRiL7j8Pmi1&#10;DDa/rH7/t6tPDipW1ahhSUuOUwxaxzLjT86SjaPXG/cP35fvpx9lgcUKIPl1dRMIAIsk1yjt9t7l&#10;FHEaynL/+qSQGCokAJh3T8xadLf+Ijt8LVefNqAY+3LFXfTpx+DEFcXuyux7Mjr2fWl5OfH7nK/j&#10;rVujN1PMEuj1Rrfya28/3BcXd2Q/uXzlZD9Fg4qcljsXWq27j/fvmz1iJtzq6sM30g+ygGZrcrNV&#10;AZh3W1uTrU/iO0eKOE25iIhiMUUAMFdin5jcXpXl4GaKWSAbG/c/7vdH3+bXcfp6jm8aUGROnet2&#10;x83Z9+vhZ9G3sXdVep7ncP36/if5+h1+DlxPMfV1dvZ3Jh5PYp5HrzfdWzqO+Myx/Cnz6c6FmOE4&#10;+36NY3Iz4L4VABZQDCzm11GHLQDz6+GF3F65+W5OWCoVgHnW7e5/n9up9fV/GIhaHOeqaq98clm3&#10;uEM6BhvTz8BCWFkZvRkrfuT3cbyv7Vf0Ih6ey9euqgbfpZCamd0HJW4eSTF/odH4r/eenNHf6Qw+&#10;SE/DQoh+pScHyOOIgapG438vpR9jAczWO4evq88iAObKtI9p55MUMQ9m785OEQCcqmvXpnuiuYt2&#10;MaytjT+dHRDOR6u1+03c6Z5+DBZaq7X/uyXiYp/Q9BR/IXdaxpfCw4dmttXI7EwmN5E8n8Pfh9bs&#10;TThVdVC6C5u6WFvbef/pS+HfLw6f9vk/565dm64e02qpcwCYD9P+pv0fUsQ8ycVDt7t3LUUAcCpm&#10;75zVUTnfnuwgnRz7P9hzi7prNHZff/J9f+bMzsX0NM/QbO4+vrGxKOzzVAdVNdzKr6klhP9a3DSV&#10;r1cc9juj/u5c2Nzcuzb7vo8jfhcuX/757fRDzJ9zeZA4an21PQCnqSzHb+caIkXMocdLF50589A+&#10;DwCcuGZz72puiyyjN7fOxT6Y+XXKx+QGJR3LLKWzswMs0Qln4OzPNZujj/L1ik7nFLOAJvutTfZd&#10;SxFPdedC3ISQ3/eT6/XQzH6WUiynnD878hEDWZ3Ov75IP8IcOXxtrkw/u3w/A+B05Lbo8uWxm5Pm&#10;2WzHbooA4ETMdjQ0GrvvpZg5EPvPzXaM5sPsUvi9Vuvgm/z7EQONnc5IZ+kzTTfn73b3LL+2eM7l&#10;2etluV+ljCfEvnSz9U3cjJCeAh55eOGwrfw2/47EEZ8tZXn/evoB5sPZ2dcolsBNOQAcu1xPx83u&#10;KWKe5bVsi2LcTxEAHJui+M/K9AurddTnRVH8z4dP3l0ex5kz21Y5gL/QaOxeyr8z0VHaat39Mj3F&#10;E/J1Korhjylizl26dO+d/LrF3osp5nf+/mYegI2jqgab6Qng2c7G70r+vYkjfo+qaq9Mz3PKVlb+&#10;+XgFgph1mmIAODaH360f9RlGTZAiFkEuGNbW/v1pigDgyM12vsXyYSnmlHz99d7l2ddkcgxvHz51&#10;dvITwIvo93fez79L8bu1sTG8kp5iRp4h7Uvj/Gs2R438njaD5Wn6F2fb0bLcNwsLXlKnM/gq/y7F&#10;Eb9b7bZZwPMg780Yx7VrlrYF4Lj88kZub1LAolhZ+fub0xfv4bkUA8CR6PVGRW5nej0z5k9TpzP4&#10;IL8WM6+JZSfgCDWbDx/P+Iojfu/SUyRbW/vV9BrtXEwxc6SqHjzea9Rr9KTYYzFfm5iRO1hPTwBH&#10;oNm899ns71gch98nbqWnOQWz/YZxpBgAjkxuY6pqvJoiFkmrdffx0hQpAoBXMvtF1EyV07O+/o93&#10;8+uQD2vZw/GLpVNnZzddubLzVnqKQ7FnZb428TmVYubA7D68KSLJ1yWOVmvUSTFwTK5dG30x25bG&#10;0ekMW+lpTljMKs2vQ9xEmmIAeCXd7vhGtC2tlv36F9phkXZ7UqwNuikCgJeS9/iNw55NJ6/R2H09&#10;X/98VNXBd+lp4ATNLjMZx2FkxZDH/u9b+bo0mwefpZBTlF+Pohj8lCIO9fujb/O16XZ1fMBpiO8U&#10;Tw42tlr79j0+cXcuzL4O9mwH4FVE+x7tiYkJNZELhLhLLEUA8NxiX47clsQMiBRzIrbPzw7sxjEZ&#10;VLTfJcyDwy9Mnfy7aam33zmXr0sMxqaMU5Bfh2hLUrT0Yl/FfF3UNTA/ut1x88nBxo2N+x+npzkB&#10;sYRdvvY6hQF4GbM3x0efVopZZJcu3Xu8Z4z9GAF4fr/fj6gsx2+nJzheZ9vtXzdmr310gDab995J&#10;zwNzpt8/eLRqSBz2l3jsbO4otvTdqTib35P2Sp5YWRk9Xub98Pf0pzNndl9PTwFzpiiGvfz7mo9G&#10;429+Z0/I7LLa6+v3P08xAPyl3H50Ov8y2a1Oms29q/HCugMJgOfR6UyXDev1hr0Uc4ziDu18zXOb&#10;3Wj8ZyU9Dcy51dVf3pj9HW42H1pe7FAeZCyKB9qSE7N9Pr8Pi+K+/bRmBlvjsLIPLJSzsULA7O9w&#10;u71Xunn++MVNGbkNj8OyqQD8Fdv11VxV5Y2bD26nCAB+Z2NjeCV/iez1hj+mmGMSS0dU1eC7fM3j&#10;UIjBYut2H1zLv89FYdnUELPFJp9vo29TxLGZrj4QS4GmcGm1Wrvf5OvR641vphhYQId186X4fpJ/&#10;p+Ow1+/x63Z3m/l6l6XPUQCerijG/WgrJiuFUFv5y31R7FkmB4DHYqZN/uIYh/1OjlerdfC4wzOO&#10;yb6Kln2COmm1dh/vn1qW409TvLRyp3C3u2svwGPS7+9czO+59fXBVyleSs3m9uO6Jq3iY7YT1Mjs&#10;oFcc0cbEjXvpaY5BnpUSR1HcXUsxAJxZXb33WW4jDh+enaTU1bn8Yh8WZJdSBsASixk2uW1oNsfN&#10;FHPEYg/FfJ3z0Wrtf5meBmpodXXwQf59j465w2ipBznyIKMZ8kdvdkBtff3BUu+X1e2OOvlabG7u&#10;XUsxUEs7F59cQnXZb7A4To3G7nuz17osf7ZHP8DSm05YcLPPkpj98hl7xaQYgCVTFMO13B50u/tm&#10;lByTohis5+scR683jlUE3NEFS6TXG/byZ0BR7C713qp5kDGOFPHKpjMXm817S7tc4O/3Qd3/4TDS&#10;1sIS6XQGX83uGRg39ly5svNWepojNLv8dFoKz+ctwHJ6vNe5yWxLptv930v5xT9zZvt8igFYArMz&#10;auLwxfvoxWzFstz/IV/j+OLd6w2vpKeBJXTp0uws5keDH0srb9tgJuOrmx1UW+bBxdi/OF+HGGRI&#10;MbCczna74xv5MyGOuLEyPccRmr3O7fZemWIAlkRuA2IFkRSxTMpy3M5vghQBUGOzM9jj2Nwcr6an&#10;OCKzs0Lj6PUe7Xnsjl7gsaoabuXPiLW1fy/t3ox5kNEM+pcXSxDl99Lh/1/SO4bvXMgzliazaB7a&#10;axF4rNW6+2X+nIwj2pzYez49zZHYPv/7maOjL9ITANRYvqm+qgbfpYhldNjwfzspAB7tCQNATc12&#10;aMdd/inmSDy8EJ0V+frGsb5+f6n3vwL+3Oxsxqo6WNovZPlLaeyflSKe0+zg4sbGcs6Qn72pp9kc&#10;NVIM8Af9/s7FshzczJ8ZMSC2zLO+j8PGxv2P8/WNI/ZrTE8BUDNluVvFZ318n0sRy6zfP7gdb4jo&#10;fE4RADXRag0285e8NEvEbLojEjOP8rWdtKOD76LzIj0N8JfyLL44lnVv9FguNs6/KB7N+Oa5zO65&#10;uHc1hcvk7OxennfuPLyQcoC/VFWjRv78iCNW9zqMfUc6Ir3edH/GScezbZkA6mRj4/71+IyfrB4C&#10;SVUNHnVudDrDVooAWGCdzr++yF/sotG3z+LR6ff3N/K1jWNzc+9aegrghW1u3lvNnyfLundcHiwy&#10;w/55bJ/P75dWa/ebFC6N9fV/vJvPP2YjpRjgha2u/vJB7gubHAe3V1ZGb6aneUWze+P6vAaoh6L4&#10;z0r+bE8RTOU3h+VlABbX6urgg9k9MK5f3/8kPcUruXMhlvDL1zUGbWMZoPQkwCu6cyHPZlzWPQnz&#10;+VfVYDNF/NHZ3A41m+NmypZGtztu5vNf3j0ngWNwrtcb9/PnS3yX2tj476VcevrobZ+PLZnytT38&#10;PlWkJwBYMFF/58/zZV19h78Qy7rlN8mSLrUDsLCaze3X8md4HMs6C+aoxYBt7vSOI/ZKi2udngY4&#10;Unl/9Dhij70UL4vHg2dmhj9dbo/Scn5LJXdQxzWw3B5wXGb3do2j3d7fSE/xCp78rtpqHSzdDHyA&#10;Rba+/uDxKiJrazvvpxj+KJaDyG8WMzMAFsHv7wpdxk7H41BV48dLFsYRsybSUwDHKm4QyZ89166N&#10;vkjxknh4IZ97LL+TQg7lvSqXb9/8O4/fE8t37sBpaTZHH+XPnjhihuNhbJ/GV9Tv77w/u9rO+vqD&#10;z9NTAMyt6aQ0q4jwXGb3tbh8efx2igGYL2djL4v8ed3t7t1IOa8glpzL1zSOTmfZOveBeRBLzuTP&#10;oaLYi07NpbGy8vfHNzx2OoMPUrzUqmrwXVyP+N8ULYVWa//L/F7Y2rr7ZYoBTkysJjC7mknc2LmE&#10;KwwcuW53usxeHCY4AMytx6vMuCmEF9Lp/PJBfvMongDmy+weIbFk52F0bvIML+vJfVcO27730lMA&#10;p+Xxl7miGP6YsqWwujr9LnL4cKnbuLiBaOZaLI2y3K3yeV+5svNWigFOy9nZZcxj0NH3hVfXbP52&#10;1TUFmF951rnt9HgpsZ5ubuht3Alw+spy/3FnW68Xnc0PL6SneDnnYoB29ppq74B5U5bjx7PVl2nv&#10;uXZ773Kcc3ypPXy4lMvSbW4OW9PXfnmuQV4OdtnOG1gMzebu4xVPoo2qqvtmdLyi2Hs5X9PJXrs7&#10;F9NTAJyOc/lzeX198FXK4MX1+78ZZAQ4ZZ3OoJs/i+M4c2b7tfQUL+ewUJp2Xk6WnFueTntg8RTF&#10;cC1/ZpXl8mxh0Gr9ZzOfd4qWxvXr+5/MnPuytFGPZ+1GO50ygLkUsznyZ1YMNB62z1+np3hJVTVt&#10;9yc3GPmOBnDyts9PP4sfXEshvLyVlX8+3tz68uWf7ckIcEKeHFhsNP5myepXEEt+z+6h0u2OY99K&#10;MyOAhRB7o+fPr2Xajy7fEDKZ0bAsHr6WX+szZ5Zju4rV1YeP9x1tt/fKFAPMvdkbQuLodneb6Sle&#10;Urc76uTraeUegJN050L+/G23f91IIby62HA5v7kajf+yJjrAMep2f338hSru3Gw2H5qx+AqazXvv&#10;xHXM17TXe9BLTwEsmOndpJ3OsJXC2ovOxUmbuBc3htTd49e43995P2W1VhR3P8znbKlBYFHFDfnT&#10;z+/laqePS1HsPd4nfzLQ2Ld0KsCx6V/Mn7llef96CuHoNJvTmYxF8T8fphiAI/LkjMV+394Tr6LR&#10;ePje7MBitzt2NzFQB4+Xkex0Rt+mrPbyOW9ujldTVEvT13Y5Oqb7/ekSgx9//I93UwywsFZW/v5m&#10;/lyLw6zsV1eW+1W+npMVDe6Y0QhwpP72+vRzdtRIIRy9mAWS32zN5sFnKQbgFUQHcf5sjcOm9q9m&#10;ff0f784OLBbFg/X0FEBt5CWfO53h7RTV3eOB1dXVwQcpq5V4LeP8er3RrRTVWiy7lF9Ty98BdRPb&#10;M+TPuMln+7ifnuIlzS6dGt/3zpzZttIPwCu6dGk63lNV92p9MydzIvYAy2+6VuvgmxQD8ILKcu/R&#10;vlL5cCfmq/q/b/1+YPHuWnoCoJbygFRRxLJh9Te7osrhw1rtoRszFuO8JkvA1d/sqg0pAqipaR9a&#10;HLHsZ3qCl3T4Pbqdr+dkoPFvS7FfMcBRazZHj79fNZv3TCbjJO08XpO32Rx0UwjAc5gdBIvjMKpV&#10;J+nJ23199ppazgFYJjHbLT77imLwU4pq7fA81+N8Jx2K9bCxMbyS27AU1drsyg0pAlgCDy/kz744&#10;YtnP9AQv6fAaXs/XM+qCjY37H6enAPgLzeZ0q4JOp54rxLAAcofuEi3NBPCyHi/tFseyzDY5Ts3m&#10;9mv5ekZ7FLM/0lMAS6XZXK4Bm7Ic3IxzrcMelLHf8vS1+/ubKa6tfn//0eoNdRogBnhRuS9tcuxv&#10;pJiXtLl5b3X2mtZ9v2aAV9VuH5T5M9MscE7dbCOeIgCSJ/feiE7R9BQv7c7v7v5ttX7tpCcAlla3&#10;+9vjfYkOH9Z+Znz+DtLt7jZTtJDya9bpDL5KUW1NXzODiwBxU8lsf1pRDG3v8IquX9//5PfX9H6R&#10;ngIgydtsxHH48NwkhVPW6z34ceaNCbD0Go3/dyl/LsbR6418uXllD89V1finfE07nQNLdAPMiM/F&#10;/Bl5+LDmg4zTm01WVx++kcKFMl3edlz7/bjyaxXteIoAOLS6OvhgdlCs3d67nJ7iJV25svPW7PfG&#10;aG8PY9uSAEsvfy664Y+51Grt3chv0tijMcUAS2Vzc+9a/iyMoyx//To9xcs7m5dUi6Pb3buRcgCe&#10;sL4+KvLn5eHDWt+RGjMVZs51oVTVYHPSptX/y31+jQwuAjxbs3nwWf68jCMGydJTvLS4GWn6PTIO&#10;/ZXAkjo3/Szc/yFlMH+q6l5j+mbd+STFADX38Fy3O358k0V0FjYa//VeepJXUBS7j2Z3TK7r/vcp&#10;BuBPtFqj2eVSaz3IWFWT/UMWa/Bqunx6dH6msJZ6veGjlW7KUkcGwPO4fn38dW4j4oh959NTvIK8&#10;akA+1tZ23k9PAdTa5cs/v50/+zqdgZXAmH/N5r138pu23f7VZtVAbT25v2KsY34YW7/8CHS7Dx7P&#10;BI3OycPIdQV4AU8MMtZ6WbC8tNyiLEeeX5e6d272euObcZ4GFwFeXFFMVySI48yZ7fPpKV7B5uaw&#10;NXtd7X0J1FlVjVfz5936+v3PUwyLIa93bsYJUDdlOf40N9Bx9HrDXnqKV9Rs3nu8NFB0GDebD92x&#10;C/CS4g7V/Jmaoro6n89zZWX0ZsrmUv53FkW9a4c4vzjP2Ks/RQC8hKoabuW2o9MZfXsY2UvwCMRe&#10;l/kGpem1NYgL1Eeux+M4/HzTt8ZiKorpEgRnzjys9fI/QO2draq9R8uw5eP6dfsrHpXLl8ePl2yI&#10;L3rxhS89BcAryF8s677/3fr6g3dzO3L4cC47X1utg29m/o21ddiOP5o9a89FgKMTq+XkNqTVGmym&#10;mFe2c7GqDr7L1za+i0ZNkZ4EWETn8sQv+y1SC0UxWM8N9ddf6zAGFkvMhMifYXHEcp2xFHR6mld2&#10;50LenymObnfvWnoCgCNSlpOlKtNS3rV12IY82g85La09V2bricOHtZ190myOm5P2fHQnRQAckWhL&#10;pp3GsS3RP/WxHaFYaj1f2zjK0g3FwGJZW/vt/fwZFnvVpxgW36VL030Z05IOAHOt1dr/Mn9uTT67&#10;bIR81Lrd8aOO4DjKcr9KMQDHIM98iBVGUlRLueM12vEUzYXc3jUau5dSVDtlOf46n+eZMw/tnQxw&#10;TKItyZ+3cUPHvC8Pvmg2NoZX4rrma1xVg+8Or/nr6WmAuTS7d+/Gxv2PUwy1cnb2TquYtZJygLnQ&#10;bG6/FjdB5M+p+FLRat2dqw7KOtjcnG4yXZaxXIO9LgBOQq7F673/3/bj/Rhj2bMUnqp8Q010UKao&#10;dqITI1/31dVf3kgxAMdodsWwNHvf/oxHavv8bP9AHM3mvc/SkwDz4uzs55Q+NmpvtgBaXx98lWKA&#10;UxN3KM42xr3e6FYMNqanOSKNxu57s9f5ypWdt9JTAJyMx18+2+1fN1JWO83mqBHnWFWDU98DsNud&#10;zDKp95Kh26/l91W09SkE4IT0epOl0CftzbiZYo7Q7Cz9OKpquGW2PnDa4qaH6ef/qJNiWAY7F/Ny&#10;A3XfCwaYV3cuzC7RGUdRDNfSkxypuPNzsjRfHOvr/3JzCcCpuXMhfx7Xeemcqjr4btK2P1hP0Wl4&#10;PKBb54G3fI5lOf40RQCcuJ2Ls6uGra3922fyMYjlaLvd/e/zdY4jblhOTwOcmNkZ1s3mvXdSDMul&#10;LAeP77JqNP5fbfcjAebHk3sr9vv7P5hJd3xm14Cf3OUJwGlbWfn7m/mz+cyZuu4p9PBcPsfTaudj&#10;SdT479d5H+d8jes8IxZgkbTbe5fzZ/NkO4r5WC68jqpqsmJCPuIG5pjVn54GOBa/Xx3MxC343X4d&#10;saxDigGOTFmO386dfPmoqvFqeppj0Gj876Ml4Saf7bEfiC9aAPMkL90ZR1336cg3FcWMjhSdmNjD&#10;+bT+2yclz5SJ2aIpAmBOzN7oWe+9l0/f6urDN57sb2i1dr9JTwMcmfg8z58znc7oixQDIfY8y78g&#10;zeY/P0oxwEuL/Sfy50oc3e7ejWbzoYGu43U2BhTzNY87aFMOwJzpdn/t5M/rFNVOXir1sD0qU3QS&#10;Hi+NGkuppaxWynK/ivOr8wAqwOK7cyH2I85tks7o4xfXOF/vOHq9Bz9evXr3w/Q0wEuJJVDz58pk&#10;dvoZe8DC02xs/M/j2YyxpnmKAZ5b7H+QP0fyEZ8t6WmOUSwBl695VR2cZEcuAC8p7yMUN/ulqGam&#10;S6U2GiezHGyexXD4v5spqpWi2F2J84s99VMEwBybXTksjrquXDBfts/Hd+LZ6x4357j2wIsqiumk&#10;rKjDUwz8ibOzSwtsblrGEPhzcSdPnqEwbXSHa+lpjtlHH/3XzPrv8YX14YX0FAALIM9uKMv96ymq&#10;lU7nX49mE8R5pujY5MG3SXtYP+vrD96dnp/2HmCRVNXe4wGv+P8p5pitr//j3bgpJ1/7OFqtet6E&#10;BBydjY3/fjyBYrL10EOzFuFFXL48fjv/Ek2W3rExNTBr+3yvN+7nz4k4YlP1ZtNefycpz3yJw3Ko&#10;AAvr8ZKe16/vfJKyWsnLd3c6w1aKjkW+jtGZmKI6efw+0eYDLKqYWTfZQzeOtbXf3k9PcALKcvxp&#10;vvZxxGtRVfdMrABmRH/ndOuh1dVfPkhPAC9jdg+1qrq/lWJgSc1uVh9HNLoxgzE9zQkpy1+/zq+B&#10;Ja0BFl/sD5Q/1w8fnp2kdbJzceb8jkVeTaGuy4Tnjo6oxVIEwII6/A79WW4XfZ87FWdj1aX8GkyO&#10;/R/W1safpueBJTS79VBRjPspBo7AuWho8y9YVVk2FZZJzDbIv//5iH0k0tOcqN/f8Xrlys5b6QkA&#10;FlxZ3r8en+2T1UPqp9vdu5bbrxQdmcuXf368+kqKaiXvI3VYk91OEQA1MLu3V6+3+02KOVF3LnQ6&#10;B48HFeKIQV83UsPy6HRGj7Z0iGPyXeyOrQjgODQau4/3+Yr1y+NxegqomaIYrD+5T0FV3f88Pc0p&#10;OHw9OtPXwp4RAHXU6006GqtqWMuVQ3I71m7/80iX+Mw1y9raTu2Wmotrla9bigCokdmbZOp6k9Gi&#10;aDYfvtbt7j7ehmTymhx858ZeqKu/vT57E79lq+GEdDqDr6YNreIH6uJpg4rN5t7Vw6dquFTbItm5&#10;OPu6xCzG9AQANZQ/74tidyVFNfLwtWl7djSKYu/xntApqpV8bm7uBKi32S2KimLYSzGn5LDdfT1m&#10;MubXJI54bLAR6mF2n8Vm814jxcBJioJn2tDu/5BiYIHE+uJPDirGTQSHTxlUnAOzX2g6nX99kWIA&#10;aiyW5Mqf/SmqlVx3dLt7N1L0CrZnBiwfnkthbRTF4NEd1c3mSKcHwFJ4eCG3a5O2rX8xPcEpaja3&#10;X3tysLHfP7j98cf/eDf9CLAg+v3h7fx7XNdVY2DhzO7PGA1sioE51W4Pt6a/s5PDTMX5MrskdRwp&#10;BmBJVNWoEZ//VTWo5WohuX1bWfn7myl6KdPByt1mimqj7jMzAXi2389mHPdTzFzoX/x9P2jsnzn8&#10;8aiXfweOVq83vjn7e3sY6QOFOXN2dmpxrFmecuDUxabl0zt08tFu7ymA59DsnZHXr+9/kmIAlkxu&#10;Czqd0bcpqo08gBoDhCl6YSsr//zoVf+OeRXLsuXX//Chzg+A5XR2eiPN6I6lOefRw3Pd7vhGbrPz&#10;a9VqDTbTDwCnrCh2H+1xH0fa6k1tDfNudnPUGNRIMXCC1tb+/Wn+MjJ7+FIyv34/a9Gy0wCcOZvb&#10;hVed6TeP8neGqFlS9ELytYnBuBTVRj63b7+17yLAsuv1Dr7J7UKsRpRi5lBVDTbzaxVH9MnEDcTp&#10;aeAEtdsH3+XfxTSwCCyastx7vGRANKopBo5JVR2U+XcuH2mQ3905c67XGz2+o6rZvPdZigFYcpcv&#10;//x2bh9SVBuvcm5luX89/lxRjG6lqDbyNSnLwc0UAcDjZcEn7eb2+RQzp65f3/nkaTd9F8X/fJh+&#10;BDgGsxOfYmwixcAie3IjZDOo4GhcunTvndnfrTiigC2KwXr6EeZcfB7m184dVQA8TVnmfX7qN7s9&#10;BtHi3F6wdnk8szM9ro2NjeGVup4bAK9uc/Peam4nqspsxgVy7sm+0Tg6nUH38Dk3hMMrWl19+Mbs&#10;75aZw1BT3e5vndm7d8py/HV6Cngu2+cPf4c6s43m5Nj/IWYBpB9iQczOWlxfv/95igHgD3INXZYv&#10;t5zoPMttYXr4l/JeR7FyQ4pq4uG5F70WACyn2b61w4fnJimLIlZimJ1llY+Y9Zh+BHgOnc7gq/z7&#10;E5+Lnc5BDNoDdddsHnw2WwxFJ7vlHeCpzsbAU/5dyUcUomYpLrKdi7OvZQoB4E9sv5bbjsMHtbrT&#10;vd2eLPHe6437KXqmZnO6ekOKaiOfV1Hs/eV1AIC8XHgcZfmrG/gX1u7rVTXdKy4fMQOrjntww6vb&#10;Pj/7OxNjDDHWkJ4ElszZfn94e7YBLctx7e7KhhexuvrLB0/eyRaNZdytHwNT6cdYUEXxYD2/rkUx&#10;XEsxAPylw3ajF+1HfKFOUW3ktvHMmYcXUvRUsWpD/Nz6+uCrFNVCpzP6YlIbDNx4BMCLOGs2Y710&#10;Ov86rAkOftdXGkdRjPuNxu7r6cdg6TSb9z6b/Z3odIa3D2NLDAMT7favG7MfEpO7D7ZfS09Dbc3e&#10;iT97VNXgO8tj1Mn2+fzaxudbCgHgheROxLrdpRtbJ+T6J0V/0GjsXqppOzqzNOqfD7ACwNPkm5Di&#10;aLf/eTnF1ECsXtXrDX/Mr+/0dd4rV1d/eSP9GNRSDKrP3kQRR8zeTk8DPM3vpzlPPjjGbUuoUhPn&#10;rl69+2FZ7j26+372iPf9tWujL9LPUSN5VkJ6nWu2XxQAJ6ko7n6Y25QU1UY+r48//se7Kfqd/Hzd&#10;9qGMQdU4r6raUyMA8NLW1x+8m9vKw++g36aYejnb6QxbT9u/cTLIvPNW+jlYYHcuxFjA7Pu71xvf&#10;NDYAvLBYFuDJRrOq7jUOnzL9mYUQs3BbrbtfPnm3zeS9PPiuqu5/nn6UmiqK0a38mh8WSG+nGABe&#10;Wp6lEP+bolro9YZXJm3m3g8peuzwO8HqpH6q197FGxuTc7a6AQBH5fB7581Jezr+P5cv+w5ac+e6&#10;3XHzaTMcYw/HtbWd9w9/Rh8qC+DhuaoaNWbfw/G+XluzlRpwRIpiuPbkIE2n82jvFevLMzfijsFW&#10;a9SZfZ/mo6qGW3W7455nW1kZvTl97eu3VxYApyu3ManjqDbyecWKDyl6JOeNxn+9l6JayOdVFP/z&#10;u/MFgFeRb2CJo9sddVLMEmi1dr+JwcX8+s8e8ZxlVZkfMVNx//rsezRuJoz3afoBgOPx5B0NccTU&#10;aZsdc5KiKDt83339tKUpYjA8lq1QuC2neO3ze6HV2v8yxQBwZNbX738e7Uz9ZvTd/3hyXoPH55U7&#10;HuIu5hTVwuF5VZPzGvdTBABH6Vzur5htV1kua2v//vSwhnq8R+fsEQOR7fbeZUtPclJu3Rq9mWvg&#10;2SMmFqUfAThZnc5vX/1xZuPB7evXdz5JPwKvLAavY6nTpy07EUe3O75RFLsr6cdZYrOfR3E3VooB&#10;4Mj1+/uP9nSOG1tSVAu5Hf388/sfzz6+cqU++wo1mw9fy+d1+NDSZQAcm7iRJbc5sZdzilla2+eb&#10;zVHjsH68nd8Xs0f0bxl05CjF+ylucph9n8Vj/ajA3DlsID+KjaxnP7DiOPwgK+19xvNqNu+9s7U1&#10;XCuKpw8mxt6JvV5M1zd4xFSjsftefo/E3VgpBoBj0+/vXMxtT4pqIZacj3OKm3ZiX6HUtv5hX8ZF&#10;lm9aazb3rqYIAI7N6urgg1wzxGy2FMMj0Q/Wbv+68bQVuibvmd1bRfGfldgKJv0ReKZOZ/BBVT3Y&#10;+uP7aNiL91r6MYC5dzbWbH7ywyyOuMt7ff0f76afY2ndudBsHnwW+xE87X0SR683uhXLoDab26+l&#10;PwR/UJZ77fyesc8mACepqu5uRvsTd6GnqBZyu5qPOi07H/vI5/NKEQCciNkBJDdN82fK8ue3J8vU&#10;T1bMeNox6Qt5tILcucmfYhnFhJ+i+OMyvHFDXVXdWz38Eat1AIsvlrg8bBQ3nlxONY6qGm5Npv9T&#10;T/2L8frGPp1PvvazR6dz0D1s/K4c/gENH8/rXF7moW57YAGwOHItc/nyz7VZsSPubs7nFR1bKa6F&#10;fF7u4AbgNPR6oyK3RXk5cnged+48vBDLWs4uu/vkEX0jsQJFWY7j5mv9a7Wzfb7V2v/yaUvsRp97&#10;rAhneV1gSWy/FhvI5uWJnvxAjIJrY0OhtUhiOa1W6+CbPyt04uh29270+79dXVn5u6UdeGmzS8xY&#10;EhWA0xQ166TGGd1JUS3EaiTr6/c/r9MMi9jXaFI7jG+mCABOXK4d4iiKUZFieClx01Ss/hWrgOX3&#10;1dOO6K8ry1+/dpPVonh4rtMZfRETc572esYWUvH84Q+awQoQYkr37J1cTx7RIdDp/PZVnZZoWjBn&#10;4zWqqlGjKPb+dBAxjlj6NDqlYvZq+vNwJA6LqEfL0cWR7soDgFOV26XNzUfLEDGfzubXKTpsUgYA&#10;p2a6ZGq9VgtgPly5svNWDEDF3nu5BnrWEYNY3e7etTTZw8zHE1YUdz+c9HX92ZK4+9cNDgO8oPiA&#10;bbWmgwlPO6rq4LuY/t/t/u+lwz+iEXxpD8+trEwGEGNGWK/34A+zS588YtC32dy72mjsvpf+EjhW&#10;s8tAnDmzczHFAHDKtl+btk/q0XmUX5/onEkRAJy62cGfshzXZrl15trZ6MerqvHqs2bHzR6TleaG&#10;vaihut3dS/2+vpiXEb/f6+uDrzqdQfdp1zkfnc7B7XhtfB4AHJs7F65f3/nk8IO2HY3c0z6M8xF3&#10;g8USAEUxWI+ZTss6my5mHvb7e1djA+goHqZ3yf35cVg8/NBux96Z/3sp7nxKfx2chrP59z2W2U0Z&#10;AMyNvPR/dBqkiDmxsjJ6M9e3KQKAudFs3vsst1PRf5ViOBWTumn/k3gvdrv73+f35l8dsURrVe2V&#10;MRB5/fr+J0vWj3g2zjlmgcZ3gee5bpPrdW/VrESAORLLp8Z0/mgEn7bh7bOOyd04o1sxcy9mQx42&#10;Bl/FoFpZ/jxHd4vsXEzrqn86+fc9+nceNlqxl8yzp9A/64hBxljrv9W6++Xa2s77ddpfh3qJJT3y&#10;+zZmzKYYAOZObq/Msp8v+XVZW/u3pdUBmFMPL+T2ypKpzLc7F9bX//Fu9E8WxYP1WFlu+t59/mNr&#10;a//76NNMfZvNtD/kZ5NJEqc3OBn/7egTLordlbK8f/3w/Mr4d8ag4V9NdHnyOPz5zrVroy/ieh3+&#10;1ZboB1h82+f7/YdvRWNVFMO151mHfJGOaOxilmIMwsQ5TqbTPzRwyMKa/R21/yoA864oHjxqt3q9&#10;3Vsp4pRNOqkmN9elCADmVv7+G0f0YaUYFtG56MeJ5VhjwK7bfXCtLv2wcR6t1u43McllMgPRpA0A&#10;nunOhWgQYzZjNBqdzuCDjY3hlbiTJWZKxhKinc5Bd7L06OR4WuMze8z+bNypE39HHJO/c3cl/hvR&#10;AMd/L/7bk/XNH7rThaWSl5qLO8RSBABzL9d7V678X8vLz4H8ekxuvAOA+dfpDFu5/ZqsOAXLaNIf&#10;G0f0j+Y+2Thy/2kcuU/1r44Y4Mx/5vDv+iz/XfH3xrKw8d8xUAgAsOBir9RpZ+DgZooBYCHEEk+T&#10;dszyZqdtff3+55PX4uB2igBgIVy9evfD/L04ZkqlGAAAgKdpt/cu+xIFwKLLbVnab4VTkl+HM2e2&#10;X0sRACyQ2OZn0pb1em6+BQAAeKrZZWBieYoUA8DCqapRI9qzw7bNzLlTsr4++Cpeg6oafJciAFhI&#10;sSrCpE2znzAAAMDvROdfHlw8fHh2kgLA4srt2vr6A7MYT0G+/rH0eooAYGFV1UEZ7Vq3O7pz+PDc&#10;JAUAAFhi8QUpvij1esMfUwQAC6/X2/0m2jezGE9eUQzXJrXF2HJyANRGVT1IewuP/8/16/ufpBgA&#10;AGD55MHFw//tpAgAaiN3Al66tP1OijgB+bqbvQhA3cR2Irmdi1mNKQYAAFgOly///Hb+UlSW//40&#10;xQBQK3kmXVHs3koRx+zatbuPrnnsV5UiAKibc/n7tJUSAACApdHpDL7KX4bOnPnljRQDQC1N27yH&#10;9ks6Afl6Nxq776UIAGqpKAY/TesMAACAGuv1hr348pM2pgeA2ms27zUmnX+jb1PEMWm19r9UZwCw&#10;TKrq4LuZQcazkxQAAKBGer3hj/GlJ+6yTBEALIWZjj+OUVWNH83k2Ni4/3GKAKD2imJUTGsN+w8D&#10;AAA1kr/sxN2VKQKApdHtjpvRDvZ645sp4oitre28P+1cBYDlsrl5bzW3g1ev3v0wxQAAAAvr8ebz&#10;sTxqygBgyTy8kNvDFHDEut397+P6VtWDz1MEAEulKO5+mOuNGHBMMQAAwKLZuZi/3BTFYD2FALCU&#10;qmrwaI+kstxrp4ijczbXHOkxACylRmP39dwmbm4OWykGAABYDJcvj9/OX2qq6r6ZBAAsvZWV0ZvR&#10;Lna7ozsp4oj0+8PbcW3Lcv96igBgiW2fz9/Hy3JgeXYAAGAxbGzc/zh/mbH3AwBM5fYxljBLEUcg&#10;X9foUE0RACy9qhr/FO1jpzO8nSIAAID5dO3a6Ivcydfv77yVYgDg0OrqLx9MB8M4Ct3ubnNyTQ90&#10;ngLAE3q94Y9qDwAAYK6V5f3r0y8uZhAAwNPktrLf37mYIl5Bvp6x51SKAIAZnc7Bo6XE4zh8eHaS&#10;AgAAzIFOZ9iKLytpXylfWADgGTqd/zxqM6tq8F2KeEll+fPjPZ9TBAA8Racz+namzfSdHQAAOH3d&#10;7q+dSUfp+KcUAQDPdlYH39HI17Esx5+mCAB4hk5n0J3WIFYdAgAATlFVDbfiy4nBRQB4ftFuRvvZ&#10;6Yy+SBEvrH9x2kkKADyP6d7FBhkBAIBT0uuNb06+mOz/kCIA4DmsrPz9TYNjr6aqBptx/Vqt3e9T&#10;BAA8h6oaNaZ1iD2hAQCAE1SWk8HFstwzuAgALyHPYrxyZeetFPECph2jAMCLKorh2rQtvXMhxQAA&#10;AMenqgbfxZeQbnffjAEAeEnd7ujRHsZluV+liOe0tvbb+3Hter3hjykCAF7Q1tb+l9NBRjMZAQCA&#10;Y9TpDG/Hl4/43xQBAC9p2qnHi+h0Dh7VI0XxP2spAgBewvr6/c+n9YiZjAAAwDHIg4tlac9FADgK&#10;sRrApG3996cp4q+dnXaEAgCvamNjeGXatm6fTzEAAMCry/tEWYoMAI5Oo/GflUmHnpt3nlen868v&#10;JjXJ6FaKAIBX1G7vXTbICAAAHKno9Jx+0QAAjtJMG3t2kvBnut3RnbhezebooxQBAEdgY+O/Z2Yy&#10;2pMRAAB4Bf3+ZI+j6MxLEQBwhLrdvRvR1nY6g69SxDNtn592fAIAR63R2E2rK0Rb+/C1FAMAADy/&#10;WHosvlRYFhUAjk+/v/NJtLexHHmKeIZWa/ebVJv0UgQAHLGyHH89HWS0XCoAAPACqmq4NflCYU8o&#10;ADhu0048y6T+mbw8aqOx+16KAIBj0G7vb6hPAACAF9Ju75XxJcJMCgA4GTduHHSj7d3c3LuWIv6g&#10;+dpMRycAcMxarcFmtLu2TAEAAP5SpzNs6bwDgJPVbI4+0oH354pisB7XqKoOyhQBAMesKO4XahQA&#10;AOBP5Y47g4sAcPK0wX8uL4/67beWRwWAk3TYBneiDS6K4Y8pAgAAmFhfH3w17dh8eC7FAMAJ6fXG&#10;/WiHNzbuX08RM6Z1CgBw0nq90a1ohzud4e0UAQAAy259/cG70067/sUUAwAn6Pr1nU8m7bGOuydV&#10;1WQPqLLcrVIEAJywvJqAQUYAAODQnQt5cPHy5Z/fTiEAcApym5wekvT7+z/EddnYuP9xigCAU2CQ&#10;EQAACGdzR+ba2s77KQMATkmrtft9tMtFsbuSIg7leiU9BABOUW6X2+39jRQBAABL5PHgYlH8Rycm&#10;AMyBZvPeZ9E2xz5HKVp6Mdga1yQGX1MEAJyux/0JjcbupZQBAADLIH8ZKMt9exkBwPw4n9vo9Hjp&#10;9Xrjm3E9NjaGV1IEAMyBXLM0GrvvpQgAAKizXm/4Y3wJqKrBdykCAOZE7qxbXf3ljRQttXw9zpzZ&#10;Pp8iAGAOXL7889sz7fRrKQYAAOooZixG8X/4vz+kCACYI4dt9PVoqzud0bcpWmI7F6cdlwDAvKmq&#10;8epMW312kgIAALVSVaNGFP2HXwB+ShEAMGfybADtdey/OOzFtSiKwXqKAIA5U5Z77ZlBRgAAoE7a&#10;7b3LCn4AWAza7Im8rPv6+j/eTREAMIdi5YVos8tycDNFAADAoos9nHJH5ccf66ADgHmXB9a+/nrv&#10;coqWUq5f0kMAYI7l+qUsx+0UAQAAiyx3znU6//oiRQDAHGs2730WbXe3O7qToqWzsvLPj3INkyIA&#10;YL6dzW13UeyupAwAAFhEZbn/w6SDctxMEQAw93YuTtrv5R1gjD0o4xpU1b3VFAEAc25lZfRmHmRs&#10;NrdfSzEAALBI8h4I3e7+9ykCABZE7pw7c+bhuRQtlRhcjfOPpd5TBAAsgHZ77/KkL2J5b5QCAICF&#10;1WyOGtOOSQBg0eQZfOvr9z9P0TJ5vMRaegwALJBOZ9iKdrzXe/BjigAAgHkXd/pPO+X6F1MMACyQ&#10;fPf/Mg6yra3tvL+s5w4AddHrDX+MtrzXG91KEQAAMMce3/G/uvrLBykDABbO9vllHWSrqsF3cd5l&#10;+evXKQIAFlCuZZZ0RQYAAFgcuXgvy3E7RQDAgsrt+pkzDy+kaCnk8242t19LEQCwkKY3TDUau6+n&#10;EAAAmCe93rgfRbuN1AGgHnKHXFHc/TBFy8D+iwBQI19/vbzLvgMAwNxrNu99FsW6wUUAqI9W6+Cb&#10;aN+LYtxPUe2trPz9TZ2QAFAvnc7o20n7vv9DigAAgNO3/VruiLOUGADUy7INtnW7D67F+cbKDCkC&#10;AGqg1xv+GG385ubetRQBAACnKWYtRpFeVaNGigCAmli2AcZ8vmX589spAgDq4fEy6P3+b++nDAAA&#10;OA1luV9NOuEGN1MEANRIr/fg0d3+ly7deydFtZY7Hg//79lJAgDURVmOP51p6wEAgNOQ911UmANA&#10;fXW7+99HW9/pjL5IUY1Nln23pzQA1Fe7vVdGe19Vg+9SBAAAnKQ8uHj58tgSYgBQU63W/pfR3rfb&#10;9e+EW1vbeT/ONfZoShEAUEO5P8NWLwAAcMKKYrI5erdrc3QAqLvcCZce1lZRDNbjPHu9UZEiAKCW&#10;7lyYqW/OTTIAAOBYFcWoWJaORgBgeQYY83k2GrvvpQgAqKmquv95tPtFMfgpRQAAwDE6N9PJeHYS&#10;AQB1FkuGRttflj/Xeln0mRoHAFgCucZZhqXgAQDgVHW7oztRfF+/vvNJigCAmut0Rt9G+99s3vss&#10;RTX0u6XSAIAlkdv/RmP39RQBAABHqdvd/z6K7k5neDtFAMASKMv716MGKMtxO0W1UxR3P1TnAMDy&#10;WV//x7t5kDFFAADAUVlZ+fubCm4AWE6XLm2/U/c6oCx//TrOL2ZrpggAWBL5hup+f/+HFAEAAEch&#10;dyo2mw/fSREAsERyLZAe1k6vN+7H+a2vD75KEQCwRHKt0+kMPkgRAADwKrrdXXfyAcCSy51u6WHt&#10;TM/vlzdSBAAskWbz4Wt1r3cAAODErK3tvB/Fdbc7upMiAGAJ9fsHt6MmWFv77f0U1YoORQCg19u9&#10;FfWAJdMBAOAV5c62orj7YYoAgCXU6w17k7pg72qK6uRsrnnSYwBgScUN1lETNJv//ChFAADAizgs&#10;qjtRVJfl4GaKAIAl1e3uNqMu6HSGrRTVRqOx+95kgPHgdooAgCX1+ef/8/GkLnDjEQAAvLD19X+8&#10;q6AGALKy/PenURf0eqNbKaqNqnrweZxbt7t3I0UAwBLrdH79NmqDVmvUSREAAPA88uDi5uZ4NUUA&#10;wJLL9UF6WBtFMViP8yqKUZEiAGDJ5bpnZWX0ZooAAIA/0+3uXYsiutMZWiYMAHgsd7Slh7XR641v&#10;xnm12/97OUUAwJJrNn+7GvVBVY1/ShEAAPAnzk07D+9cSBkAQG0HGPN5NRq7r6cIAOCwRtj/IWqE&#10;uBE7RQAAwNOU5eQO/qoabKYIAOCRXm/4YxqIey9FtZAHGNNDAIBH4uYjdQIAAPyFjY37HyucAYBn&#10;qarhVtQJnc7oixTVgvoHAHiWTmfYijqhLAc3UwQAAMzqdkd3omiOgcYUAQA8VpbjdtQK3e6D2iwT&#10;1mj8zcwEAOBP5VrhsBZ6O0UAAEAoy71HHYadzvB2igAAfqcsf/16Ui8MuilaeEXxPx/GOXW7+9+n&#10;CADgdxqN3UtRL1TV+KcUAQAAIQrlOM6c2X4tRQAAv3P9+v4nk861wXcpWnhFsbsS59TrjfspAgD4&#10;g9xv0mrtfpMiAABYbjFrMYrkWPYsRQAAf3Dlys5buXMtRQuvKAbrcT7d7riZIgCAP1hd/eWNSc0w&#10;upMiAABYZtvnZzoKz04yAICnm6kbaiGWe43zqarxaooAAJ6q1xvdiroh/jdFAACwnHIn4fr6/c9T&#10;BADwTLl2SA8XXu4ojOVfUwQA8CznprXQnQspAwCA5dJo7L5Xt05CAOB41a12yOcTy7+mCADgmTqd&#10;e62oHapq8FOKAABgueQOtcuXx2+nCADgT+X64cyZX95I0UKbng8AwPOJfRijfnCDEgAAS2djY3gl&#10;imGbkwMAL6KqBt9FDfH55/c/TtFCM8AIALyoZnPvqj4VAACW0rQz7eG5FAEA/KVeb9iLGuLatdEX&#10;KVpo05oIAOD5VdX4p6ghrl69+2GKAACg3spy/PWkM214O0UAAM+l0znoRh1Rlr9+naKFZoARAHgZ&#10;ZTn+NGoIsxgBAFgaMx1pZycJAMDzqarB5qQzbdxM0QL7+5szdREAwAvJsxi//vqfl1MEAAD1tLm5&#10;dy2K315vdCtFAADPLa+E0O2OOilaWFeu7LxlgBEAeFnN5uijVBeZxQgAQL3pRAMAXkWvN7wStURV&#10;DbdStLCuX9//JM7FjVcAwMvKsxibzXufpQgAAOqlqkaNKHo7nV+/TREAwAuJzrOoJ7rd8Y0ULax+&#10;/7ercS5luV+lCADghayt/fvRXoxxpAgAAOplWvDeuZAiAIAX0ukMPoh6otvd/z5FCysPMDabg26K&#10;AABeWCyRGjVFWY4/TREAANRDUQzXothttwffpQgA4IWtrv7yRtQUcaRoYVXVYDPOo9sdN1MEAPDC&#10;rl0bfRE1Ra83/DFFAABQD7kjsNHYfS9FAAAvrE4DjDGwGOdRFIP1FAEAvJRcH62t7byfIgAAWGz5&#10;TrrYeDxFAAAvLXegpYcLq6oOyjiPXm/3mxQBALyUVmv/y0nfi5WjAACoiViiI4rc2Hg8RQAAL80A&#10;IwDAH83USGcnCQAALKiVldGbdekEBADmQ11qi6oabsV5VNWDz1MEAPDSynL/etQW3e74RooAAGAx&#10;9XqjW1Hctlp3v0wRAMArMcAIAPBU5+pSJwEAsOQUtgDAUatLfWGAEQA4atMbvQebKQIAgMVSFON+&#10;FLXd7qiTIgCAV1aXAcZud//7OI+i+J8PUwQA8EquXNl5K/XF3EkRAAAsltz512jsvp4iAIBXlmuM&#10;9HBhGWAEAI5DrpX6/Z23UgQAAIvh6tW7H9al8w8AmC91qTEMMAIAx6HZvPeZPhkAABZSLMUx6TC7&#10;q8MMADhSdekwM8AIAByTszP10rlJBAAAc+/hubp0/AEA86cudYYBRgDguOQ6oyz3r6cIAADmW1GM&#10;iihie73xzRQBABwZA4wAAH/lzoW61EwAACyJaQH78EKKAACOTF06ywwwAgDHKW9fs7Ly9zdTBAAA&#10;82l19Zc36tLpBwDMp7rUGgYYAYDjVBT3H60wVRTjfooAAGA+tdv3t6J47fVGRYoAAI5UXQYYD+ul&#10;W3EejcbupRQBAByputRNAADUnMIVADhudak3qmr46MasqnrweYoAAI5Urzf8MeqNRmP3vRQBAMB8&#10;aTbvvTPpJBv/lCIAgCNngBEA4PkUxWA96o12e7iVIgAAmC9luV9F0drpDFspAgA4cgYYAQCeX11q&#10;JwAAakrBCgCchLrUHFV1UMZ59Hq736QIAODI9fv7P0TNsba2836KAABgPly6tG15VADgJJw1wAgA&#10;8PyKYlREzVGW43aKAABgPuQ1/WOprxQBABy51dVf3qjPAONgc1I/DTZTBABwHGpzgxYAADWTC9WV&#10;ldGbKQIAOHIrK39/sy4dZHmAsdsdN1MEAHAspvXT9mspAgCA01eXjj4AYL51OoMPJoNy+9+naGH1&#10;+79djXMpy/0qRQAAxyJWnIq6Y3198FWKAADgdLXbe5ejSO31RrdSBABwLJrNe59NBhjHN1K0sAww&#10;AgAnZWNjeCXqjqLQdwMAwJyITrFJ59ivX6cIAOBY9HqTzrE6DDBev77/SZyLm7QAgJMQdUcc6SEA&#10;AJyumQL17CQBADgeZTn+OuqObnfUSdHCunJl5y0dfQDASTmsn+5E3XFYT72dIgAAOD06xgCAk1JV&#10;g82oO7rdcTNFC2z7NXUUAHBSut1fO5M6au9aigAA4HR0OqMvojgty8HNFAEAHJtO56A7qT3qsTS7&#10;AUYA4KTkPpxeb6wPBwCA07W1NW5HcVoUg/UUAQAcm6oabkXt0Wrtf5mihWaAEQA4SWoPAADmQi5M&#10;19Z+ez9FAADHpqoG30Xt8fnn9z9O0ULTyQcAnCS1BwAAc0FhCgCcpFx7rK7+8kaKFppaCgA4Sb3e&#10;4GbUHmU5/jRFAABwsprN7dd0igEAJ6lutUc+nytXdt5KEQDAsSnL/etRe/R6oyJFAABwsoriPytR&#10;lHa74xspAgA4VnlALj1ceL3e6FacT6OxeylFAADHptvdvZQGGG+lCAAATlZV7ZVRlG5u7l1LEQDA&#10;sarbAGO3O+rE+XQ6v32VIgCAY9S/WLd6CgCABVNVg++iII2731IEAHBsYhnRunWIFcVgPc5na2vc&#10;ThEAwLGqWz0FAMCCmRakOxdTBABwbK5f3/8kao+4ySlFC6/TGX0xOacHWykCADhW0/6chxdSBAAA&#10;J2dakAIAHL9O519fRe1RFMNeihZeUfzPh3FO3e7+9ykCADhW/f7o26g/NjaGV1IEAAAnxwAjAHCS&#10;ynKvPRlgHKynaOE1Gn97XU0FAJykdnt/Y1JTjYoUAQDAyVhb23lfZxgAcJKqargVtUcsK5qiWlBT&#10;AQAnqaoefB61R7c7vpEiAAA4GWX569dRjJblfpUiAIBjdVh3/BD1R9zolKJaMMAIAJykorhriXYA&#10;AE5HpzPoTorRvWspAgA4VjMDcWcnST3k81pd/eWNFAEAHJuoOSZ9OqM7KQIAgJORlygrit2VFAEA&#10;HKs8EJce1kavN74Z59VsHnyWIgCAY1XXugoAgDnX641uRSHa7e5eShEAwLGqa0dYUQzW47za7b0y&#10;RQAAx6qudRUAAHOu35/sgdRo7L6XIgCAY3P9+s4nUXt0OsPbKaqNqnrweZxbt7t3I0UAAMfKACMA&#10;AKci1umPQnRl5e9vpggA4NiU5f3rk0G4USdFtRE3bE06+Q5qN3gKAMwnA4wAAJyKXIg2GruvpwgA&#10;4Nj0esPepP7Yu5qiOjmrkw8AOElqDwAAToVCFAA4Sd3u/vdRe6yuDj5IUa2orQCAkzStPX55I0UA&#10;AHD8dIIBACdppvY4O0nqZXp+OvkAgOOXa4/19QfvpggAAI7ftBMMAOD41b322Noa35h08g2+ShEA&#10;wLHJtZUBRgAATlTdO/kAgHnyyxt1rz3K8tev4/w6ndG3KQIAODa5tjLACADAiap7Jx8AMD+KYrg2&#10;qT3qO/hWFHc/jHOMvSZTBABwbHK/jgFGAABOVC5E00MAgGMTs/qi7qiq8WqKaqff37movgIATkqu&#10;OwwwAgBwonSAAQAnpdcb/hh1x9razvspqiX1FQBwUnLdYYARAIATpQMMADgpM3XHuUlST/k8L1/+&#10;+e0UAQAci5n6CgAATk4uRBuN3ddTBABwLJalA6wo7hdxnltb43aKAACOxbLUVwAAzJm8VFmjsfte&#10;igAAjtzq6uCDqDm63dGdFNVWv7/z/qSzb/+HFAEAHAsDjAAAnIpOZ3jbACMAcNx6vb1+1BwbG/vX&#10;U1RbjcbfXo9zXYbBVADgdBlgBADgVPR645uTDrDdSykCADhyy7Zqwkxn39lJAgBw9GZqDgAAODl5&#10;NkGzuXc1RQAAR27a+bV9PkW1Nj3f/sUUAQAcqWZz+7VpzQEAACeoLPfaUYh2u7vNFAEAHLll6/yq&#10;qoMyzrfXGxUpAgA4UuvrD96d1Fj2fQYA4IQ1mwefTTq/xjdTBABwpBqN3UtRb1TV+KcU1V6zee+d&#10;SYefGQUAwPHo9/c/mfTpjG6lCAAATsbKyuhNnV8AwHHKtcZyLcm+fV6NBQAcp6IYrkWt0esNeykC&#10;AICTo/MLADhOudZoNHZfT9FSmNZYdy6kCADgyLRao07UGq3WwTcpAgCAkzPt/AIAOHJnl7XWyOe9&#10;sfHfV1IEAHBkcq0RS7OnCAAATk6vN/wxCtJGY/e9FAEAHImVlb8v7XLs6+v3P4/zjlorRQAAR2ZZ&#10;aywAAOZEWe5XUZBubo5XUwQAcCR6vVERdUanM2ylaIk8PKfjDwA4Jku7SgQAAHMibwoeA40pAgA4&#10;EtOOr+3XUrRUut3Rncn571xMEQDAK9vYuP9x1BhbW/vfpwgAAE7W5cs/vz3t/AMAODKzd9afnUTL&#10;parGP8X5Nxr/71KKAABeWbe7dy1qjFgtIkUAAHDyZjr/AACOxJUrO29FfRGz+FK0dFqt3W9S59+t&#10;FAEAvLJud//7qDHa7b3LKQIAgJM3vbt+970UAQC8knZ7r4z6otX6tZOipRTXII70EADglakvAACY&#10;C2W5147CtNvdbaYIAOCVzHR8nZsky2l6HXZfTxEAwCvYfm2mzgIAgNNz/fr+J1GYdjrD2ykCAHgF&#10;D8/p+JqoqoPv4joUxf+3kiIAgJfWbN5rRG2xtbVfpQgAAE6PTkAA4KhcvXr3w0ltcbD0Ny9V1f3P&#10;41r0eg9+TBEAwEsry/HNqC2ixkgRAACcnjzA2GyOPkoRAMBLabXGN6KuKIq7aylaarnOSg8BAF6a&#10;ugIAgLlSVaNHS2yU5a4lNgCAV6Lj6/d6veGPcT3W1nbeTxEAwAtrNHbfU2cBADBXVlZGb0aB2u2O&#10;7qQIAOCFXb7889s6vn4v9kiK67G5OWylCADghXU6g27UFGV5/3qKAADg9M10Bp6bJAAAL6bZvPdo&#10;VYSqerCVoqXXbD58babOAgB4KXFTeNQTjcbu6ykCAIDTV1WDzShUi2KvnyIAgBeSB9KazXvvpIhD&#10;+boc/r+LKQIAeAE7F6f1BAAAzJGyHD9a0swyqQDAy9Lx9XRVNdyK67K5eW81RQAAz60oxv2oJba2&#10;HqynCAAA5se0U3D7fIoAAJ5Lq7X/ZdQR3e7ejRSRXL++/0lcm6oa/5QiAIDnNtNf81qKAABgfpTl&#10;r19Pitbh7RQBADyXqjr4LuqIa9f+9UWKmDHtGAQAeH6Nxu576ggAAObcnQuKVgDgZagh/lxRjG7F&#10;9dna2v8yRQAAf6nfP7gdNcTGxvBKigAAYP7EHoxRuFbVg89TBADwp6rq/udRP7Ra+9+niCc0Gv9Z&#10;iWvU641upQgA4C9F/RBHeggAAPPpypWdtxSvAMCL6HRG30btsL4++CpFPIUaCwB4Ee32Xhm1Q6fz&#10;67cpAgCA+ZU7v5pNm4cDAH/NwNnz6XSGj5Y4u3ZtZJ9KAOAv5VWmzpzRPwMAwAKI2Qc6CgGA57G+&#10;PlketSz3f0gRzxADi3Gter3xzRQBADxVo7F7Sd8MAAALJ98l1+/vXEwRAMAf9Hq7t6Jm6HTMynse&#10;OgoBgOeRa4Z+f+etFAEAwPxrNgfdKGTb7YPvUgQA8AcGzF5Mv7//Q1yvb765+2WKAAB+Z339H++q&#10;sQAAWFjTYvbhhRQBADy2uTlejVqhqgZuSHpO16/vfBLXLPZjTBEAwO/k/phOZ/BBigAAYHEUxbg/&#10;6TQcbqUIAOCxbnf/+6gVyvLfn6aI55A7DdNDAIDHOp1fPpj0xYx/ShEAACyeaQeYvRgBgN8zUPZy&#10;ut29G3Hd2u39jRQBADyS66tGY/dSigAAYPG02wdlFLadzujbFAEAnCnLvXbUCGW5X6WI55T3Ver1&#10;HvyYIgCAM+323uVJjTBUIwAAsPiiuI1jZeXvb6YIAFhysWxX1AfN5r13UsQLyPXV4f89O0kAgGWX&#10;64NGY/e9FAEAwOJqtXa/mRS5B7dTBAAste3zMwNkvIRWa7AZ16/TGaqvAIAzRTFci9qgqgbfpQgA&#10;ABbfzCyFz1IEACypTufgdtQF0RGWIl5Y/2Jcw253dCcFAMDyOht1QRxnzjy8kDIAAFh8N27c/3ha&#10;7AIAy2xaE2yfTxEvIV/HjY37H6cIAFhCRTHsRU3Q7f7aSREAANRHWQ5uRsFbFKMiRQDAkrl27V9f&#10;5IGxFPGSOp1fPnAtAWC5ffTR7nvqAQAA6u7ctOi1ZAcALKNcC1y5svNWingF09pq+7UUAQBLJG9J&#10;s75+//MUAQBA/Wxujlej8C2K4Y8pAgCWRKPxt9enA2IchaoabqXaqpciAGBJlOVeO+qAw//9IUUA&#10;AFBfuWOx2dxtpggAWAL9/sHtqAHa7f2NFHEEcm2VHgIAy2FmlSj7WgMAsBTMXgCAJTTTCcZR6vf3&#10;f4jr2m7vXU4RAFBzsTJUtP+bm/dWUwQAAPXXbN5rRCEcewWkCACosaIYrk0GGPct4XXEYj/LybU1&#10;eAsAy6DV+rWj7QcAYGnlYnhra9xOEQBQUzOdYGcnCUep2x3dievbaOy+lyIAoJ7OztRV5yYRAAAs&#10;l5ml0n55I2UAQM1sbNz/eNLmm714XLrdvWtxjTud4e0UAQA1lPtRms3RRykCAIDl02z+86NcHKcI&#10;AKiZPLvu5k17BB6naU1150KKAIAaiW1mJu29m7YAAOBMFMZRIEfnY4oAgJq4fPnnt6cDXxynTueg&#10;G9e50xm2UgQA1MT6+v3P9Z0AAMATimL4YxTKvd7BNykCAGqgqg6+iza+3f51I0Uco7jWcaSHAEAN&#10;XLmy85Y2HgAAniEXy53O4IMUAQAL7M6dhxd0hp2sdnu4Fdd7a+vBeooAgAWX66mNjeGVFAEAAFls&#10;UD7TCXl2kgIAi6rbHXWiXS/LvXaKOHbbr83UUwDAguv1Jis+FcWwlyIAAOBJVTXY1CkGAPWgTT8d&#10;3e7+93HdW61dS88DwALLN2t1OsPbKQIAAJ6l2927EQV0rze6lSIAYMFsbe21oz0vy/0qRZyQ1dXB&#10;B3Ht40gRALBgimK4Fm15tzu6kyIAAOCvVNX4pyikO51BN0UAwAKZDnBtn08RJyjXUq3W/pcpAgAW&#10;RKcze7OQWgoAAF5ILqYt7wUAi6Uo7hfRhlfVcCtFnLA8i9GsBwBYNA8v5P6QGGhMIQAA8Px2Luai&#10;emPj/scpBADmXG6/V1d/eSNFnIIYXIzXodcbXkkRADDnpv0g2m8AAHhpKyujN3NxvbLy9zdTDADM&#10;qXZ7r4x2u9MZfZsiTkmexRjLpaYIAJhj+eYgKzkBAMAR+Oij/3ovDzI2m9uvpRgAmEO5zW40/vZ6&#10;ijhF0xrq4LMUAQBzKLfZZblbpQgAAHhVzea9z3KxfebMnQspBgDmyNbWfjXpGBvcTBGn7NKle+/E&#10;a2IvRgCYX7m/o9cb3UoRAABwVK5dG67lojs2PU8xADAnpu20FQfmSX5dOp1/fZEiAGBO9HrDHyft&#10;9PB2igAAgKNWlvvXp52XZjICwLzo9cY3o302e3H+rK7+8sa0fgIA5kVZ7v8wqZ/2f0gRAABwXNrt&#10;/Y1pJ9n2+RQDAKfnnLZ5vuXXpyjurqUIADhF3e7+99E2m7kIAAAnqN3+1SAjAMyJ3EFWFMNeipg/&#10;Z6e105mzkwgAOA25dor/TREAAHBSut29a9OOMsulAsBpaDR2X58ZuGKOxQyJeJ3KctxOEQBwwnJ7&#10;3OuNbqUIAAA4aZ3O4Ktpp2b/YooBgBNSVeOfoh2OG39SxByb1k1uzgKAk9brDX+MdrjTGX2bIgAA&#10;4LQ0GrsrubPsypWdt1IMAByztbWd96P97XZHd1LEnCuKvX68ZmU5uJkiAOAE5Juy2u3hVooAAIDT&#10;trFx/+M8yNhsjj5KMQBwjHLbe/36zicpYgHk1219/R/vpggAOEZxM1a0vUUxKlIEAADMi2bz3ju5&#10;w6zZ3LmaYgDgGPT7e1ejzY19hFLEgiiK4Vq8djGTIkUAwLF4eCEPLlbVqJFCAABg/uxczIOMZbnX&#10;TiEAcMRyexsdZyligeRl2jY2/vtKigCAI9Ro7L6X66Vm8+CzFAMAAPMs3yFo43QAOHqdzqAb7Wyv&#10;t9dPEQsmlkfNnZ4pAgCOSFHsruR29sqVnbdSDAAALIJeb/jjpPNz+GOKAIBXtvu6gal66Hb3bsTr&#10;aNUHADg6ZblfTWulO1Z6AACARRQzGKOojxmNhw/PTlIA4GWV5f4P0bYWxd21FLG4zk47QNVJAP9/&#10;e3fWHEeRLgxY8gbY7NgYGdvColHL1V1rCwPGjL/LuTiXR3cTQQQnQoOXlnqxYO781z8lnWm1ZXnw&#10;IllS9/NEZDB+s6wYUFVmVmblm/C2er3JOCnOQQAAAKdZUYxW0+RZu73zUQwDAK8py7ZuTi1IMQOa&#10;5sm3k4nQ/t0YAgDeQDqqpa63f4ohAADgtCvL7U/ThGi3+3gthgGA15D60nB+XwwxA9Lv9bvv/v11&#10;DAEAryicsZj60qrqZzEMAADMkGdpwKpq5Ct9AHgN6by+9fVRHUPMiF5v85PJ+Eg6NwB4HZ3OH7fT&#10;PMPa2qMvYhgAAJhFafBvEg0AXtXGhdR/xgAzpijGP4Tfb7crrRsAvIqi2PrrvMXJ+Oj+uRgGAABm&#10;WZb1s/QiUBT/uhTDAMAB0plCq6ubl2OIGZTGRvfvPzVJCgAvN5UdyYfLAAAwd8I5CXuHsG8VMQwA&#10;TNntK0sTaPMhzx98liZMYwgAmLKy8udfacUnYyPnLQIAwFxLi4xxMm1xEgUAFhY2zu71kVJ/zYM0&#10;Lqqqx2UMAQC7Ujrx+NHVmUkUAACYa2W5XaUJ1OXl7U9jGADmWuobb98eL8cQs+9Z2rfl5V/fjzEA&#10;mGNPz6S+Mc8Hv8QgAADARFH8/uXeS8NOE8MAMJe63dFa6hdjiDlR1zvX/O4BIKQP719PfWJRjLsx&#10;DAAA8KKmGfyyN6kmHRwA86fV+ud7e30h86gotu6F33+e77RjCADmSl1v/5TGQ73e5sUYBgAAeLnp&#10;XRu93tbNGAaAuZD6wLoetmKIOZTugytXHn4YQwAw88JiYuoDq2p0N4YBAABeTavVf7Z7Ix7iDgAz&#10;r6rGWej7ynLwcwwxp8JHVmksFEMAMNM6nfH3qe9bWxssxTAAAMDrq+vBenrBaLcfXYthAJg5rVb/&#10;49TnxRBzrmn6P4b7Icu2qxgCgBm0cSGNgep6/I/dwOIkDgAA8BaWljYvhl2Mk5eNbS8bAMykvYm1&#10;HR/U8Ey6L9bWHn0RQwAwM9bXx93U13U6T76NYQAAgMNTVXvpUrrdrasxDACnXtNs9UL/Fvq6GIK/&#10;VFX/Shr/xBAAnHrLy7++n/q3uGsRAADg6KysbH6y9xLy5KcYBoBTq2kGS6lviyF4Tp4/ysP9kefD&#10;H2MIAE6tTmdYprHP7ds738UwAADA0Us7PULJss2bMQwAp07qz9rt3z6KIXjB3rhn2IohADhV2u2d&#10;j1J/1jSDXxYWNs7GKgAAgHfnypWHH6aXEwfBA3Aa9Xqje6Ef63Yfr8UQvMTGhTTuWVjYPB+DAHAq&#10;lOXwTurHOp0HN2IYAADg+BTF3qHwdb1VxDAAnGhluV1N+q5t5w7xSspy+PXknnFWFQCnQ5Y9/Cq9&#10;r5fl4OfdkA+DAQCAk+TpufTSEoo0cwCcZFm2twtfejBeR9MMfwz3TVWN7sYQAJxAT8+ED2LSeOfm&#10;zQefxQoAAICTp9XqX08vMHW9/VMMA8CJUlXD+6GvKsvtT2MIXlka63Q6IynmADhx8nyYp74qy7ar&#10;GAYAADj5mmb8Q3qhKYpHqzEMAMdur38ad2MIXtPm+XQfOY8RgJNidXV0OfVPkxTwsjQAAACn0PXr&#10;ww/Sy03YKdJu70ibCsCxquvBeuqbYgjeSFn++6/zGN1LAJwAi73e6F7ql4ri9y9jHAAA4PTKsq2b&#10;6UUnvPTEMAC8U1XVvxL6ovDRSwzBWwnp4I1vADhORdGv0/t2WUqHCgAAzKCyHN5JLz5NM+7FMAC8&#10;A/33Uh8kpSWHqWkGv4T7Ksv6WQwBwJHrdB7cSGObyfjm/rlYBQAAMIs2zk6/BOX5H9djBQAcmdTv&#10;lOWf38QQHJp0fxXFWEo6AI7U8vLT91O/E0qr1f84VgEAAMy+paXNi+mFKKSqu3p1fClWAcChSjvM&#10;wk76GIJDtbT09Nm4ZmFh40IMA8BhWkxjmlDu3BnfinEAAID50+n0v00vSOFlaTe0OKkBgLeX58N8&#10;qo+BI5NlD1vhXnPGJwCHrWn6P6b3Zh9MAQAATGmaQZNemKqqfzeGAeCNleX2N6lviSE4Unm+1Qv3&#10;W1GM7sUQALyxqhqWaSxT1+N/7IZ8kAsAAHCQ6ZQv4SvNGAaA1/LFF799lPqTXm/zfAzDkUtjmboe&#10;rMcQALyWPP/Pyt44Jnwodf9crAIAAODlnp6Zfpkqy+0qVgDAK0l9SLe7dTWG4J1J91+ns307hgDg&#10;by0v//ppSLWd+pGiGF+KVQAAALyGs/terhxiD8DfSv3G6upj/QbH5Wy6D7Ns+HmMAcCBsuzhh6nf&#10;CKXV6l+JVQAAALy5/7k4vdBY1zvXYgUAPCecTxT6ijzfaWIIjsWVK3uTxbt/dGYWAC9YWvqfi6mv&#10;CO+8nc6Tb2MVAAAAh2V19enl6YXGW7ekvQNgT+ojwiJjDMGxWln5/cs0btn945lJFIB512r130v9&#10;QyhV1c9iFQAAAEelrh9d2/cyJn0MwJwry+GdSZ8wvB9DcCJ0u4/X0pglhgCYU73e5vnUJ4RSFONu&#10;rAIAAOBd2b/QuLq6eTlWATBHiuLRauoLYghOlLQA7h4FmE9hx+Lzx35sFbEKAACA41KWw6/Ti1oo&#10;Wfbwq1gFwIxLfYCdi5x0db39UxqrxBAAM25pafPZGYuT8crjMlYBAABwUrTbj65NfxXa6YxuxCoA&#10;ZlC3u3U1tfm7f3S+HSdeWQ5+DvdrWGyMIQBm0MrK5idpjDJp95/YsQgAAHDSNc1gaXqhMcuGrVgF&#10;wIzYbds/T+389ev/+0EMw4m3O075Jdy3TTPuxRAAM2J1dXQ5jU9C6XZHa7EKAACA0yJMPj9/zoWv&#10;RgFmQbv920epbc+y//s8huHUqOvxP8L9WxT9OoYAOMXyvH89jU0m7fv4VqwCAADgtArnXqTdAvFl&#10;74fdsFR6AKfQ1avjS6k9DylSYxhOnfQRVFluVzEEwClTFKPVNC4JJcsefhWrAAAAmB0bZ8vyyV9n&#10;H4USFh2z7OmFWAnACXf9+vCDqTZ8KYbhtFpM93O3K8sCwCmyGHagpzY8lHDmYqwDAABgllXV1vfT&#10;L4StVv/jWAXACdRq/fO91Ga324+uxTCcck/PpPtaKneAk27z/G5b/VNqt8MHq2F8EisBAACYJ2U5&#10;6KQXxFDKcvh1rALgxNi4kNrpura4yKzZW2QsyyfSpQKcML3e5ifp7NxQmmY7HLmxOKkFAABgrmXZ&#10;1s30whhKVfWzWAXAsdrbubi2Ji0qs2pvkTHPB00MAnCMOp3RjdQ2hxI+To1VAAAA8Lzl5e1Pp18i&#10;m2b448LC/XOxGoB36OrVf11K7fHKyu9fxjDMqmdnMjbNuBdjALxju++AeWqPQ8nz/vVYBQAAAH9n&#10;42xZDn5+/sXywWexEoAjtrz867MPPrS/zJOUhq8sh3diCIAj1mr136uq0d009gjlzh3n9AMAAPAW&#10;ut3R2vSLZlGMVmMVAEcgyx5+ldrcdvu3j2IY5kbTDH4J939db/8UQwAcgXb70bU05ghlksHG+YoA&#10;AAAcoqrqX5l++SyK8Q9hp2OsBuAQlOX2N6mdXV7+9f0YhrlTlk/+yqQQ/hlDABySut4q0ngjlN13&#10;u1uxCgAAAI5Glm1cCDsK0stoVQ3vd7tbV2M1AG+oqvpZalsXFjbPxzDMraLY/iE8DyFtagwB8IaW&#10;ljYvph3iqbRa0qACAABwDPJ8sDL9grq+PqpjFQCvodvdWU9t6e4fz0yiQFGM6vBchA+adv8obR/A&#10;a6rrYSuNMUJpmkGzsPDUWAMAAIDjl2UPPwwTf1Mvrb/0epufxGoA/ouyHPyVCjK0nTEETKmqne/S&#10;GGNh4emFGAbgpTbPT2edCaUoxl/GSgAAADhxFoui/9dOg1S63a0i1gGwT0j9GNrKMAkYQ8ABsuzh&#10;V2lssbJikhzgIHn+YGX6w8+qGt3t9aRdBwAA4BRZXv710/RiG0rYmXPlysaHsRpg7qUJQB9iwKu5&#10;evVfl9K4oijG3RgGmHvd7vO7FbNs62asAgAAgNPq6Zm6Hjw7WyyU8OdYCTB3Wq3+x6k9bLcfXYth&#10;4NWc3RtTDH6OMYC5k2UvnK34S0iNGqsBAABgdvR6mxenX4JDasDdF+PPYzXAzCvLQSe1gQsLv74f&#10;w8BrSjuAwz9jCGAO9M73eqN7aSwRit2KAAAAzJX9ZzU2zfDHWAUwk9J5i6HEEPAWynJ4Jz1Ty8sW&#10;7IHZVVXDMrV3k/Lk55ApJlYDAADA/On1Ns9PvyyHnQidTv/bWA0wE9JuKykd4XDV9Xg5jSGK4vGt&#10;GAY49cKZ9nvjh0lZXd28HKsBAACApN3+9zf7X6KzbONCrAY4dbrdraupPcvzR3kMA4drcW/8MLwT&#10;YwCn0WIaN+yNH8a9WAcAAAD8naLYeu5skZhCdXFSC3DyNc1Ok9qwdvu3j2IYOCLTHynFEMCpUFXj&#10;LLVfoYS06rth7z4AAADwpq5e/delptn5ZfqFO8+327Ea4ERKCx1xghB4R/J8p53GC2EHcQwDnDhZ&#10;Nvw8tVehhLFDlj35KlYDAAAAh6Vp+t/uT6FqVxBwkoTzklL7lOc7TQwD79DS0ubF9ByWpXNPgZMj&#10;HP8QPj5KbVQo3e5WEasBAACAo1YU/Xr6xTyU5eVf34/VAO9crzd6lto5yx5+GMPAMZmexF9YuH8u&#10;hgHesafnqqp/N7VHodT1k5+0SwAAAHDMimL7h+kX9nBeY/g6OFYDHLGNC3vtz84vMQicAGU56KTn&#10;s66HrRgGOGIbZ6uq/9y5iuFDJNlXAAAA4ARqt3c+CqnQpl/k19e3uuGr4XgJwKGaPu9tbW20GsPA&#10;CfP8bsanZ2IY4FDdvj1eTm1NKKHtabcfXYvVAAAAwEmX5/3rTTP4ZfoFf319sLJbtTi5AuDN9Xqb&#10;56cnD3dDFizghCuK0bP06lm2dTOGAd5Kq9W/ktqWVHbbGx8dAQAAwGnXNE++3f/Sn2V/mlgE3kin&#10;s317ry3pZzEMnAK93ubF9PwWxejebsjHAcBrO3hRcdyN1QAAAMCsCV8TV9Xw/vRkQKfz4EasBnip&#10;cLZrSrMY2pGFhfvSL8MpVRT9Z7sZy3L7mxgGeKnV1dHl/RlSut2tIlYDAAAA82J6F1IqZfnvr2M1&#10;wDNluV2ldqLbfbwWw8Aptrz86/vpufbRAHCQLBt+Xtfbz85wDWV9fVQvLGycjZcAAAAAc2yxqsbZ&#10;9MRBKHY2AjdvPvgstQmTsxZNKMKsqar+szFA2NkYw8Cc6vVGl1ObkEpYVAznL8dLAAAAAF5w4GLj&#10;7dsPl2M9MBc2zk6nQet2t67GCmA27fb/eynUi2L8ZYwDcyD08/t3Kub5oAnp0eMlAAAAAK9sMc+3&#10;29MTDaFk2bAV6iaXALNmejdT0+w0MQzMgd3n/0p6/sNiw8KCHUswq/K8fz2drZxKSIluUREAAAA4&#10;VHk+WJmegAgl7HaUMhFmQ9i9kJ7tsHvReWwwv/J8mKf2oK4H6zEMnHLr64OV6d3KoZTloONjAgAA&#10;AOCdyLKtm9MTE6EUxai+fn34QbwEOCXCczu9gyHsYIpVwHw7U9dPfkptQ8hqEOPAqbFx9qDjD4ri&#10;0epu5ZnJNQAAAADHICxGTJ/VFkrTDH/MsuHn8RLgZFrs9Ub30nN7+/bWdzEO8Eyvt3lxuo8vy+HX&#10;sQo4gZaWNi/ujs2b6ec27FrsdEY34iUAAAAAJ8vKyuYnTTP+YXpCI+yMCulV4yXA8VsMHwGkZ7Qs&#10;n1QxDvBSa2uPvpju38OfYxVwzLLs4VdlOfh5+hkNHwDKSgAAAACcOq1W/72m+ePZGU6pVNWwdG4j&#10;HI+qGn+/9yyO7u6GFic1AK+maQZL0/16r/fnJ7EKeIe63cdrzz+LYVFx/EOWPfwwXgIAAABw6i3m&#10;ef/6i5Mgwx9XV0eX4zXAEZleWOz1tu5Z5AfeVlGMb6V2JaRflBodjlZR/OtSXQ/W9/rzSel2R2sL&#10;C0/PxcsAAAAAZle7/dtH+9M4hcnJ3VgnXgIcgudToQ5+trAIHLay3P5mui///vsnX8Uq4C11Ok++&#10;3X/WeTh+wAd6AAAAAAtPz1XVznfTEyeTyZPtn0yewBs50+uN7k0/SxYWgaM2nakgLDSGhZFYBbyi&#10;ohhfKsvhnfQspVIUozocPxAvAwAAAGC/sLuxaXae+1I7TFSGiZWFhfvSP8FLLC9vfxqelfTcNM24&#10;txt2xiLwToVUqdN9eNMMmlgFHKAotrphV+L0cxP689XVTR/aAQAAALyZjbN5PliZnnAJJaSKqqqt&#10;7+JFMNfC2UvTz0fYERyrAI5N2G01/dFDrxfSNPtQCDqdBzfC8zDdd4fS6QzLXm/zfLwMAAAAgMOS&#10;ZRsXimL7h/0TMiEd5NraYCleBvNgsdd78tzkZNj9G+sATpCnZ0Kq5tRWhUXH9fXRjVgJM6/V6n9c&#10;VaO70332pIzuLS1tXoyXAQAAAPCuXL06vrQ/pVSasMnzB5/Fy2BmFMXjW8/vCBrdC5P3sRrgRMuy&#10;P29O99d1/eSnWAUz5J/vhXv7+f56Ulqt/pV4EQAAAAAnRa+3eXn/RE6Y3AlnOn722cYn8TI4dfJ8&#10;8Ny5pCG9WqwCOIXun5tu00LJsmErVsIps3Fhkr7/xQXFun64vHuB85ABAAAATpO63rm2f6InlDAB&#10;dOvW/12Nl8GJ1O3upRRMJVYBzIyyHH493c6FPvqLL3akfObECinJD1pMDCXPt9vxMgAAAABmRVH8&#10;/uXBKVXH/68oRqu7l/jCnGNVVcNy+r6cTLQ7WxGYD93uYH3/wk04fzlWw7HodEY3pu/JVMK9mucP&#10;VuJlAAAAAMyLLHv4YTjD7uBJo9Hd69f/94N4KRyVxabZ6j1/7w3vt9uPrsV6gHm0WJaDn/e3jUtL&#10;mxdjPRyRzfPr66N6+t5LJaRBvXbt0RfxQgAAAADY0+kMy/++y/HpuXgpvKHN8/sXtsM9F89pAuA5&#10;98/tX2wMJX6IIfMAb2Hj7Orq41v7761QJrsThz+Ga+LFAAAAAPDqJmlVXzwLb69s3QwLRvFyOMji&#10;998//OrFe2d0r6r6V+I1ALyCshze2Z9GNewEl0qV/+7+uZWV8ZfT9810CZkr1tcf3IgXAwAAAMDh&#10;q+thK0xEHTRBFUpRPL7VavXfi5czh65fH35wUPrdMDFuFyzA4cjzwUpIW/liW7v9TVhQipcxZ8Ji&#10;czg38WUZKcKO2N3SiZcDAAAAwLFZrKqt7+r6yUt3OlbVsGy3dz6Sams2tVr9j6uq/8Kic5jEDJOc&#10;8TIAjszm+boerO9vh0MJfbQdjjPpTDhPuyi2ugf93kOZ9MPbt42/AAAAADg1ynL4dVWNv9+fym26&#10;5Pl2u93+7aPdy89M/hYnXdidWtfj5YN+n2HXYp7vtOOlAByT8OFHnm/1DuqDu93B+uSjH2c4nhKL&#10;YSExy4atl+1KDL/nphn/UBTjW/HvAAAAAMDsCKkzw5f0TTP88aAJslTq+kmxujq6LNXq8Vpe/vX9&#10;PO9fP+h3FEqYzKzrnWvxcgBOqNCfhp1uTbPzQkrVUMpyu1pe3v50YeGpD36OSZY9vbC29uiLohi/&#10;dEdiKCFjRPhdxg+0AAAAAGB+9XqbF7vdx2vhjL6DJtOmS5h4q6r+laWlpxfjX+cthdR5YUG3KEb1&#10;Qf/NQ1lfH93N89/bzlAEmA293ujybttevyzTQDjfMeyaC7shdy+38HgIwtgljGEmY5mXZ3gIJXzE&#10;U1XjLO42BQAAAABeR7e7dbUsB5263n7pGY+phNRhVTUsQ3rWlZXNT3q9zfPxx8y9sBsx7IwIKUzD&#10;pPFB//1SaZqtXru9/Y0zmwDmS1hMrKp+Fs7uO6h/2CvDO1n2581e789P9BUTYcxRltufdjoPboSx&#10;yMvSmU6XqhrdbZphHsY6uz9CyloAAAAAeBfu3AlnTA1WwkReOP/voMm7g0qY0Au7B4ri8a2wc29y&#10;ttHGhfhjT5n750KatFarf6XT6X/bNOMDz9zaX8IiY11vFevroxsmhwH4b0J/WxSPVut6sH5Qn3JQ&#10;yfNhXtcPlyc75MeXdn/MqdsFGcYGYYwQFgB3/x1uhX+nonj18UYYm4T0s2GsEhYf448FAAAAAE62&#10;jbN5/uCzMLEXdgiEdGMHTwC+TvnjTljQbJo/8roetkIJOyZDCenmUgm7QEJas5eV6WvT3w//P8PP&#10;Cz97kq70j79NGfvyEiY1n1RVtfXd2tp/vnCuFgBHIeyQDwtwu/3O2ussQB5UwhnN4WeEfrCqdr6b&#10;7mP397P/rUyyH0z+Tvj4Jvyc9fVwBuUfeehb/36H5t+XMKYIZyGGhcebNx98tvufwg5EAAAAAJhD&#10;i2En4GRScvubcCbkZCFx+4fea+yOPKoSJkPDpGvYeZllD1t1vXMtz//z2endeQnAPAkLkVk2/Dws&#10;+k0+phnmu//7UBb73qaEFOx5PmhC/xo+ygkpTsOHOUtLm856BgBgn4WF/w9FoXpbtaFOCwAAAABJ&#10;RU5ErkJgglBLAQItABQABgAIAAAAIQCxgme2CgEAABMCAAATAAAAAAAAAAAAAAAAAAAAAABbQ29u&#10;dGVudF9UeXBlc10ueG1sUEsBAi0AFAAGAAgAAAAhADj9If/WAAAAlAEAAAsAAAAAAAAAAAAAAAAA&#10;OwEAAF9yZWxzLy5yZWxzUEsBAi0AFAAGAAgAAAAhAMzlO/9hAwAAOwcAAA4AAAAAAAAAAAAAAAAA&#10;OgIAAGRycy9lMm9Eb2MueG1sUEsBAi0AFAAGAAgAAAAhAKomDr68AAAAIQEAABkAAAAAAAAAAAAA&#10;AAAAxwUAAGRycy9fcmVscy9lMm9Eb2MueG1sLnJlbHNQSwECLQAUAAYACAAAACEAFkrPOOMAAAAN&#10;AQAADwAAAAAAAAAAAAAAAAC6BgAAZHJzL2Rvd25yZXYueG1sUEsBAi0ACgAAAAAAAAAhAPPDFNT8&#10;9wIA/PcCABQAAAAAAAAAAAAAAAAAygcAAGRycy9tZWRpYS9pbWFnZTEucG5nUEsFBgAAAAAGAAYA&#10;fAEAAPj/AgAAAA==&#10;" stroked="f" strokeweight="1pt">
              <v:fill r:id="rId2" o:title="Decorative" opacity="52429f" recolor="t" rotate="t" type="frame"/>
              <v:path arrowok="t"/>
              <o:lock v:ext="edit" aspectratio="t"/>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FADEF" w14:textId="77777777" w:rsidR="009D4DB3" w:rsidRPr="00274F1C" w:rsidRDefault="009D4DB3" w:rsidP="008E03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C612E" w14:textId="0B729708" w:rsidR="009D4DB3" w:rsidRPr="00274F1C" w:rsidRDefault="00CF783D" w:rsidP="00EA3376">
    <w:pPr>
      <w:pStyle w:val="Header"/>
      <w:ind w:right="-568"/>
    </w:pPr>
    <w:r>
      <w:fldChar w:fldCharType="begin"/>
    </w:r>
    <w:r>
      <w:instrText xml:space="preserve"> TITLE   \* MERGEFORMAT </w:instrText>
    </w:r>
    <w:r>
      <w:fldChar w:fldCharType="separate"/>
    </w:r>
    <w:r w:rsidR="009D4DB3">
      <w:t>Guidance document: Loans and advances</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585A6" w14:textId="77777777" w:rsidR="009D4DB3" w:rsidRPr="00861DC3" w:rsidRDefault="009D4DB3" w:rsidP="00EA3376">
    <w:pPr>
      <w:pStyle w:val="Header"/>
      <w:ind w:right="-285"/>
    </w:pPr>
    <w:r>
      <w:t>Policy</w:t>
    </w:r>
    <w:r w:rsidRPr="00861DC3">
      <w:t xml:space="preserve"> Name</w:t>
    </w:r>
  </w:p>
  <w:p w14:paraId="1F751244" w14:textId="77777777" w:rsidR="009D4DB3" w:rsidRDefault="009D4DB3" w:rsidP="00EA3376"/>
  <w:p w14:paraId="694A6FD3" w14:textId="77777777" w:rsidR="009D4DB3" w:rsidRDefault="009D4DB3" w:rsidP="00EA33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9F83E6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2" w15:restartNumberingAfterBreak="0">
    <w:nsid w:val="04B66996"/>
    <w:multiLevelType w:val="multilevel"/>
    <w:tmpl w:val="EC3AF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B3ACB"/>
    <w:multiLevelType w:val="hybridMultilevel"/>
    <w:tmpl w:val="E280DD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B7245D0"/>
    <w:multiLevelType w:val="multilevel"/>
    <w:tmpl w:val="0C78A7AC"/>
    <w:name w:val="NTG Table Bullet List322"/>
    <w:numStyleLink w:val="Tablebulletlist"/>
  </w:abstractNum>
  <w:abstractNum w:abstractNumId="5" w15:restartNumberingAfterBreak="0">
    <w:nsid w:val="0F195B3C"/>
    <w:multiLevelType w:val="multilevel"/>
    <w:tmpl w:val="3928FD02"/>
    <w:name w:val="NTG Table Bullet List3322222"/>
    <w:numStyleLink w:val="Bulletlist"/>
  </w:abstractNum>
  <w:abstractNum w:abstractNumId="6" w15:restartNumberingAfterBreak="0">
    <w:nsid w:val="0FF42A1A"/>
    <w:multiLevelType w:val="hybridMultilevel"/>
    <w:tmpl w:val="75107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00244A1"/>
    <w:multiLevelType w:val="multilevel"/>
    <w:tmpl w:val="0C78A7AC"/>
    <w:name w:val="NTG Table Bullet List332"/>
    <w:numStyleLink w:val="Tablebulletlist"/>
  </w:abstractNum>
  <w:abstractNum w:abstractNumId="8" w15:restartNumberingAfterBreak="0">
    <w:nsid w:val="1012237B"/>
    <w:multiLevelType w:val="multilevel"/>
    <w:tmpl w:val="0C78A7AC"/>
    <w:name w:val="NTG Table Bullet List32"/>
    <w:numStyleLink w:val="Tablebulletlist"/>
  </w:abstractNum>
  <w:abstractNum w:abstractNumId="9" w15:restartNumberingAfterBreak="0">
    <w:nsid w:val="11FB6D78"/>
    <w:multiLevelType w:val="hybridMultilevel"/>
    <w:tmpl w:val="E1EA66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5E93577"/>
    <w:multiLevelType w:val="multilevel"/>
    <w:tmpl w:val="4E6AC8F6"/>
    <w:name w:val="NTG Table Bullet List33222222"/>
    <w:numStyleLink w:val="Numberlist"/>
  </w:abstractNum>
  <w:abstractNum w:abstractNumId="11" w15:restartNumberingAfterBreak="0">
    <w:nsid w:val="18CD2FF3"/>
    <w:multiLevelType w:val="hybridMultilevel"/>
    <w:tmpl w:val="97EA79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8D26C06"/>
    <w:multiLevelType w:val="multilevel"/>
    <w:tmpl w:val="3E5E177A"/>
    <w:name w:val="NTG Table Bullet List33222222222222222"/>
    <w:numStyleLink w:val="Tablenumberlist"/>
  </w:abstractNum>
  <w:abstractNum w:abstractNumId="13" w15:restartNumberingAfterBreak="0">
    <w:nsid w:val="19533A06"/>
    <w:multiLevelType w:val="multilevel"/>
    <w:tmpl w:val="3928FD02"/>
    <w:name w:val="NTG Table Bullet List3222"/>
    <w:numStyleLink w:val="Bulletlist"/>
  </w:abstractNum>
  <w:abstractNum w:abstractNumId="14" w15:restartNumberingAfterBreak="0">
    <w:nsid w:val="19590F44"/>
    <w:multiLevelType w:val="hybridMultilevel"/>
    <w:tmpl w:val="CF965E92"/>
    <w:lvl w:ilvl="0" w:tplc="834EAEB2">
      <w:start w:val="1"/>
      <w:numFmt w:val="bullet"/>
      <w:lvlText w:val="•"/>
      <w:lvlJc w:val="left"/>
      <w:pPr>
        <w:tabs>
          <w:tab w:val="num" w:pos="720"/>
        </w:tabs>
        <w:ind w:left="720" w:hanging="360"/>
      </w:pPr>
      <w:rPr>
        <w:rFonts w:ascii="Times New Roman" w:hAnsi="Times New Roman" w:hint="default"/>
      </w:rPr>
    </w:lvl>
    <w:lvl w:ilvl="1" w:tplc="89365A48" w:tentative="1">
      <w:start w:val="1"/>
      <w:numFmt w:val="bullet"/>
      <w:lvlText w:val="•"/>
      <w:lvlJc w:val="left"/>
      <w:pPr>
        <w:tabs>
          <w:tab w:val="num" w:pos="1440"/>
        </w:tabs>
        <w:ind w:left="1440" w:hanging="360"/>
      </w:pPr>
      <w:rPr>
        <w:rFonts w:ascii="Times New Roman" w:hAnsi="Times New Roman" w:hint="default"/>
      </w:rPr>
    </w:lvl>
    <w:lvl w:ilvl="2" w:tplc="E2626C1C" w:tentative="1">
      <w:start w:val="1"/>
      <w:numFmt w:val="bullet"/>
      <w:lvlText w:val="•"/>
      <w:lvlJc w:val="left"/>
      <w:pPr>
        <w:tabs>
          <w:tab w:val="num" w:pos="2160"/>
        </w:tabs>
        <w:ind w:left="2160" w:hanging="360"/>
      </w:pPr>
      <w:rPr>
        <w:rFonts w:ascii="Times New Roman" w:hAnsi="Times New Roman" w:hint="default"/>
      </w:rPr>
    </w:lvl>
    <w:lvl w:ilvl="3" w:tplc="D7847CBC" w:tentative="1">
      <w:start w:val="1"/>
      <w:numFmt w:val="bullet"/>
      <w:lvlText w:val="•"/>
      <w:lvlJc w:val="left"/>
      <w:pPr>
        <w:tabs>
          <w:tab w:val="num" w:pos="2880"/>
        </w:tabs>
        <w:ind w:left="2880" w:hanging="360"/>
      </w:pPr>
      <w:rPr>
        <w:rFonts w:ascii="Times New Roman" w:hAnsi="Times New Roman" w:hint="default"/>
      </w:rPr>
    </w:lvl>
    <w:lvl w:ilvl="4" w:tplc="AD16AFBC" w:tentative="1">
      <w:start w:val="1"/>
      <w:numFmt w:val="bullet"/>
      <w:lvlText w:val="•"/>
      <w:lvlJc w:val="left"/>
      <w:pPr>
        <w:tabs>
          <w:tab w:val="num" w:pos="3600"/>
        </w:tabs>
        <w:ind w:left="3600" w:hanging="360"/>
      </w:pPr>
      <w:rPr>
        <w:rFonts w:ascii="Times New Roman" w:hAnsi="Times New Roman" w:hint="default"/>
      </w:rPr>
    </w:lvl>
    <w:lvl w:ilvl="5" w:tplc="5AD86EA6" w:tentative="1">
      <w:start w:val="1"/>
      <w:numFmt w:val="bullet"/>
      <w:lvlText w:val="•"/>
      <w:lvlJc w:val="left"/>
      <w:pPr>
        <w:tabs>
          <w:tab w:val="num" w:pos="4320"/>
        </w:tabs>
        <w:ind w:left="4320" w:hanging="360"/>
      </w:pPr>
      <w:rPr>
        <w:rFonts w:ascii="Times New Roman" w:hAnsi="Times New Roman" w:hint="default"/>
      </w:rPr>
    </w:lvl>
    <w:lvl w:ilvl="6" w:tplc="78BA095C" w:tentative="1">
      <w:start w:val="1"/>
      <w:numFmt w:val="bullet"/>
      <w:lvlText w:val="•"/>
      <w:lvlJc w:val="left"/>
      <w:pPr>
        <w:tabs>
          <w:tab w:val="num" w:pos="5040"/>
        </w:tabs>
        <w:ind w:left="5040" w:hanging="360"/>
      </w:pPr>
      <w:rPr>
        <w:rFonts w:ascii="Times New Roman" w:hAnsi="Times New Roman" w:hint="default"/>
      </w:rPr>
    </w:lvl>
    <w:lvl w:ilvl="7" w:tplc="4E20B6E8" w:tentative="1">
      <w:start w:val="1"/>
      <w:numFmt w:val="bullet"/>
      <w:lvlText w:val="•"/>
      <w:lvlJc w:val="left"/>
      <w:pPr>
        <w:tabs>
          <w:tab w:val="num" w:pos="5760"/>
        </w:tabs>
        <w:ind w:left="5760" w:hanging="360"/>
      </w:pPr>
      <w:rPr>
        <w:rFonts w:ascii="Times New Roman" w:hAnsi="Times New Roman" w:hint="default"/>
      </w:rPr>
    </w:lvl>
    <w:lvl w:ilvl="8" w:tplc="896A356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6" w15:restartNumberingAfterBreak="0">
    <w:nsid w:val="1B26429D"/>
    <w:multiLevelType w:val="multilevel"/>
    <w:tmpl w:val="3E5E177A"/>
    <w:name w:val="NTG Table Bullet List33222222222"/>
    <w:numStyleLink w:val="Tablenumberlist"/>
  </w:abstractNum>
  <w:abstractNum w:abstractNumId="17" w15:restartNumberingAfterBreak="0">
    <w:nsid w:val="1B86276C"/>
    <w:multiLevelType w:val="multilevel"/>
    <w:tmpl w:val="3928FD02"/>
    <w:name w:val="NTG Table Bullet List32223"/>
    <w:numStyleLink w:val="Bulletlist"/>
  </w:abstractNum>
  <w:abstractNum w:abstractNumId="18" w15:restartNumberingAfterBreak="0">
    <w:nsid w:val="1B912E5D"/>
    <w:multiLevelType w:val="hybridMultilevel"/>
    <w:tmpl w:val="D4124A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D0744AE"/>
    <w:multiLevelType w:val="multilevel"/>
    <w:tmpl w:val="3E5E177A"/>
    <w:name w:val="NTG Table Bullet List3222322"/>
    <w:numStyleLink w:val="Tablenumberlist"/>
  </w:abstractNum>
  <w:abstractNum w:abstractNumId="20" w15:restartNumberingAfterBreak="0">
    <w:nsid w:val="1F827CA7"/>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1"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2" w15:restartNumberingAfterBreak="0">
    <w:nsid w:val="24E93944"/>
    <w:multiLevelType w:val="multilevel"/>
    <w:tmpl w:val="BD7A8414"/>
    <w:styleLink w:val="NTGStandardList"/>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3" w15:restartNumberingAfterBreak="0">
    <w:nsid w:val="25352012"/>
    <w:multiLevelType w:val="hybridMultilevel"/>
    <w:tmpl w:val="1B828E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6345893"/>
    <w:multiLevelType w:val="multilevel"/>
    <w:tmpl w:val="4E6AC8F6"/>
    <w:name w:val="NTG Table Bullet List332222222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5" w15:restartNumberingAfterBreak="0">
    <w:nsid w:val="272C7B25"/>
    <w:multiLevelType w:val="hybridMultilevel"/>
    <w:tmpl w:val="24BED4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72E3F76"/>
    <w:multiLevelType w:val="multilevel"/>
    <w:tmpl w:val="3E5E177A"/>
    <w:name w:val="NTG Table Bullet List3322"/>
    <w:numStyleLink w:val="Tablenumberlist"/>
  </w:abstractNum>
  <w:abstractNum w:abstractNumId="27" w15:restartNumberingAfterBreak="0">
    <w:nsid w:val="27CE4608"/>
    <w:multiLevelType w:val="multilevel"/>
    <w:tmpl w:val="3E5E177A"/>
    <w:name w:val="NTG Table Bullet List33222"/>
    <w:numStyleLink w:val="Tablenumberlist"/>
  </w:abstractNum>
  <w:abstractNum w:abstractNumId="28" w15:restartNumberingAfterBreak="0">
    <w:nsid w:val="27D83E4D"/>
    <w:multiLevelType w:val="multilevel"/>
    <w:tmpl w:val="3928FD02"/>
    <w:numStyleLink w:val="Bulletlist"/>
  </w:abstractNum>
  <w:abstractNum w:abstractNumId="29" w15:restartNumberingAfterBreak="0">
    <w:nsid w:val="28545CCB"/>
    <w:multiLevelType w:val="multilevel"/>
    <w:tmpl w:val="0C78A7AC"/>
    <w:numStyleLink w:val="NTGTableList"/>
  </w:abstractNum>
  <w:abstractNum w:abstractNumId="30"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1" w15:restartNumberingAfterBreak="0">
    <w:nsid w:val="2E693641"/>
    <w:multiLevelType w:val="multilevel"/>
    <w:tmpl w:val="3E5E177A"/>
    <w:name w:val="NTG Table Bullet List33"/>
    <w:numStyleLink w:val="Tablenumberlist"/>
  </w:abstractNum>
  <w:abstractNum w:abstractNumId="32" w15:restartNumberingAfterBreak="0">
    <w:nsid w:val="2EF077BC"/>
    <w:multiLevelType w:val="multilevel"/>
    <w:tmpl w:val="0C78A7AC"/>
    <w:name w:val="NTG Table Bullet List33222222222222222222"/>
    <w:numStyleLink w:val="Tablebulletlist"/>
  </w:abstractNum>
  <w:abstractNum w:abstractNumId="33" w15:restartNumberingAfterBreak="0">
    <w:nsid w:val="32DF44DA"/>
    <w:multiLevelType w:val="multilevel"/>
    <w:tmpl w:val="3E5E177A"/>
    <w:name w:val="NTG Table Bullet List3222323"/>
    <w:numStyleLink w:val="Tablenumberlist"/>
  </w:abstractNum>
  <w:abstractNum w:abstractNumId="34"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35" w15:restartNumberingAfterBreak="0">
    <w:nsid w:val="36580DEB"/>
    <w:multiLevelType w:val="hybridMultilevel"/>
    <w:tmpl w:val="37DEAEC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7" w15:restartNumberingAfterBreak="0">
    <w:nsid w:val="3743428B"/>
    <w:multiLevelType w:val="hybridMultilevel"/>
    <w:tmpl w:val="01821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377C426F"/>
    <w:multiLevelType w:val="multilevel"/>
    <w:tmpl w:val="FD1CD746"/>
    <w:styleLink w:val="Numberedli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9703FEA"/>
    <w:multiLevelType w:val="hybridMultilevel"/>
    <w:tmpl w:val="49CEF0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BE61945"/>
    <w:multiLevelType w:val="multilevel"/>
    <w:tmpl w:val="3928FD02"/>
    <w:name w:val="NTG Table Bullet List332222222222222222"/>
    <w:numStyleLink w:val="Bulletlist"/>
  </w:abstractNum>
  <w:abstractNum w:abstractNumId="41" w15:restartNumberingAfterBreak="0">
    <w:nsid w:val="41355073"/>
    <w:multiLevelType w:val="hybridMultilevel"/>
    <w:tmpl w:val="2FB6C586"/>
    <w:lvl w:ilvl="0" w:tplc="529C9DDC">
      <w:start w:val="1"/>
      <w:numFmt w:val="bullet"/>
      <w:lvlText w:val="•"/>
      <w:lvlJc w:val="left"/>
      <w:pPr>
        <w:tabs>
          <w:tab w:val="num" w:pos="720"/>
        </w:tabs>
        <w:ind w:left="720" w:hanging="360"/>
      </w:pPr>
      <w:rPr>
        <w:rFonts w:ascii="Times New Roman" w:hAnsi="Times New Roman" w:hint="default"/>
      </w:rPr>
    </w:lvl>
    <w:lvl w:ilvl="1" w:tplc="6EA2B0AA" w:tentative="1">
      <w:start w:val="1"/>
      <w:numFmt w:val="bullet"/>
      <w:lvlText w:val="•"/>
      <w:lvlJc w:val="left"/>
      <w:pPr>
        <w:tabs>
          <w:tab w:val="num" w:pos="1440"/>
        </w:tabs>
        <w:ind w:left="1440" w:hanging="360"/>
      </w:pPr>
      <w:rPr>
        <w:rFonts w:ascii="Times New Roman" w:hAnsi="Times New Roman" w:hint="default"/>
      </w:rPr>
    </w:lvl>
    <w:lvl w:ilvl="2" w:tplc="FD0EB52E" w:tentative="1">
      <w:start w:val="1"/>
      <w:numFmt w:val="bullet"/>
      <w:lvlText w:val="•"/>
      <w:lvlJc w:val="left"/>
      <w:pPr>
        <w:tabs>
          <w:tab w:val="num" w:pos="2160"/>
        </w:tabs>
        <w:ind w:left="2160" w:hanging="360"/>
      </w:pPr>
      <w:rPr>
        <w:rFonts w:ascii="Times New Roman" w:hAnsi="Times New Roman" w:hint="default"/>
      </w:rPr>
    </w:lvl>
    <w:lvl w:ilvl="3" w:tplc="177E9EB8" w:tentative="1">
      <w:start w:val="1"/>
      <w:numFmt w:val="bullet"/>
      <w:lvlText w:val="•"/>
      <w:lvlJc w:val="left"/>
      <w:pPr>
        <w:tabs>
          <w:tab w:val="num" w:pos="2880"/>
        </w:tabs>
        <w:ind w:left="2880" w:hanging="360"/>
      </w:pPr>
      <w:rPr>
        <w:rFonts w:ascii="Times New Roman" w:hAnsi="Times New Roman" w:hint="default"/>
      </w:rPr>
    </w:lvl>
    <w:lvl w:ilvl="4" w:tplc="685AAD7A" w:tentative="1">
      <w:start w:val="1"/>
      <w:numFmt w:val="bullet"/>
      <w:lvlText w:val="•"/>
      <w:lvlJc w:val="left"/>
      <w:pPr>
        <w:tabs>
          <w:tab w:val="num" w:pos="3600"/>
        </w:tabs>
        <w:ind w:left="3600" w:hanging="360"/>
      </w:pPr>
      <w:rPr>
        <w:rFonts w:ascii="Times New Roman" w:hAnsi="Times New Roman" w:hint="default"/>
      </w:rPr>
    </w:lvl>
    <w:lvl w:ilvl="5" w:tplc="D2DCF8DA" w:tentative="1">
      <w:start w:val="1"/>
      <w:numFmt w:val="bullet"/>
      <w:lvlText w:val="•"/>
      <w:lvlJc w:val="left"/>
      <w:pPr>
        <w:tabs>
          <w:tab w:val="num" w:pos="4320"/>
        </w:tabs>
        <w:ind w:left="4320" w:hanging="360"/>
      </w:pPr>
      <w:rPr>
        <w:rFonts w:ascii="Times New Roman" w:hAnsi="Times New Roman" w:hint="default"/>
      </w:rPr>
    </w:lvl>
    <w:lvl w:ilvl="6" w:tplc="6B82B720" w:tentative="1">
      <w:start w:val="1"/>
      <w:numFmt w:val="bullet"/>
      <w:lvlText w:val="•"/>
      <w:lvlJc w:val="left"/>
      <w:pPr>
        <w:tabs>
          <w:tab w:val="num" w:pos="5040"/>
        </w:tabs>
        <w:ind w:left="5040" w:hanging="360"/>
      </w:pPr>
      <w:rPr>
        <w:rFonts w:ascii="Times New Roman" w:hAnsi="Times New Roman" w:hint="default"/>
      </w:rPr>
    </w:lvl>
    <w:lvl w:ilvl="7" w:tplc="FC70E6A0" w:tentative="1">
      <w:start w:val="1"/>
      <w:numFmt w:val="bullet"/>
      <w:lvlText w:val="•"/>
      <w:lvlJc w:val="left"/>
      <w:pPr>
        <w:tabs>
          <w:tab w:val="num" w:pos="5760"/>
        </w:tabs>
        <w:ind w:left="5760" w:hanging="360"/>
      </w:pPr>
      <w:rPr>
        <w:rFonts w:ascii="Times New Roman" w:hAnsi="Times New Roman" w:hint="default"/>
      </w:rPr>
    </w:lvl>
    <w:lvl w:ilvl="8" w:tplc="10D03F80"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42271AA2"/>
    <w:multiLevelType w:val="hybridMultilevel"/>
    <w:tmpl w:val="BA6AF9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426F70CC"/>
    <w:multiLevelType w:val="multilevel"/>
    <w:tmpl w:val="39746A98"/>
    <w:numStyleLink w:val="NTGTableNumList"/>
  </w:abstractNum>
  <w:abstractNum w:abstractNumId="44" w15:restartNumberingAfterBreak="0">
    <w:nsid w:val="49FD3A20"/>
    <w:multiLevelType w:val="multilevel"/>
    <w:tmpl w:val="3E5E177A"/>
    <w:name w:val="NTG Table Bullet List3322222222222"/>
    <w:numStyleLink w:val="Tablenumberlist"/>
  </w:abstractNum>
  <w:abstractNum w:abstractNumId="45"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46"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47"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8" w15:restartNumberingAfterBreak="0">
    <w:nsid w:val="504773AF"/>
    <w:multiLevelType w:val="hybridMultilevel"/>
    <w:tmpl w:val="BC5CB5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53842BC6"/>
    <w:multiLevelType w:val="multilevel"/>
    <w:tmpl w:val="0C78A7AC"/>
    <w:numStyleLink w:val="Tablebulletlist"/>
  </w:abstractNum>
  <w:abstractNum w:abstractNumId="50"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1" w15:restartNumberingAfterBreak="0">
    <w:nsid w:val="56DA2CAE"/>
    <w:multiLevelType w:val="multilevel"/>
    <w:tmpl w:val="3E5E177A"/>
    <w:name w:val="NTG Table Bullet List332222222222222"/>
    <w:numStyleLink w:val="Tablenumberlist"/>
  </w:abstractNum>
  <w:abstractNum w:abstractNumId="52" w15:restartNumberingAfterBreak="0">
    <w:nsid w:val="575F1085"/>
    <w:multiLevelType w:val="hybridMultilevel"/>
    <w:tmpl w:val="E94833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583359D9"/>
    <w:multiLevelType w:val="multilevel"/>
    <w:tmpl w:val="3E5E177A"/>
    <w:name w:val="NTG Table Bullet List332222222"/>
    <w:numStyleLink w:val="Tablenumberlist"/>
  </w:abstractNum>
  <w:abstractNum w:abstractNumId="54" w15:restartNumberingAfterBreak="0">
    <w:nsid w:val="58516E59"/>
    <w:multiLevelType w:val="hybridMultilevel"/>
    <w:tmpl w:val="1974C21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5" w15:restartNumberingAfterBreak="0">
    <w:nsid w:val="5B9A5FFE"/>
    <w:multiLevelType w:val="multilevel"/>
    <w:tmpl w:val="0C78A7AC"/>
    <w:name w:val="NTG Table Bullet List33222222222222"/>
    <w:numStyleLink w:val="Tablebulletlist"/>
  </w:abstractNum>
  <w:abstractNum w:abstractNumId="56" w15:restartNumberingAfterBreak="0">
    <w:nsid w:val="5C7D6BB9"/>
    <w:multiLevelType w:val="hybridMultilevel"/>
    <w:tmpl w:val="EDD22F90"/>
    <w:lvl w:ilvl="0" w:tplc="0C09000F">
      <w:start w:val="1"/>
      <w:numFmt w:val="decimal"/>
      <w:lvlText w:val="%1."/>
      <w:lvlJc w:val="left"/>
      <w:pPr>
        <w:ind w:left="720" w:hanging="360"/>
      </w:pPr>
      <w:rPr>
        <w:rFonts w:hint="default"/>
        <w:b w:val="0"/>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5D444259"/>
    <w:multiLevelType w:val="multilevel"/>
    <w:tmpl w:val="0C78A7AC"/>
    <w:name w:val="NTG Table Bullet List332222"/>
    <w:numStyleLink w:val="Tablebulletlist"/>
  </w:abstractNum>
  <w:abstractNum w:abstractNumId="58" w15:restartNumberingAfterBreak="0">
    <w:nsid w:val="60B42E6F"/>
    <w:multiLevelType w:val="hybridMultilevel"/>
    <w:tmpl w:val="29482798"/>
    <w:lvl w:ilvl="0" w:tplc="52168EFE">
      <w:start w:val="1"/>
      <w:numFmt w:val="bullet"/>
      <w:lvlText w:val="•"/>
      <w:lvlJc w:val="left"/>
      <w:pPr>
        <w:tabs>
          <w:tab w:val="num" w:pos="720"/>
        </w:tabs>
        <w:ind w:left="720" w:hanging="360"/>
      </w:pPr>
      <w:rPr>
        <w:rFonts w:ascii="Times New Roman" w:hAnsi="Times New Roman" w:hint="default"/>
      </w:rPr>
    </w:lvl>
    <w:lvl w:ilvl="1" w:tplc="11146A5E" w:tentative="1">
      <w:start w:val="1"/>
      <w:numFmt w:val="bullet"/>
      <w:lvlText w:val="•"/>
      <w:lvlJc w:val="left"/>
      <w:pPr>
        <w:tabs>
          <w:tab w:val="num" w:pos="1440"/>
        </w:tabs>
        <w:ind w:left="1440" w:hanging="360"/>
      </w:pPr>
      <w:rPr>
        <w:rFonts w:ascii="Times New Roman" w:hAnsi="Times New Roman" w:hint="default"/>
      </w:rPr>
    </w:lvl>
    <w:lvl w:ilvl="2" w:tplc="373A2B98" w:tentative="1">
      <w:start w:val="1"/>
      <w:numFmt w:val="bullet"/>
      <w:lvlText w:val="•"/>
      <w:lvlJc w:val="left"/>
      <w:pPr>
        <w:tabs>
          <w:tab w:val="num" w:pos="2160"/>
        </w:tabs>
        <w:ind w:left="2160" w:hanging="360"/>
      </w:pPr>
      <w:rPr>
        <w:rFonts w:ascii="Times New Roman" w:hAnsi="Times New Roman" w:hint="default"/>
      </w:rPr>
    </w:lvl>
    <w:lvl w:ilvl="3" w:tplc="E9F4F8B2" w:tentative="1">
      <w:start w:val="1"/>
      <w:numFmt w:val="bullet"/>
      <w:lvlText w:val="•"/>
      <w:lvlJc w:val="left"/>
      <w:pPr>
        <w:tabs>
          <w:tab w:val="num" w:pos="2880"/>
        </w:tabs>
        <w:ind w:left="2880" w:hanging="360"/>
      </w:pPr>
      <w:rPr>
        <w:rFonts w:ascii="Times New Roman" w:hAnsi="Times New Roman" w:hint="default"/>
      </w:rPr>
    </w:lvl>
    <w:lvl w:ilvl="4" w:tplc="58DC5CD0" w:tentative="1">
      <w:start w:val="1"/>
      <w:numFmt w:val="bullet"/>
      <w:lvlText w:val="•"/>
      <w:lvlJc w:val="left"/>
      <w:pPr>
        <w:tabs>
          <w:tab w:val="num" w:pos="3600"/>
        </w:tabs>
        <w:ind w:left="3600" w:hanging="360"/>
      </w:pPr>
      <w:rPr>
        <w:rFonts w:ascii="Times New Roman" w:hAnsi="Times New Roman" w:hint="default"/>
      </w:rPr>
    </w:lvl>
    <w:lvl w:ilvl="5" w:tplc="19D8CF76" w:tentative="1">
      <w:start w:val="1"/>
      <w:numFmt w:val="bullet"/>
      <w:lvlText w:val="•"/>
      <w:lvlJc w:val="left"/>
      <w:pPr>
        <w:tabs>
          <w:tab w:val="num" w:pos="4320"/>
        </w:tabs>
        <w:ind w:left="4320" w:hanging="360"/>
      </w:pPr>
      <w:rPr>
        <w:rFonts w:ascii="Times New Roman" w:hAnsi="Times New Roman" w:hint="default"/>
      </w:rPr>
    </w:lvl>
    <w:lvl w:ilvl="6" w:tplc="746A991E" w:tentative="1">
      <w:start w:val="1"/>
      <w:numFmt w:val="bullet"/>
      <w:lvlText w:val="•"/>
      <w:lvlJc w:val="left"/>
      <w:pPr>
        <w:tabs>
          <w:tab w:val="num" w:pos="5040"/>
        </w:tabs>
        <w:ind w:left="5040" w:hanging="360"/>
      </w:pPr>
      <w:rPr>
        <w:rFonts w:ascii="Times New Roman" w:hAnsi="Times New Roman" w:hint="default"/>
      </w:rPr>
    </w:lvl>
    <w:lvl w:ilvl="7" w:tplc="A6605BE8" w:tentative="1">
      <w:start w:val="1"/>
      <w:numFmt w:val="bullet"/>
      <w:lvlText w:val="•"/>
      <w:lvlJc w:val="left"/>
      <w:pPr>
        <w:tabs>
          <w:tab w:val="num" w:pos="5760"/>
        </w:tabs>
        <w:ind w:left="5760" w:hanging="360"/>
      </w:pPr>
      <w:rPr>
        <w:rFonts w:ascii="Times New Roman" w:hAnsi="Times New Roman" w:hint="default"/>
      </w:rPr>
    </w:lvl>
    <w:lvl w:ilvl="8" w:tplc="51664DA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69262556"/>
    <w:multiLevelType w:val="multilevel"/>
    <w:tmpl w:val="3E5E177A"/>
    <w:name w:val="NTG Table Bullet List3322222222222222"/>
    <w:numStyleLink w:val="Tablenumberlist"/>
  </w:abstractNum>
  <w:abstractNum w:abstractNumId="60" w15:restartNumberingAfterBreak="0">
    <w:nsid w:val="6F695AD2"/>
    <w:multiLevelType w:val="hybridMultilevel"/>
    <w:tmpl w:val="D8BE8A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72AE4BFD"/>
    <w:multiLevelType w:val="hybridMultilevel"/>
    <w:tmpl w:val="D8549E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7453664D"/>
    <w:multiLevelType w:val="multilevel"/>
    <w:tmpl w:val="0C78A7AC"/>
    <w:name w:val="NTG Table Bullet List3322222222222222222"/>
    <w:numStyleLink w:val="Tablebulletlist"/>
  </w:abstractNum>
  <w:abstractNum w:abstractNumId="63" w15:restartNumberingAfterBreak="0">
    <w:nsid w:val="76141D1E"/>
    <w:multiLevelType w:val="multilevel"/>
    <w:tmpl w:val="0C78A7AC"/>
    <w:name w:val="NTG Table Bullet List332222222222"/>
    <w:numStyleLink w:val="Tablebulletlist"/>
  </w:abstractNum>
  <w:abstractNum w:abstractNumId="64" w15:restartNumberingAfterBreak="0">
    <w:nsid w:val="794F1531"/>
    <w:multiLevelType w:val="hybridMultilevel"/>
    <w:tmpl w:val="78525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79CC6470"/>
    <w:multiLevelType w:val="multilevel"/>
    <w:tmpl w:val="7E18BD20"/>
    <w:lvl w:ilvl="0">
      <w:start w:val="1"/>
      <w:numFmt w:val="decimal"/>
      <w:pStyle w:val="Heading1"/>
      <w:suff w:val="space"/>
      <w:lvlText w:val="%1."/>
      <w:lvlJc w:val="left"/>
      <w:pPr>
        <w:ind w:left="360" w:hanging="360"/>
      </w:pPr>
      <w:rPr>
        <w:rFonts w:hint="default"/>
        <w:b w:val="0"/>
        <w:i w:val="0"/>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66" w15:restartNumberingAfterBreak="0">
    <w:nsid w:val="7E1A0C15"/>
    <w:multiLevelType w:val="multilevel"/>
    <w:tmpl w:val="7B6C60C6"/>
    <w:lvl w:ilvl="0">
      <w:start w:val="1"/>
      <w:numFmt w:val="decimal"/>
      <w:suff w:val="space"/>
      <w:lvlText w:val="%1."/>
      <w:lvlJc w:val="left"/>
      <w:pPr>
        <w:ind w:left="360" w:hanging="360"/>
      </w:pPr>
      <w:rPr>
        <w:rFonts w:hint="default"/>
        <w:b w:val="0"/>
        <w:i w:val="0"/>
      </w:rPr>
    </w:lvl>
    <w:lvl w:ilvl="1">
      <w:start w:val="1"/>
      <w:numFmt w:val="decimal"/>
      <w:suff w:val="space"/>
      <w:lvlText w:val="%1.%2."/>
      <w:lvlJc w:val="left"/>
      <w:pPr>
        <w:ind w:left="576" w:hanging="576"/>
      </w:pPr>
      <w:rPr>
        <w:rFonts w:hint="default"/>
      </w:rPr>
    </w:lvl>
    <w:lvl w:ilvl="2">
      <w:start w:val="1"/>
      <w:numFmt w:val="bullet"/>
      <w:lvlText w:val=""/>
      <w:lvlJc w:val="left"/>
      <w:pPr>
        <w:ind w:left="720" w:hanging="720"/>
      </w:pPr>
      <w:rPr>
        <w:rFonts w:ascii="Symbol" w:hAnsi="Symbol"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67"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36"/>
  </w:num>
  <w:num w:numId="2">
    <w:abstractNumId w:val="21"/>
  </w:num>
  <w:num w:numId="3">
    <w:abstractNumId w:val="65"/>
  </w:num>
  <w:num w:numId="4">
    <w:abstractNumId w:val="45"/>
  </w:num>
  <w:num w:numId="5">
    <w:abstractNumId w:val="30"/>
  </w:num>
  <w:num w:numId="6">
    <w:abstractNumId w:val="15"/>
  </w:num>
  <w:num w:numId="7">
    <w:abstractNumId w:val="49"/>
  </w:num>
  <w:num w:numId="8">
    <w:abstractNumId w:val="28"/>
  </w:num>
  <w:num w:numId="9">
    <w:abstractNumId w:val="38"/>
  </w:num>
  <w:num w:numId="10">
    <w:abstractNumId w:val="22"/>
  </w:num>
  <w:num w:numId="11">
    <w:abstractNumId w:val="47"/>
  </w:num>
  <w:num w:numId="12">
    <w:abstractNumId w:val="1"/>
  </w:num>
  <w:num w:numId="13">
    <w:abstractNumId w:val="34"/>
  </w:num>
  <w:num w:numId="14">
    <w:abstractNumId w:val="43"/>
  </w:num>
  <w:num w:numId="15">
    <w:abstractNumId w:val="29"/>
  </w:num>
  <w:num w:numId="16">
    <w:abstractNumId w:val="20"/>
  </w:num>
  <w:num w:numId="17">
    <w:abstractNumId w:val="6"/>
  </w:num>
  <w:num w:numId="18">
    <w:abstractNumId w:val="48"/>
  </w:num>
  <w:num w:numId="19">
    <w:abstractNumId w:val="37"/>
  </w:num>
  <w:num w:numId="20">
    <w:abstractNumId w:val="39"/>
  </w:num>
  <w:num w:numId="21">
    <w:abstractNumId w:val="23"/>
  </w:num>
  <w:num w:numId="22">
    <w:abstractNumId w:val="9"/>
  </w:num>
  <w:num w:numId="23">
    <w:abstractNumId w:val="35"/>
  </w:num>
  <w:num w:numId="24">
    <w:abstractNumId w:val="61"/>
  </w:num>
  <w:num w:numId="25">
    <w:abstractNumId w:val="3"/>
  </w:num>
  <w:num w:numId="26">
    <w:abstractNumId w:val="65"/>
  </w:num>
  <w:num w:numId="27">
    <w:abstractNumId w:val="65"/>
  </w:num>
  <w:num w:numId="28">
    <w:abstractNumId w:val="65"/>
  </w:num>
  <w:num w:numId="29">
    <w:abstractNumId w:val="0"/>
  </w:num>
  <w:num w:numId="30">
    <w:abstractNumId w:val="65"/>
  </w:num>
  <w:num w:numId="31">
    <w:abstractNumId w:val="65"/>
  </w:num>
  <w:num w:numId="32">
    <w:abstractNumId w:val="18"/>
  </w:num>
  <w:num w:numId="33">
    <w:abstractNumId w:val="11"/>
  </w:num>
  <w:num w:numId="34">
    <w:abstractNumId w:val="24"/>
  </w:num>
  <w:num w:numId="35">
    <w:abstractNumId w:val="65"/>
  </w:num>
  <w:num w:numId="36">
    <w:abstractNumId w:val="25"/>
  </w:num>
  <w:num w:numId="37">
    <w:abstractNumId w:val="2"/>
  </w:num>
  <w:num w:numId="38">
    <w:abstractNumId w:val="54"/>
  </w:num>
  <w:num w:numId="39">
    <w:abstractNumId w:val="42"/>
  </w:num>
  <w:num w:numId="40">
    <w:abstractNumId w:val="41"/>
  </w:num>
  <w:num w:numId="41">
    <w:abstractNumId w:val="14"/>
  </w:num>
  <w:num w:numId="42">
    <w:abstractNumId w:val="58"/>
  </w:num>
  <w:num w:numId="43">
    <w:abstractNumId w:val="65"/>
  </w:num>
  <w:num w:numId="44">
    <w:abstractNumId w:val="66"/>
  </w:num>
  <w:num w:numId="45">
    <w:abstractNumId w:val="60"/>
  </w:num>
  <w:num w:numId="46">
    <w:abstractNumId w:val="52"/>
  </w:num>
  <w:num w:numId="47">
    <w:abstractNumId w:val="65"/>
  </w:num>
  <w:num w:numId="48">
    <w:abstractNumId w:val="56"/>
  </w:num>
  <w:num w:numId="49">
    <w:abstractNumId w:val="65"/>
  </w:num>
  <w:num w:numId="50">
    <w:abstractNumId w:val="64"/>
  </w:num>
  <w:num w:numId="51">
    <w:abstractNumId w:val="6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201"/>
    <w:rsid w:val="00000833"/>
    <w:rsid w:val="00000AE5"/>
    <w:rsid w:val="00001DDF"/>
    <w:rsid w:val="0000322D"/>
    <w:rsid w:val="00004D15"/>
    <w:rsid w:val="00007670"/>
    <w:rsid w:val="00010036"/>
    <w:rsid w:val="00010665"/>
    <w:rsid w:val="000223FF"/>
    <w:rsid w:val="0002393A"/>
    <w:rsid w:val="0002482A"/>
    <w:rsid w:val="00026C5A"/>
    <w:rsid w:val="00027DB8"/>
    <w:rsid w:val="000307A7"/>
    <w:rsid w:val="00031A96"/>
    <w:rsid w:val="000320CF"/>
    <w:rsid w:val="00037A15"/>
    <w:rsid w:val="00040298"/>
    <w:rsid w:val="00040BF3"/>
    <w:rsid w:val="000416F5"/>
    <w:rsid w:val="0004193A"/>
    <w:rsid w:val="00041CB2"/>
    <w:rsid w:val="0004577F"/>
    <w:rsid w:val="00046C59"/>
    <w:rsid w:val="00050661"/>
    <w:rsid w:val="00051362"/>
    <w:rsid w:val="00051773"/>
    <w:rsid w:val="00051F45"/>
    <w:rsid w:val="00052953"/>
    <w:rsid w:val="0005341A"/>
    <w:rsid w:val="000551E9"/>
    <w:rsid w:val="00056DEF"/>
    <w:rsid w:val="00056E2E"/>
    <w:rsid w:val="00057070"/>
    <w:rsid w:val="0006163E"/>
    <w:rsid w:val="000622BE"/>
    <w:rsid w:val="000720BE"/>
    <w:rsid w:val="0007259C"/>
    <w:rsid w:val="00074573"/>
    <w:rsid w:val="00077392"/>
    <w:rsid w:val="00080202"/>
    <w:rsid w:val="00080DCD"/>
    <w:rsid w:val="00080E22"/>
    <w:rsid w:val="00082573"/>
    <w:rsid w:val="000840A3"/>
    <w:rsid w:val="000842CA"/>
    <w:rsid w:val="00085062"/>
    <w:rsid w:val="00086A5F"/>
    <w:rsid w:val="00090DE1"/>
    <w:rsid w:val="000911EF"/>
    <w:rsid w:val="000949E1"/>
    <w:rsid w:val="000962C5"/>
    <w:rsid w:val="000A04AF"/>
    <w:rsid w:val="000A385C"/>
    <w:rsid w:val="000A4317"/>
    <w:rsid w:val="000A559C"/>
    <w:rsid w:val="000A589D"/>
    <w:rsid w:val="000B2CA1"/>
    <w:rsid w:val="000B4DBB"/>
    <w:rsid w:val="000B7283"/>
    <w:rsid w:val="000D1F29"/>
    <w:rsid w:val="000D2D34"/>
    <w:rsid w:val="000D633D"/>
    <w:rsid w:val="000E0962"/>
    <w:rsid w:val="000E227E"/>
    <w:rsid w:val="000E342B"/>
    <w:rsid w:val="000E38FB"/>
    <w:rsid w:val="000E4DE6"/>
    <w:rsid w:val="000E5DD2"/>
    <w:rsid w:val="000E744E"/>
    <w:rsid w:val="000F2958"/>
    <w:rsid w:val="000F4805"/>
    <w:rsid w:val="001007B9"/>
    <w:rsid w:val="00101375"/>
    <w:rsid w:val="00103AD5"/>
    <w:rsid w:val="00104E7F"/>
    <w:rsid w:val="001117D8"/>
    <w:rsid w:val="001137EC"/>
    <w:rsid w:val="001152F5"/>
    <w:rsid w:val="00115330"/>
    <w:rsid w:val="00117743"/>
    <w:rsid w:val="00117F5B"/>
    <w:rsid w:val="00120D3C"/>
    <w:rsid w:val="001213C2"/>
    <w:rsid w:val="00131FCC"/>
    <w:rsid w:val="00132658"/>
    <w:rsid w:val="00140B4B"/>
    <w:rsid w:val="0014151D"/>
    <w:rsid w:val="00142541"/>
    <w:rsid w:val="0014347A"/>
    <w:rsid w:val="001435A7"/>
    <w:rsid w:val="00147DED"/>
    <w:rsid w:val="00150DC0"/>
    <w:rsid w:val="00156CD4"/>
    <w:rsid w:val="00157C35"/>
    <w:rsid w:val="001619DA"/>
    <w:rsid w:val="00161CC6"/>
    <w:rsid w:val="00162060"/>
    <w:rsid w:val="00163E1F"/>
    <w:rsid w:val="00164A3E"/>
    <w:rsid w:val="00166FF6"/>
    <w:rsid w:val="00172C77"/>
    <w:rsid w:val="00176123"/>
    <w:rsid w:val="00180710"/>
    <w:rsid w:val="00181620"/>
    <w:rsid w:val="00181764"/>
    <w:rsid w:val="00182097"/>
    <w:rsid w:val="001852AF"/>
    <w:rsid w:val="00190D23"/>
    <w:rsid w:val="001957AD"/>
    <w:rsid w:val="0019620B"/>
    <w:rsid w:val="001A21F0"/>
    <w:rsid w:val="001A2B7F"/>
    <w:rsid w:val="001A3A2C"/>
    <w:rsid w:val="001A3AFD"/>
    <w:rsid w:val="001A496C"/>
    <w:rsid w:val="001A6304"/>
    <w:rsid w:val="001A68D4"/>
    <w:rsid w:val="001B2B6C"/>
    <w:rsid w:val="001B49AD"/>
    <w:rsid w:val="001B5FD4"/>
    <w:rsid w:val="001B79ED"/>
    <w:rsid w:val="001D01C4"/>
    <w:rsid w:val="001D3CA3"/>
    <w:rsid w:val="001D4D6E"/>
    <w:rsid w:val="001D52B0"/>
    <w:rsid w:val="001D5A18"/>
    <w:rsid w:val="001D7CA4"/>
    <w:rsid w:val="001E057F"/>
    <w:rsid w:val="001E14EB"/>
    <w:rsid w:val="001E1982"/>
    <w:rsid w:val="001E3035"/>
    <w:rsid w:val="001E6AD6"/>
    <w:rsid w:val="001F2879"/>
    <w:rsid w:val="001F59E6"/>
    <w:rsid w:val="001F5C6E"/>
    <w:rsid w:val="00202014"/>
    <w:rsid w:val="0020327E"/>
    <w:rsid w:val="00206936"/>
    <w:rsid w:val="00206C6F"/>
    <w:rsid w:val="00206FBD"/>
    <w:rsid w:val="002074F9"/>
    <w:rsid w:val="00207746"/>
    <w:rsid w:val="00212103"/>
    <w:rsid w:val="00221220"/>
    <w:rsid w:val="00222490"/>
    <w:rsid w:val="0022403C"/>
    <w:rsid w:val="00225F90"/>
    <w:rsid w:val="00226625"/>
    <w:rsid w:val="00226997"/>
    <w:rsid w:val="00230031"/>
    <w:rsid w:val="002305F4"/>
    <w:rsid w:val="00232C21"/>
    <w:rsid w:val="002336EC"/>
    <w:rsid w:val="00235C01"/>
    <w:rsid w:val="00236878"/>
    <w:rsid w:val="00236EFD"/>
    <w:rsid w:val="002457D7"/>
    <w:rsid w:val="00247343"/>
    <w:rsid w:val="002522EC"/>
    <w:rsid w:val="00256189"/>
    <w:rsid w:val="002576A5"/>
    <w:rsid w:val="00261BA8"/>
    <w:rsid w:val="00265C56"/>
    <w:rsid w:val="002716CD"/>
    <w:rsid w:val="0027458B"/>
    <w:rsid w:val="00274D4B"/>
    <w:rsid w:val="002806F5"/>
    <w:rsid w:val="00281577"/>
    <w:rsid w:val="00283FF0"/>
    <w:rsid w:val="002926BC"/>
    <w:rsid w:val="00293A72"/>
    <w:rsid w:val="00294755"/>
    <w:rsid w:val="00295734"/>
    <w:rsid w:val="002A0160"/>
    <w:rsid w:val="002A30C3"/>
    <w:rsid w:val="002A6F6A"/>
    <w:rsid w:val="002A7712"/>
    <w:rsid w:val="002B3564"/>
    <w:rsid w:val="002B38F7"/>
    <w:rsid w:val="002B5591"/>
    <w:rsid w:val="002B6AA4"/>
    <w:rsid w:val="002C1FE9"/>
    <w:rsid w:val="002C697E"/>
    <w:rsid w:val="002C76C3"/>
    <w:rsid w:val="002D3A57"/>
    <w:rsid w:val="002D7D05"/>
    <w:rsid w:val="002E0058"/>
    <w:rsid w:val="002E20C8"/>
    <w:rsid w:val="002E2FB5"/>
    <w:rsid w:val="002E4290"/>
    <w:rsid w:val="002E5B94"/>
    <w:rsid w:val="002E66A6"/>
    <w:rsid w:val="002E70ED"/>
    <w:rsid w:val="002F0DB1"/>
    <w:rsid w:val="002F2885"/>
    <w:rsid w:val="002F2909"/>
    <w:rsid w:val="002F2B01"/>
    <w:rsid w:val="002F32D0"/>
    <w:rsid w:val="002F3CF1"/>
    <w:rsid w:val="002F45A1"/>
    <w:rsid w:val="00301500"/>
    <w:rsid w:val="003030C2"/>
    <w:rsid w:val="003037F9"/>
    <w:rsid w:val="0030466A"/>
    <w:rsid w:val="0030583E"/>
    <w:rsid w:val="00307FE1"/>
    <w:rsid w:val="00311D0F"/>
    <w:rsid w:val="003164BA"/>
    <w:rsid w:val="003170B0"/>
    <w:rsid w:val="003223FE"/>
    <w:rsid w:val="0032342E"/>
    <w:rsid w:val="003258E6"/>
    <w:rsid w:val="00333C0D"/>
    <w:rsid w:val="00342283"/>
    <w:rsid w:val="00343847"/>
    <w:rsid w:val="00343A87"/>
    <w:rsid w:val="00343DA2"/>
    <w:rsid w:val="003440EE"/>
    <w:rsid w:val="00344A36"/>
    <w:rsid w:val="003456F4"/>
    <w:rsid w:val="003470C2"/>
    <w:rsid w:val="003474E0"/>
    <w:rsid w:val="003477B6"/>
    <w:rsid w:val="00347FB6"/>
    <w:rsid w:val="003504FD"/>
    <w:rsid w:val="00350881"/>
    <w:rsid w:val="00357D55"/>
    <w:rsid w:val="003612CA"/>
    <w:rsid w:val="00362210"/>
    <w:rsid w:val="00362A9F"/>
    <w:rsid w:val="00363513"/>
    <w:rsid w:val="003657E5"/>
    <w:rsid w:val="0036589C"/>
    <w:rsid w:val="00366322"/>
    <w:rsid w:val="00370B40"/>
    <w:rsid w:val="00371312"/>
    <w:rsid w:val="00371DC7"/>
    <w:rsid w:val="003740BA"/>
    <w:rsid w:val="003765C6"/>
    <w:rsid w:val="00376BF0"/>
    <w:rsid w:val="00377B21"/>
    <w:rsid w:val="003812ED"/>
    <w:rsid w:val="00382BE1"/>
    <w:rsid w:val="00384078"/>
    <w:rsid w:val="00390B66"/>
    <w:rsid w:val="00390CE3"/>
    <w:rsid w:val="00394876"/>
    <w:rsid w:val="00394AAF"/>
    <w:rsid w:val="00394CE5"/>
    <w:rsid w:val="003A134B"/>
    <w:rsid w:val="003A6341"/>
    <w:rsid w:val="003A75F4"/>
    <w:rsid w:val="003B173F"/>
    <w:rsid w:val="003B1D74"/>
    <w:rsid w:val="003B67FD"/>
    <w:rsid w:val="003B6A61"/>
    <w:rsid w:val="003C6403"/>
    <w:rsid w:val="003D30B1"/>
    <w:rsid w:val="003D42C0"/>
    <w:rsid w:val="003D5B29"/>
    <w:rsid w:val="003D7818"/>
    <w:rsid w:val="003E2445"/>
    <w:rsid w:val="003E3BB2"/>
    <w:rsid w:val="003E7298"/>
    <w:rsid w:val="003F22DF"/>
    <w:rsid w:val="003F5B58"/>
    <w:rsid w:val="0040156F"/>
    <w:rsid w:val="0040222A"/>
    <w:rsid w:val="0040321D"/>
    <w:rsid w:val="004047BC"/>
    <w:rsid w:val="00404FF0"/>
    <w:rsid w:val="00406497"/>
    <w:rsid w:val="004100F7"/>
    <w:rsid w:val="00414CB3"/>
    <w:rsid w:val="0041563D"/>
    <w:rsid w:val="00420CF5"/>
    <w:rsid w:val="00422874"/>
    <w:rsid w:val="0042588B"/>
    <w:rsid w:val="00426E25"/>
    <w:rsid w:val="00427D9C"/>
    <w:rsid w:val="00427E7E"/>
    <w:rsid w:val="004433AE"/>
    <w:rsid w:val="00443B6E"/>
    <w:rsid w:val="00447D95"/>
    <w:rsid w:val="004521CB"/>
    <w:rsid w:val="0045387C"/>
    <w:rsid w:val="0045420A"/>
    <w:rsid w:val="004554D4"/>
    <w:rsid w:val="00455A17"/>
    <w:rsid w:val="0046080F"/>
    <w:rsid w:val="00461744"/>
    <w:rsid w:val="00466185"/>
    <w:rsid w:val="004668A7"/>
    <w:rsid w:val="00466D96"/>
    <w:rsid w:val="00467747"/>
    <w:rsid w:val="0047223F"/>
    <w:rsid w:val="00472498"/>
    <w:rsid w:val="00472DF2"/>
    <w:rsid w:val="00473C98"/>
    <w:rsid w:val="00474965"/>
    <w:rsid w:val="00481CF0"/>
    <w:rsid w:val="00482A74"/>
    <w:rsid w:val="00482DF8"/>
    <w:rsid w:val="004864DE"/>
    <w:rsid w:val="00494BE5"/>
    <w:rsid w:val="0049569A"/>
    <w:rsid w:val="00497450"/>
    <w:rsid w:val="004A0EBA"/>
    <w:rsid w:val="004A2538"/>
    <w:rsid w:val="004A65DA"/>
    <w:rsid w:val="004B0C15"/>
    <w:rsid w:val="004B35EA"/>
    <w:rsid w:val="004B3704"/>
    <w:rsid w:val="004B69E4"/>
    <w:rsid w:val="004B7373"/>
    <w:rsid w:val="004C2BF4"/>
    <w:rsid w:val="004C4803"/>
    <w:rsid w:val="004C6B34"/>
    <w:rsid w:val="004C6C39"/>
    <w:rsid w:val="004D075F"/>
    <w:rsid w:val="004D1B76"/>
    <w:rsid w:val="004D344E"/>
    <w:rsid w:val="004D7C28"/>
    <w:rsid w:val="004E019E"/>
    <w:rsid w:val="004E06EC"/>
    <w:rsid w:val="004E2CB7"/>
    <w:rsid w:val="004E3180"/>
    <w:rsid w:val="004E602B"/>
    <w:rsid w:val="004F016A"/>
    <w:rsid w:val="004F2206"/>
    <w:rsid w:val="00500F94"/>
    <w:rsid w:val="00502FB3"/>
    <w:rsid w:val="00503DE9"/>
    <w:rsid w:val="0050530C"/>
    <w:rsid w:val="00505DEA"/>
    <w:rsid w:val="00507782"/>
    <w:rsid w:val="00511D2F"/>
    <w:rsid w:val="00512A04"/>
    <w:rsid w:val="00522C18"/>
    <w:rsid w:val="005249F5"/>
    <w:rsid w:val="005260F7"/>
    <w:rsid w:val="005273C0"/>
    <w:rsid w:val="00541431"/>
    <w:rsid w:val="00543BD1"/>
    <w:rsid w:val="0054507C"/>
    <w:rsid w:val="00545A0C"/>
    <w:rsid w:val="00546D7E"/>
    <w:rsid w:val="00556113"/>
    <w:rsid w:val="005615A3"/>
    <w:rsid w:val="00564C12"/>
    <w:rsid w:val="005654B8"/>
    <w:rsid w:val="00571A32"/>
    <w:rsid w:val="0057377F"/>
    <w:rsid w:val="005762CC"/>
    <w:rsid w:val="00582D3D"/>
    <w:rsid w:val="005946EE"/>
    <w:rsid w:val="00595386"/>
    <w:rsid w:val="005A3621"/>
    <w:rsid w:val="005A3F6D"/>
    <w:rsid w:val="005A4AC0"/>
    <w:rsid w:val="005A5FDF"/>
    <w:rsid w:val="005B0FB7"/>
    <w:rsid w:val="005B122A"/>
    <w:rsid w:val="005B3EBA"/>
    <w:rsid w:val="005B43D1"/>
    <w:rsid w:val="005B5AC2"/>
    <w:rsid w:val="005B7BE1"/>
    <w:rsid w:val="005C044A"/>
    <w:rsid w:val="005C2833"/>
    <w:rsid w:val="005D3964"/>
    <w:rsid w:val="005E0AEB"/>
    <w:rsid w:val="005E144D"/>
    <w:rsid w:val="005E1500"/>
    <w:rsid w:val="005E28C2"/>
    <w:rsid w:val="005E334C"/>
    <w:rsid w:val="005E3A43"/>
    <w:rsid w:val="005E51A4"/>
    <w:rsid w:val="005F7005"/>
    <w:rsid w:val="005F77C7"/>
    <w:rsid w:val="0060030B"/>
    <w:rsid w:val="00612095"/>
    <w:rsid w:val="006145BB"/>
    <w:rsid w:val="00620675"/>
    <w:rsid w:val="00621175"/>
    <w:rsid w:val="00621F96"/>
    <w:rsid w:val="00622910"/>
    <w:rsid w:val="00623894"/>
    <w:rsid w:val="006433C3"/>
    <w:rsid w:val="00643B52"/>
    <w:rsid w:val="00650F5B"/>
    <w:rsid w:val="00652DC0"/>
    <w:rsid w:val="00660584"/>
    <w:rsid w:val="0066094F"/>
    <w:rsid w:val="006670D7"/>
    <w:rsid w:val="00670FBB"/>
    <w:rsid w:val="006719EA"/>
    <w:rsid w:val="00671F13"/>
    <w:rsid w:val="0067400A"/>
    <w:rsid w:val="006747E0"/>
    <w:rsid w:val="00674E54"/>
    <w:rsid w:val="006772CA"/>
    <w:rsid w:val="00677434"/>
    <w:rsid w:val="00677841"/>
    <w:rsid w:val="006847AD"/>
    <w:rsid w:val="00684DBD"/>
    <w:rsid w:val="00690862"/>
    <w:rsid w:val="00690B7D"/>
    <w:rsid w:val="00690EFB"/>
    <w:rsid w:val="0069114B"/>
    <w:rsid w:val="006913E0"/>
    <w:rsid w:val="00693C9A"/>
    <w:rsid w:val="00695A8C"/>
    <w:rsid w:val="006A10B4"/>
    <w:rsid w:val="006A1AA7"/>
    <w:rsid w:val="006A39ED"/>
    <w:rsid w:val="006A3A8B"/>
    <w:rsid w:val="006A756A"/>
    <w:rsid w:val="006B1556"/>
    <w:rsid w:val="006B25CC"/>
    <w:rsid w:val="006B27E1"/>
    <w:rsid w:val="006B2B4B"/>
    <w:rsid w:val="006C07EB"/>
    <w:rsid w:val="006C396A"/>
    <w:rsid w:val="006C62C7"/>
    <w:rsid w:val="006C664D"/>
    <w:rsid w:val="006C7AC4"/>
    <w:rsid w:val="006D1ADA"/>
    <w:rsid w:val="006D66F7"/>
    <w:rsid w:val="006D6723"/>
    <w:rsid w:val="006E3B5D"/>
    <w:rsid w:val="006E4D97"/>
    <w:rsid w:val="006E58C0"/>
    <w:rsid w:val="006F72FE"/>
    <w:rsid w:val="0070213D"/>
    <w:rsid w:val="00702D61"/>
    <w:rsid w:val="00705C9D"/>
    <w:rsid w:val="00705F13"/>
    <w:rsid w:val="00714E75"/>
    <w:rsid w:val="00714F1D"/>
    <w:rsid w:val="00715225"/>
    <w:rsid w:val="00717306"/>
    <w:rsid w:val="00720CC6"/>
    <w:rsid w:val="00721AAA"/>
    <w:rsid w:val="00722DDB"/>
    <w:rsid w:val="00724728"/>
    <w:rsid w:val="00724F98"/>
    <w:rsid w:val="00730B9B"/>
    <w:rsid w:val="0073182E"/>
    <w:rsid w:val="00732A73"/>
    <w:rsid w:val="007332FF"/>
    <w:rsid w:val="0073520D"/>
    <w:rsid w:val="007372B0"/>
    <w:rsid w:val="00737EC2"/>
    <w:rsid w:val="007408F5"/>
    <w:rsid w:val="00741EAE"/>
    <w:rsid w:val="0074403A"/>
    <w:rsid w:val="00750A65"/>
    <w:rsid w:val="0075234B"/>
    <w:rsid w:val="0075413F"/>
    <w:rsid w:val="00755248"/>
    <w:rsid w:val="00756272"/>
    <w:rsid w:val="00760159"/>
    <w:rsid w:val="0076190B"/>
    <w:rsid w:val="007632E0"/>
    <w:rsid w:val="0076355D"/>
    <w:rsid w:val="00763A2D"/>
    <w:rsid w:val="00766E66"/>
    <w:rsid w:val="00767FC5"/>
    <w:rsid w:val="00771EB5"/>
    <w:rsid w:val="007761D8"/>
    <w:rsid w:val="00777795"/>
    <w:rsid w:val="00777968"/>
    <w:rsid w:val="00783A57"/>
    <w:rsid w:val="00784C92"/>
    <w:rsid w:val="007859CD"/>
    <w:rsid w:val="00785F56"/>
    <w:rsid w:val="007907E4"/>
    <w:rsid w:val="00796461"/>
    <w:rsid w:val="007979BE"/>
    <w:rsid w:val="007A6A4F"/>
    <w:rsid w:val="007B03F5"/>
    <w:rsid w:val="007B4003"/>
    <w:rsid w:val="007B524E"/>
    <w:rsid w:val="007B59D3"/>
    <w:rsid w:val="007B5C09"/>
    <w:rsid w:val="007B5DA2"/>
    <w:rsid w:val="007B773E"/>
    <w:rsid w:val="007C0011"/>
    <w:rsid w:val="007C0966"/>
    <w:rsid w:val="007C19E7"/>
    <w:rsid w:val="007C50D6"/>
    <w:rsid w:val="007C5CFD"/>
    <w:rsid w:val="007C6D9F"/>
    <w:rsid w:val="007D00FA"/>
    <w:rsid w:val="007D250F"/>
    <w:rsid w:val="007D4893"/>
    <w:rsid w:val="007D67C1"/>
    <w:rsid w:val="007D7697"/>
    <w:rsid w:val="007E3C8C"/>
    <w:rsid w:val="007E70CF"/>
    <w:rsid w:val="007E74A4"/>
    <w:rsid w:val="007F017B"/>
    <w:rsid w:val="007F263F"/>
    <w:rsid w:val="007F46EA"/>
    <w:rsid w:val="007F5579"/>
    <w:rsid w:val="007F6764"/>
    <w:rsid w:val="007F7404"/>
    <w:rsid w:val="008002E8"/>
    <w:rsid w:val="00800992"/>
    <w:rsid w:val="008017E2"/>
    <w:rsid w:val="008034EE"/>
    <w:rsid w:val="0080766E"/>
    <w:rsid w:val="008105BE"/>
    <w:rsid w:val="00811169"/>
    <w:rsid w:val="00811BBD"/>
    <w:rsid w:val="00812499"/>
    <w:rsid w:val="00815297"/>
    <w:rsid w:val="008163B6"/>
    <w:rsid w:val="00817BA1"/>
    <w:rsid w:val="00823022"/>
    <w:rsid w:val="0082634E"/>
    <w:rsid w:val="00830428"/>
    <w:rsid w:val="008313C4"/>
    <w:rsid w:val="00835434"/>
    <w:rsid w:val="008358C0"/>
    <w:rsid w:val="00837B9A"/>
    <w:rsid w:val="00837F87"/>
    <w:rsid w:val="00841908"/>
    <w:rsid w:val="00842838"/>
    <w:rsid w:val="00852361"/>
    <w:rsid w:val="00854EC1"/>
    <w:rsid w:val="00855220"/>
    <w:rsid w:val="00855B07"/>
    <w:rsid w:val="0085797F"/>
    <w:rsid w:val="00860804"/>
    <w:rsid w:val="00861DC3"/>
    <w:rsid w:val="00867019"/>
    <w:rsid w:val="00867846"/>
    <w:rsid w:val="008735A9"/>
    <w:rsid w:val="00873D01"/>
    <w:rsid w:val="008762C8"/>
    <w:rsid w:val="00877D20"/>
    <w:rsid w:val="00881789"/>
    <w:rsid w:val="00881C48"/>
    <w:rsid w:val="00884201"/>
    <w:rsid w:val="00885590"/>
    <w:rsid w:val="00885B80"/>
    <w:rsid w:val="00885C30"/>
    <w:rsid w:val="00885E9B"/>
    <w:rsid w:val="00886C9D"/>
    <w:rsid w:val="00887E16"/>
    <w:rsid w:val="00893C96"/>
    <w:rsid w:val="0089500A"/>
    <w:rsid w:val="00895724"/>
    <w:rsid w:val="00896A6C"/>
    <w:rsid w:val="00897C94"/>
    <w:rsid w:val="008A20F2"/>
    <w:rsid w:val="008A51A3"/>
    <w:rsid w:val="008A7C12"/>
    <w:rsid w:val="008B03CE"/>
    <w:rsid w:val="008B0502"/>
    <w:rsid w:val="008B529E"/>
    <w:rsid w:val="008B7C3D"/>
    <w:rsid w:val="008C0E4C"/>
    <w:rsid w:val="008C17FB"/>
    <w:rsid w:val="008C5909"/>
    <w:rsid w:val="008D1B00"/>
    <w:rsid w:val="008D41B2"/>
    <w:rsid w:val="008D57B8"/>
    <w:rsid w:val="008E0345"/>
    <w:rsid w:val="008E03FC"/>
    <w:rsid w:val="008E0843"/>
    <w:rsid w:val="008E510B"/>
    <w:rsid w:val="008E770D"/>
    <w:rsid w:val="008F23C3"/>
    <w:rsid w:val="008F2882"/>
    <w:rsid w:val="008F6BC3"/>
    <w:rsid w:val="008F7677"/>
    <w:rsid w:val="0090060C"/>
    <w:rsid w:val="00902635"/>
    <w:rsid w:val="00902B13"/>
    <w:rsid w:val="00911941"/>
    <w:rsid w:val="009138A0"/>
    <w:rsid w:val="0092190F"/>
    <w:rsid w:val="0092573F"/>
    <w:rsid w:val="00925C11"/>
    <w:rsid w:val="00925F0F"/>
    <w:rsid w:val="00930C91"/>
    <w:rsid w:val="00932F6B"/>
    <w:rsid w:val="0093355F"/>
    <w:rsid w:val="00934C9A"/>
    <w:rsid w:val="00937155"/>
    <w:rsid w:val="009436FF"/>
    <w:rsid w:val="0094483E"/>
    <w:rsid w:val="00946275"/>
    <w:rsid w:val="009468BC"/>
    <w:rsid w:val="00946ADC"/>
    <w:rsid w:val="009476E1"/>
    <w:rsid w:val="00954FD4"/>
    <w:rsid w:val="009607DC"/>
    <w:rsid w:val="009616DF"/>
    <w:rsid w:val="0096374F"/>
    <w:rsid w:val="00964B22"/>
    <w:rsid w:val="0096542F"/>
    <w:rsid w:val="00967FA7"/>
    <w:rsid w:val="00971463"/>
    <w:rsid w:val="00971645"/>
    <w:rsid w:val="0097174B"/>
    <w:rsid w:val="00977919"/>
    <w:rsid w:val="00983000"/>
    <w:rsid w:val="009870FA"/>
    <w:rsid w:val="00987347"/>
    <w:rsid w:val="0099111B"/>
    <w:rsid w:val="00991189"/>
    <w:rsid w:val="009921C3"/>
    <w:rsid w:val="009924D0"/>
    <w:rsid w:val="0099551D"/>
    <w:rsid w:val="009A078B"/>
    <w:rsid w:val="009A5897"/>
    <w:rsid w:val="009A5F24"/>
    <w:rsid w:val="009A74D0"/>
    <w:rsid w:val="009B0B3E"/>
    <w:rsid w:val="009B1913"/>
    <w:rsid w:val="009B2993"/>
    <w:rsid w:val="009B525B"/>
    <w:rsid w:val="009B6657"/>
    <w:rsid w:val="009B7C35"/>
    <w:rsid w:val="009C198E"/>
    <w:rsid w:val="009C21F1"/>
    <w:rsid w:val="009D0EB5"/>
    <w:rsid w:val="009D14F9"/>
    <w:rsid w:val="009D2B74"/>
    <w:rsid w:val="009D4DB3"/>
    <w:rsid w:val="009D63FF"/>
    <w:rsid w:val="009D7ED7"/>
    <w:rsid w:val="009E175D"/>
    <w:rsid w:val="009E3CC2"/>
    <w:rsid w:val="009F06BD"/>
    <w:rsid w:val="009F2A4D"/>
    <w:rsid w:val="009F2FD5"/>
    <w:rsid w:val="009F3302"/>
    <w:rsid w:val="00A00828"/>
    <w:rsid w:val="00A00FD2"/>
    <w:rsid w:val="00A03290"/>
    <w:rsid w:val="00A07490"/>
    <w:rsid w:val="00A10055"/>
    <w:rsid w:val="00A10655"/>
    <w:rsid w:val="00A1197C"/>
    <w:rsid w:val="00A12B64"/>
    <w:rsid w:val="00A1337F"/>
    <w:rsid w:val="00A13527"/>
    <w:rsid w:val="00A22C38"/>
    <w:rsid w:val="00A24226"/>
    <w:rsid w:val="00A25193"/>
    <w:rsid w:val="00A26E80"/>
    <w:rsid w:val="00A3186C"/>
    <w:rsid w:val="00A31AE8"/>
    <w:rsid w:val="00A37257"/>
    <w:rsid w:val="00A3739D"/>
    <w:rsid w:val="00A37DDA"/>
    <w:rsid w:val="00A37ED8"/>
    <w:rsid w:val="00A44223"/>
    <w:rsid w:val="00A45BF7"/>
    <w:rsid w:val="00A461CC"/>
    <w:rsid w:val="00A52401"/>
    <w:rsid w:val="00A61BDA"/>
    <w:rsid w:val="00A71E1C"/>
    <w:rsid w:val="00A7341D"/>
    <w:rsid w:val="00A756BD"/>
    <w:rsid w:val="00A771C4"/>
    <w:rsid w:val="00A80FC9"/>
    <w:rsid w:val="00A8304C"/>
    <w:rsid w:val="00A847CB"/>
    <w:rsid w:val="00A8714D"/>
    <w:rsid w:val="00A925EC"/>
    <w:rsid w:val="00A929AA"/>
    <w:rsid w:val="00A92B6B"/>
    <w:rsid w:val="00A93380"/>
    <w:rsid w:val="00A94A62"/>
    <w:rsid w:val="00A955A9"/>
    <w:rsid w:val="00AA541E"/>
    <w:rsid w:val="00AB1957"/>
    <w:rsid w:val="00AB71FA"/>
    <w:rsid w:val="00AC19C5"/>
    <w:rsid w:val="00AD03C5"/>
    <w:rsid w:val="00AD0DA4"/>
    <w:rsid w:val="00AD4169"/>
    <w:rsid w:val="00AD6987"/>
    <w:rsid w:val="00AE25C6"/>
    <w:rsid w:val="00AE306C"/>
    <w:rsid w:val="00AE6015"/>
    <w:rsid w:val="00AE6269"/>
    <w:rsid w:val="00AF0E21"/>
    <w:rsid w:val="00AF28C1"/>
    <w:rsid w:val="00AF5F76"/>
    <w:rsid w:val="00B00D09"/>
    <w:rsid w:val="00B02EF1"/>
    <w:rsid w:val="00B053BC"/>
    <w:rsid w:val="00B07C97"/>
    <w:rsid w:val="00B07EA1"/>
    <w:rsid w:val="00B10504"/>
    <w:rsid w:val="00B11C67"/>
    <w:rsid w:val="00B15178"/>
    <w:rsid w:val="00B15754"/>
    <w:rsid w:val="00B15A27"/>
    <w:rsid w:val="00B2046E"/>
    <w:rsid w:val="00B20E8B"/>
    <w:rsid w:val="00B257E1"/>
    <w:rsid w:val="00B2599A"/>
    <w:rsid w:val="00B27AC4"/>
    <w:rsid w:val="00B343CC"/>
    <w:rsid w:val="00B37D27"/>
    <w:rsid w:val="00B42ADD"/>
    <w:rsid w:val="00B43C75"/>
    <w:rsid w:val="00B449C6"/>
    <w:rsid w:val="00B47ABC"/>
    <w:rsid w:val="00B5084A"/>
    <w:rsid w:val="00B57201"/>
    <w:rsid w:val="00B606A1"/>
    <w:rsid w:val="00B60F65"/>
    <w:rsid w:val="00B614F7"/>
    <w:rsid w:val="00B61B26"/>
    <w:rsid w:val="00B63B47"/>
    <w:rsid w:val="00B675B2"/>
    <w:rsid w:val="00B67E17"/>
    <w:rsid w:val="00B71138"/>
    <w:rsid w:val="00B7195A"/>
    <w:rsid w:val="00B74C89"/>
    <w:rsid w:val="00B77068"/>
    <w:rsid w:val="00B77BB8"/>
    <w:rsid w:val="00B8085A"/>
    <w:rsid w:val="00B81261"/>
    <w:rsid w:val="00B8223E"/>
    <w:rsid w:val="00B832AE"/>
    <w:rsid w:val="00B83E5C"/>
    <w:rsid w:val="00B86678"/>
    <w:rsid w:val="00B92F9B"/>
    <w:rsid w:val="00B941B3"/>
    <w:rsid w:val="00B96513"/>
    <w:rsid w:val="00BA04AD"/>
    <w:rsid w:val="00BA1D47"/>
    <w:rsid w:val="00BA2C3F"/>
    <w:rsid w:val="00BA66F0"/>
    <w:rsid w:val="00BB056C"/>
    <w:rsid w:val="00BB1534"/>
    <w:rsid w:val="00BB1CBB"/>
    <w:rsid w:val="00BB2239"/>
    <w:rsid w:val="00BB2AE7"/>
    <w:rsid w:val="00BB4CC1"/>
    <w:rsid w:val="00BB5C69"/>
    <w:rsid w:val="00BB6464"/>
    <w:rsid w:val="00BC1417"/>
    <w:rsid w:val="00BC1BB8"/>
    <w:rsid w:val="00BC3E51"/>
    <w:rsid w:val="00BD4E86"/>
    <w:rsid w:val="00BD7FE1"/>
    <w:rsid w:val="00BE01B5"/>
    <w:rsid w:val="00BE0623"/>
    <w:rsid w:val="00BE16DF"/>
    <w:rsid w:val="00BE37CA"/>
    <w:rsid w:val="00BE6144"/>
    <w:rsid w:val="00BE635A"/>
    <w:rsid w:val="00BE695F"/>
    <w:rsid w:val="00BF17E9"/>
    <w:rsid w:val="00BF2ABB"/>
    <w:rsid w:val="00BF5099"/>
    <w:rsid w:val="00BF5345"/>
    <w:rsid w:val="00C10F10"/>
    <w:rsid w:val="00C15D4D"/>
    <w:rsid w:val="00C175DC"/>
    <w:rsid w:val="00C17EED"/>
    <w:rsid w:val="00C219D2"/>
    <w:rsid w:val="00C2202A"/>
    <w:rsid w:val="00C30171"/>
    <w:rsid w:val="00C309D8"/>
    <w:rsid w:val="00C360C8"/>
    <w:rsid w:val="00C43519"/>
    <w:rsid w:val="00C45C43"/>
    <w:rsid w:val="00C47074"/>
    <w:rsid w:val="00C51537"/>
    <w:rsid w:val="00C515C9"/>
    <w:rsid w:val="00C52BC3"/>
    <w:rsid w:val="00C606B9"/>
    <w:rsid w:val="00C61AFA"/>
    <w:rsid w:val="00C61D64"/>
    <w:rsid w:val="00C62099"/>
    <w:rsid w:val="00C63287"/>
    <w:rsid w:val="00C64EA3"/>
    <w:rsid w:val="00C679DD"/>
    <w:rsid w:val="00C700E5"/>
    <w:rsid w:val="00C72867"/>
    <w:rsid w:val="00C75E81"/>
    <w:rsid w:val="00C75F52"/>
    <w:rsid w:val="00C800F1"/>
    <w:rsid w:val="00C80D3D"/>
    <w:rsid w:val="00C848BC"/>
    <w:rsid w:val="00C86533"/>
    <w:rsid w:val="00C86609"/>
    <w:rsid w:val="00C92B4C"/>
    <w:rsid w:val="00C954F6"/>
    <w:rsid w:val="00C95F6F"/>
    <w:rsid w:val="00CA67A1"/>
    <w:rsid w:val="00CA6BC5"/>
    <w:rsid w:val="00CB529A"/>
    <w:rsid w:val="00CB6A67"/>
    <w:rsid w:val="00CC12D6"/>
    <w:rsid w:val="00CC1ACC"/>
    <w:rsid w:val="00CC2CB3"/>
    <w:rsid w:val="00CC4CCC"/>
    <w:rsid w:val="00CC61CD"/>
    <w:rsid w:val="00CD5011"/>
    <w:rsid w:val="00CD54B6"/>
    <w:rsid w:val="00CE33A8"/>
    <w:rsid w:val="00CE640F"/>
    <w:rsid w:val="00CE69ED"/>
    <w:rsid w:val="00CE76BC"/>
    <w:rsid w:val="00CF540E"/>
    <w:rsid w:val="00CF55C0"/>
    <w:rsid w:val="00CF5600"/>
    <w:rsid w:val="00CF783D"/>
    <w:rsid w:val="00D02F07"/>
    <w:rsid w:val="00D11602"/>
    <w:rsid w:val="00D16F5D"/>
    <w:rsid w:val="00D23346"/>
    <w:rsid w:val="00D27EBE"/>
    <w:rsid w:val="00D34CD3"/>
    <w:rsid w:val="00D361A8"/>
    <w:rsid w:val="00D36A49"/>
    <w:rsid w:val="00D40843"/>
    <w:rsid w:val="00D413CF"/>
    <w:rsid w:val="00D45CE8"/>
    <w:rsid w:val="00D4663C"/>
    <w:rsid w:val="00D47CC3"/>
    <w:rsid w:val="00D517C6"/>
    <w:rsid w:val="00D55B7E"/>
    <w:rsid w:val="00D60C49"/>
    <w:rsid w:val="00D64806"/>
    <w:rsid w:val="00D71D84"/>
    <w:rsid w:val="00D72464"/>
    <w:rsid w:val="00D76194"/>
    <w:rsid w:val="00D768EB"/>
    <w:rsid w:val="00D76A51"/>
    <w:rsid w:val="00D82D1E"/>
    <w:rsid w:val="00D832D9"/>
    <w:rsid w:val="00D870D8"/>
    <w:rsid w:val="00D90F00"/>
    <w:rsid w:val="00D94F6B"/>
    <w:rsid w:val="00D975C0"/>
    <w:rsid w:val="00DA255A"/>
    <w:rsid w:val="00DA3F41"/>
    <w:rsid w:val="00DA5285"/>
    <w:rsid w:val="00DB191D"/>
    <w:rsid w:val="00DB4A41"/>
    <w:rsid w:val="00DB4F91"/>
    <w:rsid w:val="00DB5BBC"/>
    <w:rsid w:val="00DC1EBE"/>
    <w:rsid w:val="00DC1EF7"/>
    <w:rsid w:val="00DC1F0F"/>
    <w:rsid w:val="00DC3117"/>
    <w:rsid w:val="00DC38A0"/>
    <w:rsid w:val="00DC5DD9"/>
    <w:rsid w:val="00DC6D2D"/>
    <w:rsid w:val="00DD0ACD"/>
    <w:rsid w:val="00DD64C2"/>
    <w:rsid w:val="00DE33B5"/>
    <w:rsid w:val="00DE5B6C"/>
    <w:rsid w:val="00DE5E18"/>
    <w:rsid w:val="00DE6506"/>
    <w:rsid w:val="00DE6E01"/>
    <w:rsid w:val="00DF0487"/>
    <w:rsid w:val="00DF1C5B"/>
    <w:rsid w:val="00DF5EA4"/>
    <w:rsid w:val="00E02681"/>
    <w:rsid w:val="00E02792"/>
    <w:rsid w:val="00E034D8"/>
    <w:rsid w:val="00E04CC0"/>
    <w:rsid w:val="00E15816"/>
    <w:rsid w:val="00E160D5"/>
    <w:rsid w:val="00E239FF"/>
    <w:rsid w:val="00E23EAD"/>
    <w:rsid w:val="00E24D4B"/>
    <w:rsid w:val="00E27D7B"/>
    <w:rsid w:val="00E30556"/>
    <w:rsid w:val="00E30981"/>
    <w:rsid w:val="00E32C7B"/>
    <w:rsid w:val="00E33136"/>
    <w:rsid w:val="00E34D7C"/>
    <w:rsid w:val="00E36C7E"/>
    <w:rsid w:val="00E3723D"/>
    <w:rsid w:val="00E3752C"/>
    <w:rsid w:val="00E44C89"/>
    <w:rsid w:val="00E470F6"/>
    <w:rsid w:val="00E51B6F"/>
    <w:rsid w:val="00E60931"/>
    <w:rsid w:val="00E61BA2"/>
    <w:rsid w:val="00E63864"/>
    <w:rsid w:val="00E6403F"/>
    <w:rsid w:val="00E646B4"/>
    <w:rsid w:val="00E64725"/>
    <w:rsid w:val="00E679B6"/>
    <w:rsid w:val="00E72DAD"/>
    <w:rsid w:val="00E75449"/>
    <w:rsid w:val="00E770C4"/>
    <w:rsid w:val="00E80207"/>
    <w:rsid w:val="00E84C5A"/>
    <w:rsid w:val="00E861DB"/>
    <w:rsid w:val="00E93406"/>
    <w:rsid w:val="00E943C9"/>
    <w:rsid w:val="00E956C5"/>
    <w:rsid w:val="00E9579A"/>
    <w:rsid w:val="00E95C39"/>
    <w:rsid w:val="00E9670F"/>
    <w:rsid w:val="00E96839"/>
    <w:rsid w:val="00E97061"/>
    <w:rsid w:val="00EA13EE"/>
    <w:rsid w:val="00EA2C39"/>
    <w:rsid w:val="00EA3376"/>
    <w:rsid w:val="00EA6CB0"/>
    <w:rsid w:val="00EB0A3C"/>
    <w:rsid w:val="00EB0A96"/>
    <w:rsid w:val="00EB23C0"/>
    <w:rsid w:val="00EB47AE"/>
    <w:rsid w:val="00EB77F9"/>
    <w:rsid w:val="00EC437F"/>
    <w:rsid w:val="00EC5769"/>
    <w:rsid w:val="00EC6EC0"/>
    <w:rsid w:val="00EC7A0B"/>
    <w:rsid w:val="00EC7D00"/>
    <w:rsid w:val="00ED0304"/>
    <w:rsid w:val="00ED087C"/>
    <w:rsid w:val="00EE1E39"/>
    <w:rsid w:val="00EE38FA"/>
    <w:rsid w:val="00EE3E2C"/>
    <w:rsid w:val="00EE5216"/>
    <w:rsid w:val="00EE5D23"/>
    <w:rsid w:val="00EE750D"/>
    <w:rsid w:val="00EF3CA4"/>
    <w:rsid w:val="00EF5E1F"/>
    <w:rsid w:val="00EF7859"/>
    <w:rsid w:val="00F0077D"/>
    <w:rsid w:val="00F014DA"/>
    <w:rsid w:val="00F01BE6"/>
    <w:rsid w:val="00F02591"/>
    <w:rsid w:val="00F03E7C"/>
    <w:rsid w:val="00F14273"/>
    <w:rsid w:val="00F2093D"/>
    <w:rsid w:val="00F24B50"/>
    <w:rsid w:val="00F24F21"/>
    <w:rsid w:val="00F30056"/>
    <w:rsid w:val="00F3444E"/>
    <w:rsid w:val="00F4407F"/>
    <w:rsid w:val="00F56074"/>
    <w:rsid w:val="00F5696E"/>
    <w:rsid w:val="00F60EFF"/>
    <w:rsid w:val="00F64881"/>
    <w:rsid w:val="00F67D2D"/>
    <w:rsid w:val="00F72EF6"/>
    <w:rsid w:val="00F77BAD"/>
    <w:rsid w:val="00F860CC"/>
    <w:rsid w:val="00F86C07"/>
    <w:rsid w:val="00F90858"/>
    <w:rsid w:val="00F91552"/>
    <w:rsid w:val="00F94398"/>
    <w:rsid w:val="00FA4629"/>
    <w:rsid w:val="00FA5F0E"/>
    <w:rsid w:val="00FB05AE"/>
    <w:rsid w:val="00FB0845"/>
    <w:rsid w:val="00FB2B56"/>
    <w:rsid w:val="00FB3786"/>
    <w:rsid w:val="00FB399D"/>
    <w:rsid w:val="00FB4E3A"/>
    <w:rsid w:val="00FB71E2"/>
    <w:rsid w:val="00FC12BF"/>
    <w:rsid w:val="00FC1A7C"/>
    <w:rsid w:val="00FC2C60"/>
    <w:rsid w:val="00FC64AB"/>
    <w:rsid w:val="00FD3E6F"/>
    <w:rsid w:val="00FD51B9"/>
    <w:rsid w:val="00FD56F2"/>
    <w:rsid w:val="00FE2A39"/>
    <w:rsid w:val="00FE2EF6"/>
    <w:rsid w:val="00FE3F44"/>
    <w:rsid w:val="00FF2EA0"/>
    <w:rsid w:val="00FF39CF"/>
    <w:rsid w:val="00FF4132"/>
    <w:rsid w:val="00FF4710"/>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1B53657"/>
  <w15:docId w15:val="{A401CEF0-7809-41B6-9FAD-ADE2A0777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449"/>
    <w:rPr>
      <w:rFonts w:ascii="Lato" w:hAnsi="Lato"/>
    </w:rPr>
  </w:style>
  <w:style w:type="paragraph" w:styleId="Heading1">
    <w:name w:val="heading 1"/>
    <w:basedOn w:val="Normal"/>
    <w:next w:val="Normal"/>
    <w:link w:val="Heading1Char"/>
    <w:uiPriority w:val="1"/>
    <w:qFormat/>
    <w:rsid w:val="003477B6"/>
    <w:pPr>
      <w:numPr>
        <w:numId w:val="3"/>
      </w:numPr>
      <w:spacing w:before="240"/>
      <w:outlineLvl w:val="0"/>
    </w:pPr>
    <w:rPr>
      <w:rFonts w:asciiTheme="majorHAnsi" w:eastAsiaTheme="majorEastAsia" w:hAnsiTheme="majorHAnsi" w:cstheme="majorBidi"/>
      <w:bCs/>
      <w:color w:val="1F1F5F" w:themeColor="text1"/>
      <w:kern w:val="32"/>
      <w:sz w:val="36"/>
      <w:szCs w:val="32"/>
    </w:rPr>
  </w:style>
  <w:style w:type="paragraph" w:styleId="Heading2">
    <w:name w:val="heading 2"/>
    <w:basedOn w:val="Normal"/>
    <w:next w:val="Normal"/>
    <w:link w:val="Heading2Char"/>
    <w:uiPriority w:val="1"/>
    <w:qFormat/>
    <w:rsid w:val="005D3964"/>
    <w:pPr>
      <w:numPr>
        <w:ilvl w:val="1"/>
        <w:numId w:val="3"/>
      </w:numPr>
      <w:spacing w:before="240"/>
      <w:outlineLvl w:val="1"/>
    </w:pPr>
    <w:rPr>
      <w:rFonts w:asciiTheme="majorHAnsi" w:eastAsiaTheme="majorEastAsia" w:hAnsiTheme="majorHAnsi" w:cstheme="majorBidi"/>
      <w:bCs/>
      <w:iCs/>
      <w:color w:val="454347"/>
      <w:sz w:val="32"/>
      <w:szCs w:val="32"/>
      <w:lang w:eastAsia="en-AU"/>
    </w:rPr>
  </w:style>
  <w:style w:type="paragraph" w:styleId="Heading3">
    <w:name w:val="heading 3"/>
    <w:basedOn w:val="Normal"/>
    <w:next w:val="Normal"/>
    <w:link w:val="Heading3Char"/>
    <w:uiPriority w:val="1"/>
    <w:qFormat/>
    <w:rsid w:val="005D3964"/>
    <w:pPr>
      <w:numPr>
        <w:ilvl w:val="2"/>
        <w:numId w:val="3"/>
      </w:numPr>
      <w:spacing w:before="240"/>
      <w:outlineLvl w:val="2"/>
    </w:pPr>
    <w:rPr>
      <w:rFonts w:asciiTheme="majorHAnsi" w:hAnsiTheme="majorHAnsi" w:cs="Arial"/>
      <w:bCs/>
      <w:color w:val="1F1F5F" w:themeColor="text1"/>
      <w:sz w:val="28"/>
      <w:szCs w:val="28"/>
      <w:lang w:eastAsia="en-AU"/>
    </w:rPr>
  </w:style>
  <w:style w:type="paragraph" w:styleId="Heading4">
    <w:name w:val="heading 4"/>
    <w:basedOn w:val="Normal"/>
    <w:next w:val="Normal"/>
    <w:link w:val="Heading4Char"/>
    <w:uiPriority w:val="1"/>
    <w:qFormat/>
    <w:rsid w:val="005D3964"/>
    <w:pPr>
      <w:numPr>
        <w:ilvl w:val="3"/>
        <w:numId w:val="3"/>
      </w:numPr>
      <w:spacing w:before="240"/>
      <w:outlineLvl w:val="3"/>
    </w:pPr>
    <w:rPr>
      <w:rFonts w:asciiTheme="majorHAnsi" w:eastAsiaTheme="majorEastAsia" w:hAnsiTheme="majorHAnsi" w:cstheme="majorBidi"/>
      <w:bCs/>
      <w:iCs/>
      <w:color w:val="454347"/>
      <w:sz w:val="24"/>
      <w:lang w:eastAsia="en-AU"/>
    </w:rPr>
  </w:style>
  <w:style w:type="paragraph" w:styleId="Heading5">
    <w:name w:val="heading 5"/>
    <w:basedOn w:val="Normal"/>
    <w:next w:val="Normal"/>
    <w:link w:val="Heading5Char"/>
    <w:uiPriority w:val="9"/>
    <w:rsid w:val="0075413F"/>
    <w:pPr>
      <w:numPr>
        <w:ilvl w:val="4"/>
        <w:numId w:val="3"/>
      </w:numPr>
      <w:outlineLvl w:val="4"/>
    </w:pPr>
    <w:rPr>
      <w:rFonts w:asciiTheme="majorHAnsi" w:hAnsiTheme="majorHAnsi"/>
      <w:color w:val="1F1F5F" w:themeColor="text1"/>
      <w:lang w:eastAsia="en-AU"/>
    </w:rPr>
  </w:style>
  <w:style w:type="paragraph" w:styleId="Heading6">
    <w:name w:val="heading 6"/>
    <w:basedOn w:val="Normal"/>
    <w:next w:val="Normal"/>
    <w:link w:val="Heading6Char"/>
    <w:uiPriority w:val="9"/>
    <w:rsid w:val="0075413F"/>
    <w:pPr>
      <w:numPr>
        <w:ilvl w:val="5"/>
        <w:numId w:val="3"/>
      </w:numPr>
      <w:outlineLvl w:val="5"/>
    </w:pPr>
    <w:rPr>
      <w:rFonts w:asciiTheme="majorHAnsi" w:hAnsiTheme="majorHAnsi"/>
      <w:color w:val="606060"/>
      <w:lang w:eastAsia="en-AU"/>
    </w:rPr>
  </w:style>
  <w:style w:type="paragraph" w:styleId="Heading7">
    <w:name w:val="heading 7"/>
    <w:basedOn w:val="Normal"/>
    <w:next w:val="Normal"/>
    <w:link w:val="Heading7Char"/>
    <w:uiPriority w:val="9"/>
    <w:rsid w:val="0075413F"/>
    <w:pPr>
      <w:numPr>
        <w:ilvl w:val="6"/>
        <w:numId w:val="3"/>
      </w:numPr>
      <w:outlineLvl w:val="6"/>
    </w:pPr>
    <w:rPr>
      <w:rFonts w:asciiTheme="majorHAnsi" w:hAnsiTheme="majorHAnsi"/>
      <w:color w:val="1F1F5F" w:themeColor="text1"/>
    </w:rPr>
  </w:style>
  <w:style w:type="paragraph" w:styleId="Heading8">
    <w:name w:val="heading 8"/>
    <w:basedOn w:val="Normal"/>
    <w:next w:val="Normal"/>
    <w:link w:val="Heading8Char"/>
    <w:uiPriority w:val="9"/>
    <w:rsid w:val="0075413F"/>
    <w:pPr>
      <w:numPr>
        <w:ilvl w:val="7"/>
        <w:numId w:val="3"/>
      </w:numPr>
      <w:outlineLvl w:val="7"/>
    </w:pPr>
    <w:rPr>
      <w:rFonts w:asciiTheme="majorHAnsi" w:hAnsiTheme="majorHAnsi"/>
      <w:color w:val="606060"/>
    </w:rPr>
  </w:style>
  <w:style w:type="paragraph" w:styleId="Heading9">
    <w:name w:val="heading 9"/>
    <w:basedOn w:val="Normal"/>
    <w:next w:val="Normal"/>
    <w:link w:val="Heading9Char"/>
    <w:uiPriority w:val="9"/>
    <w:rsid w:val="0075413F"/>
    <w:pPr>
      <w:numPr>
        <w:ilvl w:val="8"/>
        <w:numId w:val="3"/>
      </w:numPr>
      <w:outlineLvl w:val="8"/>
    </w:pPr>
    <w:rPr>
      <w:rFonts w:asciiTheme="majorHAnsi" w:hAnsiTheme="majorHAnsi"/>
      <w:color w:val="1F1F5F" w:themeColor="text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3477B6"/>
    <w:rPr>
      <w:rFonts w:asciiTheme="majorHAnsi" w:eastAsiaTheme="majorEastAsia" w:hAnsiTheme="majorHAnsi" w:cstheme="majorBidi"/>
      <w:bCs/>
      <w:color w:val="1F1F5F" w:themeColor="text1"/>
      <w:kern w:val="32"/>
      <w:sz w:val="36"/>
      <w:szCs w:val="32"/>
    </w:rPr>
  </w:style>
  <w:style w:type="character" w:customStyle="1" w:styleId="Heading2Char">
    <w:name w:val="Heading 2 Char"/>
    <w:basedOn w:val="DefaultParagraphFont"/>
    <w:link w:val="Heading2"/>
    <w:uiPriority w:val="1"/>
    <w:rsid w:val="005D3964"/>
    <w:rPr>
      <w:rFonts w:asciiTheme="majorHAnsi" w:eastAsiaTheme="majorEastAsia" w:hAnsiTheme="majorHAnsi" w:cstheme="majorBidi"/>
      <w:bCs/>
      <w:iCs/>
      <w:color w:val="454347"/>
      <w:sz w:val="32"/>
      <w:szCs w:val="32"/>
      <w:lang w:eastAsia="en-AU"/>
    </w:rPr>
  </w:style>
  <w:style w:type="paragraph" w:styleId="Title">
    <w:name w:val="Title"/>
    <w:basedOn w:val="Normal"/>
    <w:next w:val="Normal"/>
    <w:link w:val="TitleChar"/>
    <w:uiPriority w:val="10"/>
    <w:qFormat/>
    <w:rsid w:val="009C198E"/>
    <w:rPr>
      <w:rFonts w:ascii="Lato Semibold" w:eastAsia="Times New Roman" w:hAnsi="Lato Semibold"/>
      <w:bCs/>
      <w:color w:val="1F1F5F"/>
      <w:kern w:val="32"/>
      <w:sz w:val="60"/>
      <w:szCs w:val="64"/>
    </w:rPr>
  </w:style>
  <w:style w:type="character" w:customStyle="1" w:styleId="TitleChar">
    <w:name w:val="Title Char"/>
    <w:basedOn w:val="DefaultParagraphFont"/>
    <w:link w:val="Title"/>
    <w:uiPriority w:val="10"/>
    <w:rsid w:val="009C198E"/>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qFormat/>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5D3964"/>
    <w:rPr>
      <w:rFonts w:asciiTheme="majorHAnsi" w:hAnsiTheme="majorHAnsi" w:cs="Arial"/>
      <w:bCs/>
      <w:color w:val="1F1F5F" w:themeColor="text1"/>
      <w:sz w:val="28"/>
      <w:szCs w:val="28"/>
      <w:lang w:eastAsia="en-AU"/>
    </w:rPr>
  </w:style>
  <w:style w:type="paragraph" w:styleId="BlockText">
    <w:name w:val="Block Text"/>
    <w:basedOn w:val="Normal"/>
    <w:semiHidden/>
    <w:qFormat/>
    <w:rsid w:val="00414CB3"/>
    <w:rPr>
      <w:rFonts w:eastAsiaTheme="minorEastAsia"/>
      <w:iCs/>
    </w:rPr>
  </w:style>
  <w:style w:type="paragraph" w:styleId="Header">
    <w:name w:val="header"/>
    <w:aliases w:val="Page header,NTG Page Header"/>
    <w:basedOn w:val="Normal"/>
    <w:next w:val="Normal"/>
    <w:link w:val="HeaderChar"/>
    <w:uiPriority w:val="99"/>
    <w:rsid w:val="00690862"/>
    <w:pPr>
      <w:tabs>
        <w:tab w:val="right" w:pos="10318"/>
      </w:tabs>
      <w:spacing w:after="240"/>
      <w:jc w:val="right"/>
    </w:pPr>
  </w:style>
  <w:style w:type="character" w:customStyle="1" w:styleId="HeaderChar">
    <w:name w:val="Header Char"/>
    <w:aliases w:val="Page header Char,NTG Page Header Char"/>
    <w:basedOn w:val="DefaultParagraphFont"/>
    <w:link w:val="Header"/>
    <w:uiPriority w:val="99"/>
    <w:rsid w:val="00690862"/>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qFormat/>
    <w:rsid w:val="00A45BF7"/>
    <w:pPr>
      <w:numPr>
        <w:ilvl w:val="1"/>
      </w:numPr>
      <w:spacing w:after="160"/>
    </w:pPr>
    <w:rPr>
      <w:rFonts w:ascii="Lato Semibold" w:eastAsia="Times New Roman" w:hAnsi="Lato Semibold"/>
      <w:color w:val="127CC0" w:themeColor="accent2"/>
      <w:sz w:val="40"/>
    </w:rPr>
  </w:style>
  <w:style w:type="character" w:customStyle="1" w:styleId="Heading4Char">
    <w:name w:val="Heading 4 Char"/>
    <w:basedOn w:val="DefaultParagraphFont"/>
    <w:link w:val="Heading4"/>
    <w:uiPriority w:val="1"/>
    <w:rsid w:val="005D3964"/>
    <w:rPr>
      <w:rFonts w:asciiTheme="majorHAnsi" w:eastAsiaTheme="majorEastAsia" w:hAnsiTheme="majorHAnsi" w:cstheme="majorBidi"/>
      <w:bCs/>
      <w:iCs/>
      <w:color w:val="454347"/>
      <w:sz w:val="24"/>
      <w:lang w:eastAsia="en-AU"/>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link w:val="ListParagraphChar"/>
    <w:uiPriority w:val="34"/>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6"/>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E75449"/>
    <w:rPr>
      <w:rFonts w:asciiTheme="majorHAnsi" w:hAnsiTheme="majorHAnsi"/>
      <w:color w:val="1F1F5F" w:themeColor="text1"/>
      <w:lang w:eastAsia="en-AU"/>
    </w:rPr>
  </w:style>
  <w:style w:type="character" w:customStyle="1" w:styleId="Heading6Char">
    <w:name w:val="Heading 6 Char"/>
    <w:basedOn w:val="DefaultParagraphFont"/>
    <w:link w:val="Heading6"/>
    <w:uiPriority w:val="9"/>
    <w:rsid w:val="00E75449"/>
    <w:rPr>
      <w:rFonts w:asciiTheme="majorHAnsi" w:hAnsiTheme="majorHAnsi"/>
      <w:color w:val="606060"/>
      <w:lang w:eastAsia="en-AU"/>
    </w:rPr>
  </w:style>
  <w:style w:type="character" w:customStyle="1" w:styleId="Heading7Char">
    <w:name w:val="Heading 7 Char"/>
    <w:basedOn w:val="DefaultParagraphFont"/>
    <w:link w:val="Heading7"/>
    <w:uiPriority w:val="9"/>
    <w:rsid w:val="00E75449"/>
    <w:rPr>
      <w:rFonts w:asciiTheme="majorHAnsi" w:hAnsiTheme="majorHAnsi"/>
      <w:color w:val="1F1F5F" w:themeColor="text1"/>
    </w:rPr>
  </w:style>
  <w:style w:type="character" w:customStyle="1" w:styleId="Heading8Char">
    <w:name w:val="Heading 8 Char"/>
    <w:basedOn w:val="DefaultParagraphFont"/>
    <w:link w:val="Heading8"/>
    <w:uiPriority w:val="9"/>
    <w:rsid w:val="00E75449"/>
    <w:rPr>
      <w:rFonts w:asciiTheme="majorHAnsi" w:hAnsiTheme="majorHAnsi"/>
      <w:color w:val="606060"/>
    </w:rPr>
  </w:style>
  <w:style w:type="character" w:customStyle="1" w:styleId="Heading9Char">
    <w:name w:val="Heading 9 Char"/>
    <w:basedOn w:val="DefaultParagraphFont"/>
    <w:link w:val="Heading9"/>
    <w:uiPriority w:val="9"/>
    <w:rsid w:val="00E75449"/>
    <w:rPr>
      <w:rFonts w:asciiTheme="majorHAnsi" w:hAnsiTheme="majorHAnsi"/>
      <w:color w:val="1F1F5F" w:themeColor="text1"/>
      <w:lang w:eastAsia="en-AU"/>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A22C38"/>
    <w:pPr>
      <w:spacing w:after="120"/>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99"/>
    <w:rsid w:val="00176123"/>
    <w:pPr>
      <w:numPr>
        <w:numId w:val="8"/>
      </w:numPr>
      <w:spacing w:after="120"/>
      <w:ind w:left="0" w:firstLine="0"/>
    </w:pPr>
  </w:style>
  <w:style w:type="paragraph" w:styleId="ListBullet2">
    <w:name w:val="List Bullet 2"/>
    <w:aliases w:val="Bullet list level 2"/>
    <w:basedOn w:val="Normal"/>
    <w:uiPriority w:val="99"/>
    <w:rsid w:val="006847AD"/>
    <w:pPr>
      <w:numPr>
        <w:ilvl w:val="1"/>
        <w:numId w:val="8"/>
      </w:numPr>
      <w:spacing w:after="120"/>
    </w:pPr>
  </w:style>
  <w:style w:type="paragraph" w:styleId="ListBullet3">
    <w:name w:val="List Bullet 3"/>
    <w:aliases w:val="Bullet list level 3"/>
    <w:basedOn w:val="Normal"/>
    <w:uiPriority w:val="99"/>
    <w:rsid w:val="006847AD"/>
    <w:pPr>
      <w:numPr>
        <w:ilvl w:val="2"/>
        <w:numId w:val="8"/>
      </w:numPr>
      <w:spacing w:after="120"/>
    </w:pPr>
  </w:style>
  <w:style w:type="paragraph" w:styleId="ListBullet4">
    <w:name w:val="List Bullet 4"/>
    <w:aliases w:val="Bullet list level 4"/>
    <w:basedOn w:val="Normal"/>
    <w:uiPriority w:val="99"/>
    <w:rsid w:val="006847AD"/>
    <w:pPr>
      <w:numPr>
        <w:ilvl w:val="3"/>
        <w:numId w:val="8"/>
      </w:numPr>
      <w:spacing w:after="120"/>
    </w:pPr>
  </w:style>
  <w:style w:type="paragraph" w:styleId="ListBullet5">
    <w:name w:val="List Bullet 5"/>
    <w:aliases w:val="Bullet list level 5"/>
    <w:basedOn w:val="Normal"/>
    <w:uiPriority w:val="99"/>
    <w:rsid w:val="004E2CB7"/>
    <w:pPr>
      <w:numPr>
        <w:ilvl w:val="4"/>
        <w:numId w:val="8"/>
      </w:numPr>
    </w:pPr>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semiHidden/>
    <w:qFormat/>
    <w:rsid w:val="00422874"/>
    <w:pPr>
      <w:numPr>
        <w:numId w:val="0"/>
      </w:numPr>
      <w:spacing w:before="480" w:after="0"/>
      <w:outlineLvl w:val="9"/>
    </w:pPr>
    <w:rPr>
      <w:kern w:val="0"/>
      <w:szCs w:val="28"/>
    </w:rPr>
  </w:style>
  <w:style w:type="paragraph" w:styleId="TOC1">
    <w:name w:val="toc 1"/>
    <w:basedOn w:val="Normal"/>
    <w:next w:val="Normal"/>
    <w:autoRedefine/>
    <w:uiPriority w:val="39"/>
    <w:rsid w:val="002F3CF1"/>
    <w:pPr>
      <w:tabs>
        <w:tab w:val="right" w:leader="dot" w:pos="10318"/>
      </w:tabs>
      <w:spacing w:before="120" w:after="100"/>
      <w:ind w:left="425" w:hanging="425"/>
    </w:pPr>
    <w:rPr>
      <w:b/>
    </w:rPr>
  </w:style>
  <w:style w:type="paragraph" w:styleId="TOC2">
    <w:name w:val="toc 2"/>
    <w:basedOn w:val="Normal"/>
    <w:next w:val="Normal"/>
    <w:autoRedefine/>
    <w:uiPriority w:val="39"/>
    <w:rsid w:val="002F3CF1"/>
    <w:pPr>
      <w:tabs>
        <w:tab w:val="left" w:pos="880"/>
        <w:tab w:val="right" w:leader="dot" w:pos="10318"/>
      </w:tabs>
      <w:spacing w:after="100"/>
      <w:ind w:left="220"/>
    </w:pPr>
  </w:style>
  <w:style w:type="paragraph" w:styleId="TOC3">
    <w:name w:val="toc 3"/>
    <w:basedOn w:val="Normal"/>
    <w:next w:val="Normal"/>
    <w:autoRedefine/>
    <w:uiPriority w:val="39"/>
    <w:rsid w:val="00F77BAD"/>
    <w:pPr>
      <w:tabs>
        <w:tab w:val="right" w:leader="dot" w:pos="10308"/>
      </w:tabs>
      <w:spacing w:after="100"/>
      <w:ind w:left="440"/>
    </w:pPr>
  </w:style>
  <w:style w:type="paragraph" w:customStyle="1" w:styleId="Tablebulletlistlevel1">
    <w:name w:val="Table bullet list level 1"/>
    <w:basedOn w:val="Normal"/>
    <w:uiPriority w:val="6"/>
    <w:rsid w:val="00F14273"/>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F14273"/>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table" w:customStyle="1" w:styleId="NTGtable2">
    <w:name w:val="NTG table 2"/>
    <w:basedOn w:val="TableGrid"/>
    <w:uiPriority w:val="99"/>
    <w:rsid w:val="000E38FB"/>
    <w:pPr>
      <w:spacing w:before="40"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rsid w:val="00221220"/>
    <w:pPr>
      <w:spacing w:after="100"/>
      <w:ind w:left="660"/>
    </w:pPr>
  </w:style>
  <w:style w:type="numbering" w:customStyle="1" w:styleId="Numberedlist">
    <w:name w:val="Numbered list"/>
    <w:basedOn w:val="NoList"/>
    <w:rsid w:val="00422874"/>
    <w:pPr>
      <w:numPr>
        <w:numId w:val="9"/>
      </w:numPr>
    </w:pPr>
  </w:style>
  <w:style w:type="paragraph" w:styleId="Caption">
    <w:name w:val="caption"/>
    <w:basedOn w:val="Normal"/>
    <w:next w:val="Normal"/>
    <w:uiPriority w:val="35"/>
    <w:qFormat/>
    <w:rsid w:val="000A385C"/>
    <w:rPr>
      <w:iCs/>
      <w:sz w:val="20"/>
      <w:szCs w:val="18"/>
    </w:rPr>
  </w:style>
  <w:style w:type="character" w:styleId="PageNumber">
    <w:name w:val="page number"/>
    <w:aliases w:val="Page number"/>
    <w:basedOn w:val="DefaultParagraphFont"/>
    <w:rsid w:val="00B43C75"/>
    <w:rPr>
      <w:rFonts w:ascii="Lato" w:hAnsi="Lato"/>
      <w:sz w:val="19"/>
    </w:rPr>
  </w:style>
  <w:style w:type="paragraph" w:customStyle="1" w:styleId="Hidden">
    <w:name w:val="Hidden"/>
    <w:basedOn w:val="Normal"/>
    <w:uiPriority w:val="13"/>
    <w:rsid w:val="008A51A3"/>
    <w:pPr>
      <w:spacing w:after="0"/>
      <w:ind w:firstLine="284"/>
    </w:pPr>
    <w:rPr>
      <w:sz w:val="2"/>
      <w:szCs w:val="2"/>
    </w:rPr>
  </w:style>
  <w:style w:type="table" w:customStyle="1" w:styleId="NTGtable1">
    <w:name w:val="NTG table 1"/>
    <w:basedOn w:val="TableNormal"/>
    <w:uiPriority w:val="99"/>
    <w:rsid w:val="00DF1C5B"/>
    <w:pPr>
      <w:spacing w:before="40" w:after="40"/>
    </w:pPr>
    <w:rPr>
      <w:rFonts w:ascii="Lato" w:hAnsi="Lato"/>
    </w:rPr>
    <w:tblPr>
      <w:tblStyleRowBandSize w:val="1"/>
      <w:tblBorders>
        <w:top w:val="single" w:sz="4" w:space="0" w:color="1F1F5F" w:themeColor="text1"/>
        <w:left w:val="single" w:sz="4" w:space="0" w:color="1F1F5F" w:themeColor="text1"/>
        <w:bottom w:val="single" w:sz="4" w:space="0" w:color="1F1F5F" w:themeColor="text1"/>
        <w:right w:val="single" w:sz="4" w:space="0" w:color="1F1F5F" w:themeColor="text1"/>
        <w:insideV w:val="single" w:sz="4" w:space="0" w:color="1F1F5F" w:themeColor="text1"/>
      </w:tblBorders>
    </w:tblPr>
    <w:tcPr>
      <w:vAlign w:val="center"/>
    </w:tcPr>
    <w:tblStylePr w:type="firstRow">
      <w:rPr>
        <w:b/>
      </w:rPr>
      <w:tblPr/>
      <w:trPr>
        <w:tblHeader/>
      </w:trPr>
      <w:tcPr>
        <w:shd w:val="clear" w:color="auto" w:fill="1F1F5F" w:themeFill="text1"/>
      </w:tcPr>
    </w:tblStylePr>
    <w:tblStylePr w:type="lastRow">
      <w:rPr>
        <w:b/>
      </w:rPr>
      <w:tblPr/>
      <w:tcPr>
        <w:tcBorders>
          <w:top w:val="single" w:sz="4" w:space="0" w:color="1F1F5F" w:themeColor="text1"/>
          <w:left w:val="single" w:sz="4" w:space="0" w:color="1F1F5F" w:themeColor="text1"/>
          <w:bottom w:val="single" w:sz="4" w:space="0" w:color="1F1F5F" w:themeColor="text1"/>
          <w:right w:val="single" w:sz="4" w:space="0" w:color="1F1F5F" w:themeColor="text1"/>
        </w:tcBorders>
      </w:tcPr>
    </w:tblStylePr>
    <w:tblStylePr w:type="firstCol">
      <w:rPr>
        <w:b w:val="0"/>
      </w:rPr>
    </w:tblStylePr>
    <w:tblStylePr w:type="band2Horz">
      <w:tblPr/>
      <w:tcPr>
        <w:shd w:val="clear" w:color="auto" w:fill="D9D9D9" w:themeFill="background1" w:themeFillShade="D9"/>
      </w:tcPr>
    </w:tblStylePr>
  </w:style>
  <w:style w:type="paragraph" w:styleId="FootnoteText">
    <w:name w:val="footnote text"/>
    <w:basedOn w:val="Normal"/>
    <w:link w:val="FootnoteTextChar"/>
    <w:uiPriority w:val="99"/>
    <w:semiHidden/>
    <w:unhideWhenUsed/>
    <w:rsid w:val="00A71E1C"/>
    <w:pPr>
      <w:spacing w:after="0"/>
    </w:pPr>
    <w:rPr>
      <w:sz w:val="20"/>
      <w:szCs w:val="20"/>
    </w:rPr>
  </w:style>
  <w:style w:type="character" w:customStyle="1" w:styleId="FootnoteTextChar">
    <w:name w:val="Footnote Text Char"/>
    <w:basedOn w:val="DefaultParagraphFont"/>
    <w:link w:val="FootnoteText"/>
    <w:uiPriority w:val="99"/>
    <w:semiHidden/>
    <w:rsid w:val="00A71E1C"/>
    <w:rPr>
      <w:rFonts w:ascii="Lato" w:hAnsi="Lato"/>
      <w:sz w:val="20"/>
      <w:szCs w:val="20"/>
    </w:rPr>
  </w:style>
  <w:style w:type="character" w:styleId="FootnoteReference">
    <w:name w:val="footnote reference"/>
    <w:basedOn w:val="DefaultParagraphFont"/>
    <w:uiPriority w:val="99"/>
    <w:semiHidden/>
    <w:unhideWhenUsed/>
    <w:rsid w:val="00A71E1C"/>
    <w:rPr>
      <w:vertAlign w:val="superscript"/>
    </w:rPr>
  </w:style>
  <w:style w:type="paragraph" w:styleId="EndnoteText">
    <w:name w:val="endnote text"/>
    <w:basedOn w:val="Normal"/>
    <w:link w:val="EndnoteTextChar"/>
    <w:uiPriority w:val="99"/>
    <w:semiHidden/>
    <w:unhideWhenUsed/>
    <w:rsid w:val="00F01BE6"/>
    <w:pPr>
      <w:spacing w:after="0"/>
    </w:pPr>
    <w:rPr>
      <w:sz w:val="20"/>
      <w:szCs w:val="20"/>
    </w:rPr>
  </w:style>
  <w:style w:type="character" w:customStyle="1" w:styleId="EndnoteTextChar">
    <w:name w:val="Endnote Text Char"/>
    <w:basedOn w:val="DefaultParagraphFont"/>
    <w:link w:val="EndnoteText"/>
    <w:uiPriority w:val="99"/>
    <w:semiHidden/>
    <w:rsid w:val="00F01BE6"/>
    <w:rPr>
      <w:rFonts w:ascii="Lato" w:hAnsi="Lato"/>
      <w:sz w:val="20"/>
      <w:szCs w:val="20"/>
    </w:rPr>
  </w:style>
  <w:style w:type="character" w:styleId="EndnoteReference">
    <w:name w:val="endnote reference"/>
    <w:basedOn w:val="DefaultParagraphFont"/>
    <w:uiPriority w:val="99"/>
    <w:semiHidden/>
    <w:unhideWhenUsed/>
    <w:rsid w:val="00F01BE6"/>
    <w:rPr>
      <w:vertAlign w:val="superscript"/>
    </w:rPr>
  </w:style>
  <w:style w:type="numbering" w:customStyle="1" w:styleId="NTGStandardList">
    <w:name w:val="NTG Standard List"/>
    <w:basedOn w:val="NoList"/>
    <w:rsid w:val="00131FCC"/>
    <w:pPr>
      <w:numPr>
        <w:numId w:val="10"/>
      </w:numPr>
    </w:pPr>
  </w:style>
  <w:style w:type="paragraph" w:customStyle="1" w:styleId="SubTitle1">
    <w:name w:val="Sub Title"/>
    <w:basedOn w:val="Normal"/>
    <w:uiPriority w:val="99"/>
    <w:rsid w:val="00131FCC"/>
    <w:pPr>
      <w:spacing w:after="0"/>
    </w:pPr>
    <w:rPr>
      <w:rFonts w:ascii="Arial" w:hAnsi="Arial" w:cs="Arial"/>
      <w:b/>
      <w:bCs/>
      <w:sz w:val="32"/>
      <w:szCs w:val="24"/>
    </w:rPr>
  </w:style>
  <w:style w:type="paragraph" w:customStyle="1" w:styleId="NTGCoverPageDate">
    <w:name w:val="NTG Cover Page Date"/>
    <w:next w:val="Normal"/>
    <w:rsid w:val="00131FCC"/>
    <w:pPr>
      <w:spacing w:before="1400"/>
    </w:pPr>
    <w:rPr>
      <w:rFonts w:eastAsia="Times New Roman"/>
      <w:sz w:val="28"/>
      <w:lang w:eastAsia="en-AU"/>
    </w:rPr>
  </w:style>
  <w:style w:type="paragraph" w:styleId="TOC5">
    <w:name w:val="toc 5"/>
    <w:basedOn w:val="Normal"/>
    <w:next w:val="Normal"/>
    <w:uiPriority w:val="39"/>
    <w:rsid w:val="00131FCC"/>
    <w:pPr>
      <w:tabs>
        <w:tab w:val="left" w:pos="2126"/>
        <w:tab w:val="right" w:leader="dot" w:pos="9638"/>
      </w:tabs>
      <w:spacing w:after="60"/>
      <w:ind w:left="2127" w:hanging="1276"/>
      <w:contextualSpacing/>
    </w:pPr>
    <w:rPr>
      <w:rFonts w:ascii="Arial" w:hAnsi="Arial"/>
      <w:noProof/>
      <w:szCs w:val="24"/>
    </w:rPr>
  </w:style>
  <w:style w:type="numbering" w:customStyle="1" w:styleId="NTGTableNumList">
    <w:name w:val="NTG Table Num List"/>
    <w:uiPriority w:val="99"/>
    <w:rsid w:val="00131FCC"/>
    <w:pPr>
      <w:numPr>
        <w:numId w:val="13"/>
      </w:numPr>
    </w:pPr>
  </w:style>
  <w:style w:type="paragraph" w:customStyle="1" w:styleId="NTGCoverPageTitle">
    <w:name w:val="NTG Cover Page Title"/>
    <w:basedOn w:val="Normal"/>
    <w:uiPriority w:val="99"/>
    <w:rsid w:val="00131FCC"/>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131FCC"/>
    <w:rPr>
      <w:rFonts w:cs="Arial"/>
      <w:sz w:val="6"/>
      <w:szCs w:val="6"/>
    </w:rPr>
  </w:style>
  <w:style w:type="paragraph" w:customStyle="1" w:styleId="NTGCoverPageVersion">
    <w:name w:val="NTG Cover Page Version"/>
    <w:rsid w:val="00131FCC"/>
    <w:rPr>
      <w:rFonts w:eastAsia="Times New Roman"/>
      <w:sz w:val="28"/>
      <w:lang w:eastAsia="en-AU"/>
    </w:rPr>
  </w:style>
  <w:style w:type="paragraph" w:customStyle="1" w:styleId="NTGFooterDateVersion">
    <w:name w:val="NTG Footer Date &amp; Version"/>
    <w:basedOn w:val="Normal"/>
    <w:link w:val="NTGFooterDateVersionChar"/>
    <w:rsid w:val="00131FCC"/>
    <w:pPr>
      <w:widowControl w:val="0"/>
      <w:tabs>
        <w:tab w:val="right" w:pos="9026"/>
      </w:tabs>
      <w:spacing w:after="240"/>
    </w:pPr>
    <w:rPr>
      <w:rFonts w:ascii="Arial" w:hAnsi="Arial" w:cs="Arial"/>
      <w:sz w:val="20"/>
      <w:szCs w:val="16"/>
    </w:rPr>
  </w:style>
  <w:style w:type="paragraph" w:customStyle="1" w:styleId="NTGFooterDepartmentandPagenumber">
    <w:name w:val="NTG Footer Department and Page number"/>
    <w:basedOn w:val="Normal"/>
    <w:link w:val="NTGFooterDepartmentandPagenumberChar"/>
    <w:rsid w:val="00131FCC"/>
    <w:pPr>
      <w:widowControl w:val="0"/>
      <w:tabs>
        <w:tab w:val="right" w:pos="9026"/>
      </w:tabs>
      <w:spacing w:after="0"/>
    </w:pPr>
    <w:rPr>
      <w:rFonts w:ascii="Arial" w:hAnsi="Arial" w:cs="Arial"/>
      <w:sz w:val="20"/>
      <w:szCs w:val="16"/>
    </w:rPr>
  </w:style>
  <w:style w:type="paragraph" w:customStyle="1" w:styleId="NTGFooterDepartmentof">
    <w:name w:val="NTG Footer Department of"/>
    <w:basedOn w:val="Normal"/>
    <w:link w:val="NTGFooterDepartmentofChar"/>
    <w:rsid w:val="00131FCC"/>
    <w:pPr>
      <w:widowControl w:val="0"/>
      <w:tabs>
        <w:tab w:val="right" w:pos="9026"/>
      </w:tabs>
      <w:spacing w:after="0"/>
    </w:pPr>
    <w:rPr>
      <w:rFonts w:ascii="Arial" w:hAnsi="Arial" w:cs="Arial"/>
      <w:caps/>
      <w:sz w:val="20"/>
      <w:szCs w:val="16"/>
    </w:rPr>
  </w:style>
  <w:style w:type="paragraph" w:customStyle="1" w:styleId="NTGFooterDepartmentName">
    <w:name w:val="NTG Footer Department Name"/>
    <w:basedOn w:val="Normal"/>
    <w:link w:val="NTGFooterDepartmentNameChar"/>
    <w:uiPriority w:val="1"/>
    <w:rsid w:val="00131FCC"/>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131FCC"/>
    <w:rPr>
      <w:rFonts w:cs="Arial"/>
      <w:sz w:val="20"/>
      <w:szCs w:val="16"/>
    </w:rPr>
  </w:style>
  <w:style w:type="character" w:customStyle="1" w:styleId="NTGFooterDepartmentofChar">
    <w:name w:val="NTG Footer Department of Char"/>
    <w:basedOn w:val="DefaultParagraphFont"/>
    <w:link w:val="NTGFooterDepartmentof"/>
    <w:rsid w:val="00131FCC"/>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131FCC"/>
    <w:rPr>
      <w:rFonts w:cs="Arial"/>
      <w:sz w:val="20"/>
      <w:szCs w:val="16"/>
    </w:rPr>
  </w:style>
  <w:style w:type="character" w:customStyle="1" w:styleId="NTGFooterDepartmentNameChar">
    <w:name w:val="NTG Footer Department Name Char"/>
    <w:basedOn w:val="NTGFooterDepartmentofChar"/>
    <w:link w:val="NTGFooterDepartmentName"/>
    <w:uiPriority w:val="1"/>
    <w:rsid w:val="00131FCC"/>
    <w:rPr>
      <w:rFonts w:ascii="Arial Black" w:hAnsi="Arial Black" w:cs="Arial"/>
      <w:caps/>
      <w:sz w:val="20"/>
      <w:szCs w:val="16"/>
    </w:rPr>
  </w:style>
  <w:style w:type="table" w:customStyle="1" w:styleId="NTGTable">
    <w:name w:val="NTG Table"/>
    <w:basedOn w:val="TableGrid"/>
    <w:uiPriority w:val="99"/>
    <w:rsid w:val="00131FCC"/>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numbering" w:customStyle="1" w:styleId="NTGTableList">
    <w:name w:val="NTG Table List"/>
    <w:uiPriority w:val="99"/>
    <w:rsid w:val="00131FCC"/>
    <w:pPr>
      <w:numPr>
        <w:numId w:val="12"/>
      </w:numPr>
    </w:pPr>
  </w:style>
  <w:style w:type="numbering" w:customStyle="1" w:styleId="NTGStandardNumList">
    <w:name w:val="NTG Standard Num List"/>
    <w:uiPriority w:val="99"/>
    <w:rsid w:val="00131FCC"/>
    <w:pPr>
      <w:numPr>
        <w:numId w:val="11"/>
      </w:numPr>
    </w:pPr>
  </w:style>
  <w:style w:type="paragraph" w:styleId="TOC6">
    <w:name w:val="toc 6"/>
    <w:basedOn w:val="Normal"/>
    <w:next w:val="Normal"/>
    <w:uiPriority w:val="39"/>
    <w:rsid w:val="00131FCC"/>
    <w:pPr>
      <w:tabs>
        <w:tab w:val="left" w:pos="2410"/>
        <w:tab w:val="right" w:leader="dot" w:pos="9639"/>
      </w:tabs>
      <w:spacing w:after="60"/>
      <w:ind w:left="2410" w:hanging="1418"/>
      <w:contextualSpacing/>
    </w:pPr>
    <w:rPr>
      <w:rFonts w:ascii="Arial" w:hAnsi="Arial"/>
      <w:noProof/>
    </w:rPr>
  </w:style>
  <w:style w:type="paragraph" w:styleId="TOC7">
    <w:name w:val="toc 7"/>
    <w:basedOn w:val="Normal"/>
    <w:next w:val="Normal"/>
    <w:uiPriority w:val="39"/>
    <w:rsid w:val="00131FCC"/>
    <w:pPr>
      <w:tabs>
        <w:tab w:val="left" w:pos="2693"/>
        <w:tab w:val="right" w:leader="dot" w:pos="9639"/>
      </w:tabs>
      <w:spacing w:after="60"/>
      <w:ind w:left="2693" w:hanging="1559"/>
      <w:contextualSpacing/>
    </w:pPr>
    <w:rPr>
      <w:rFonts w:ascii="Arial" w:hAnsi="Arial"/>
      <w:noProof/>
    </w:rPr>
  </w:style>
  <w:style w:type="paragraph" w:styleId="TOC8">
    <w:name w:val="toc 8"/>
    <w:basedOn w:val="Normal"/>
    <w:next w:val="Normal"/>
    <w:uiPriority w:val="39"/>
    <w:rsid w:val="00131FCC"/>
    <w:pPr>
      <w:tabs>
        <w:tab w:val="left" w:pos="3119"/>
        <w:tab w:val="right" w:leader="dot" w:pos="9639"/>
      </w:tabs>
      <w:spacing w:after="60"/>
      <w:ind w:left="3119" w:hanging="1843"/>
      <w:contextualSpacing/>
    </w:pPr>
    <w:rPr>
      <w:rFonts w:ascii="Arial" w:hAnsi="Arial"/>
      <w:noProof/>
    </w:rPr>
  </w:style>
  <w:style w:type="paragraph" w:styleId="TOC9">
    <w:name w:val="toc 9"/>
    <w:basedOn w:val="Normal"/>
    <w:next w:val="Normal"/>
    <w:uiPriority w:val="39"/>
    <w:rsid w:val="00131FCC"/>
    <w:pPr>
      <w:tabs>
        <w:tab w:val="left" w:pos="3402"/>
        <w:tab w:val="right" w:leader="dot" w:pos="9639"/>
      </w:tabs>
      <w:spacing w:after="100"/>
      <w:ind w:left="3403" w:hanging="1985"/>
    </w:pPr>
    <w:rPr>
      <w:rFonts w:ascii="Arial" w:hAnsi="Arial"/>
      <w:noProof/>
    </w:rPr>
  </w:style>
  <w:style w:type="paragraph" w:customStyle="1" w:styleId="NTGTableBulletList1">
    <w:name w:val="NTG Table Bullet List 1"/>
    <w:semiHidden/>
    <w:qFormat/>
    <w:rsid w:val="00131FCC"/>
    <w:pPr>
      <w:numPr>
        <w:numId w:val="15"/>
      </w:numPr>
      <w:spacing w:after="20"/>
    </w:pPr>
  </w:style>
  <w:style w:type="paragraph" w:customStyle="1" w:styleId="NTGTableBulletList2">
    <w:name w:val="NTG Table Bullet List 2"/>
    <w:basedOn w:val="NTGTableBulletList1"/>
    <w:semiHidden/>
    <w:qFormat/>
    <w:rsid w:val="00131FCC"/>
    <w:pPr>
      <w:numPr>
        <w:ilvl w:val="1"/>
      </w:numPr>
    </w:pPr>
  </w:style>
  <w:style w:type="paragraph" w:customStyle="1" w:styleId="NTGTableBulletList3">
    <w:name w:val="NTG Table Bullet List 3"/>
    <w:basedOn w:val="NTGTableBulletList2"/>
    <w:semiHidden/>
    <w:qFormat/>
    <w:rsid w:val="00131FCC"/>
    <w:pPr>
      <w:numPr>
        <w:ilvl w:val="2"/>
      </w:numPr>
    </w:pPr>
  </w:style>
  <w:style w:type="paragraph" w:customStyle="1" w:styleId="NTGTableBulletList4">
    <w:name w:val="NTG Table Bullet List 4"/>
    <w:basedOn w:val="NTGTableBulletList3"/>
    <w:semiHidden/>
    <w:qFormat/>
    <w:rsid w:val="00131FCC"/>
    <w:pPr>
      <w:numPr>
        <w:ilvl w:val="3"/>
      </w:numPr>
    </w:pPr>
  </w:style>
  <w:style w:type="paragraph" w:customStyle="1" w:styleId="NTGTableBulletList5">
    <w:name w:val="NTG Table Bullet List 5"/>
    <w:basedOn w:val="NTGTableBulletList4"/>
    <w:semiHidden/>
    <w:qFormat/>
    <w:rsid w:val="00131FCC"/>
    <w:pPr>
      <w:numPr>
        <w:ilvl w:val="4"/>
      </w:numPr>
    </w:pPr>
  </w:style>
  <w:style w:type="paragraph" w:customStyle="1" w:styleId="NTGTableBulletList6">
    <w:name w:val="NTG Table Bullet List 6"/>
    <w:basedOn w:val="NTGTableBulletList5"/>
    <w:semiHidden/>
    <w:qFormat/>
    <w:rsid w:val="00131FCC"/>
    <w:pPr>
      <w:numPr>
        <w:ilvl w:val="5"/>
      </w:numPr>
    </w:pPr>
  </w:style>
  <w:style w:type="paragraph" w:customStyle="1" w:styleId="NTGTableBulletList7">
    <w:name w:val="NTG Table Bullet List 7"/>
    <w:basedOn w:val="NTGTableBulletList6"/>
    <w:semiHidden/>
    <w:qFormat/>
    <w:rsid w:val="00131FCC"/>
    <w:pPr>
      <w:numPr>
        <w:ilvl w:val="6"/>
      </w:numPr>
    </w:pPr>
  </w:style>
  <w:style w:type="paragraph" w:customStyle="1" w:styleId="NTGTableBulletList8">
    <w:name w:val="NTG Table Bullet List 8"/>
    <w:basedOn w:val="NTGTableBulletList7"/>
    <w:semiHidden/>
    <w:qFormat/>
    <w:rsid w:val="00131FCC"/>
    <w:pPr>
      <w:numPr>
        <w:ilvl w:val="7"/>
      </w:numPr>
    </w:pPr>
  </w:style>
  <w:style w:type="paragraph" w:customStyle="1" w:styleId="NTGTableBulletList9">
    <w:name w:val="NTG Table Bullet List 9"/>
    <w:basedOn w:val="NTGTableBulletList8"/>
    <w:semiHidden/>
    <w:qFormat/>
    <w:rsid w:val="00131FCC"/>
    <w:pPr>
      <w:numPr>
        <w:ilvl w:val="8"/>
      </w:numPr>
    </w:pPr>
  </w:style>
  <w:style w:type="paragraph" w:customStyle="1" w:styleId="NTGTableNumList1">
    <w:name w:val="NTG Table Num List 1"/>
    <w:semiHidden/>
    <w:qFormat/>
    <w:rsid w:val="00131FCC"/>
    <w:pPr>
      <w:numPr>
        <w:numId w:val="14"/>
      </w:numPr>
      <w:spacing w:after="20"/>
    </w:pPr>
  </w:style>
  <w:style w:type="paragraph" w:customStyle="1" w:styleId="NTGTableNumList2">
    <w:name w:val="NTG Table Num List 2"/>
    <w:basedOn w:val="NTGTableNumList1"/>
    <w:semiHidden/>
    <w:qFormat/>
    <w:rsid w:val="00131FCC"/>
    <w:pPr>
      <w:numPr>
        <w:ilvl w:val="1"/>
      </w:numPr>
    </w:pPr>
  </w:style>
  <w:style w:type="paragraph" w:customStyle="1" w:styleId="NTGTableNumList3">
    <w:name w:val="NTG Table Num List 3"/>
    <w:basedOn w:val="NTGTableNumList2"/>
    <w:semiHidden/>
    <w:qFormat/>
    <w:rsid w:val="00131FCC"/>
    <w:pPr>
      <w:numPr>
        <w:ilvl w:val="2"/>
      </w:numPr>
    </w:pPr>
  </w:style>
  <w:style w:type="paragraph" w:customStyle="1" w:styleId="NTGTableNumList4">
    <w:name w:val="NTG Table Num List 4"/>
    <w:basedOn w:val="NTGTableNumList3"/>
    <w:semiHidden/>
    <w:qFormat/>
    <w:rsid w:val="00131FCC"/>
    <w:pPr>
      <w:numPr>
        <w:ilvl w:val="3"/>
      </w:numPr>
    </w:pPr>
  </w:style>
  <w:style w:type="paragraph" w:customStyle="1" w:styleId="NTGTableNumList5">
    <w:name w:val="NTG Table Num List 5"/>
    <w:basedOn w:val="NTGTableNumList4"/>
    <w:semiHidden/>
    <w:qFormat/>
    <w:rsid w:val="00131FCC"/>
    <w:pPr>
      <w:numPr>
        <w:ilvl w:val="4"/>
      </w:numPr>
    </w:pPr>
  </w:style>
  <w:style w:type="paragraph" w:customStyle="1" w:styleId="NTGTableNumList6">
    <w:name w:val="NTG Table Num List 6"/>
    <w:basedOn w:val="NTGTableNumList5"/>
    <w:semiHidden/>
    <w:qFormat/>
    <w:rsid w:val="00131FCC"/>
    <w:pPr>
      <w:numPr>
        <w:ilvl w:val="5"/>
      </w:numPr>
    </w:pPr>
  </w:style>
  <w:style w:type="paragraph" w:customStyle="1" w:styleId="NTGTableNumList7">
    <w:name w:val="NTG Table Num List 7"/>
    <w:basedOn w:val="NTGTableNumList6"/>
    <w:semiHidden/>
    <w:qFormat/>
    <w:rsid w:val="00131FCC"/>
    <w:pPr>
      <w:numPr>
        <w:ilvl w:val="6"/>
      </w:numPr>
    </w:pPr>
  </w:style>
  <w:style w:type="paragraph" w:customStyle="1" w:styleId="NTGTableNumList8">
    <w:name w:val="NTG Table Num List 8"/>
    <w:basedOn w:val="NTGTableNumList7"/>
    <w:semiHidden/>
    <w:qFormat/>
    <w:rsid w:val="00131FCC"/>
    <w:pPr>
      <w:numPr>
        <w:ilvl w:val="7"/>
      </w:numPr>
    </w:pPr>
  </w:style>
  <w:style w:type="paragraph" w:customStyle="1" w:styleId="NTGTableNumList9">
    <w:name w:val="NTG Table Num List 9"/>
    <w:basedOn w:val="NTGTableNumList8"/>
    <w:semiHidden/>
    <w:qFormat/>
    <w:rsid w:val="00131FCC"/>
    <w:pPr>
      <w:numPr>
        <w:ilvl w:val="8"/>
      </w:numPr>
    </w:pPr>
  </w:style>
  <w:style w:type="paragraph" w:styleId="BalloonText">
    <w:name w:val="Balloon Text"/>
    <w:basedOn w:val="Normal"/>
    <w:link w:val="BalloonTextChar"/>
    <w:uiPriority w:val="99"/>
    <w:semiHidden/>
    <w:unhideWhenUsed/>
    <w:rsid w:val="00131F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1FCC"/>
    <w:rPr>
      <w:rFonts w:ascii="Segoe UI" w:hAnsi="Segoe UI" w:cs="Segoe UI"/>
      <w:sz w:val="18"/>
      <w:szCs w:val="18"/>
    </w:rPr>
  </w:style>
  <w:style w:type="character" w:styleId="CommentReference">
    <w:name w:val="annotation reference"/>
    <w:basedOn w:val="DefaultParagraphFont"/>
    <w:uiPriority w:val="99"/>
    <w:semiHidden/>
    <w:unhideWhenUsed/>
    <w:rsid w:val="00131FCC"/>
    <w:rPr>
      <w:sz w:val="16"/>
      <w:szCs w:val="16"/>
    </w:rPr>
  </w:style>
  <w:style w:type="paragraph" w:styleId="CommentText">
    <w:name w:val="annotation text"/>
    <w:basedOn w:val="Normal"/>
    <w:link w:val="CommentTextChar"/>
    <w:uiPriority w:val="99"/>
    <w:semiHidden/>
    <w:unhideWhenUsed/>
    <w:rsid w:val="00131FCC"/>
    <w:rPr>
      <w:rFonts w:ascii="Arial" w:hAnsi="Arial"/>
      <w:sz w:val="20"/>
      <w:szCs w:val="20"/>
    </w:rPr>
  </w:style>
  <w:style w:type="character" w:customStyle="1" w:styleId="CommentTextChar">
    <w:name w:val="Comment Text Char"/>
    <w:basedOn w:val="DefaultParagraphFont"/>
    <w:link w:val="CommentText"/>
    <w:uiPriority w:val="99"/>
    <w:semiHidden/>
    <w:rsid w:val="00131FCC"/>
    <w:rPr>
      <w:sz w:val="20"/>
      <w:szCs w:val="20"/>
    </w:rPr>
  </w:style>
  <w:style w:type="paragraph" w:styleId="CommentSubject">
    <w:name w:val="annotation subject"/>
    <w:basedOn w:val="CommentText"/>
    <w:next w:val="CommentText"/>
    <w:link w:val="CommentSubjectChar"/>
    <w:uiPriority w:val="99"/>
    <w:semiHidden/>
    <w:unhideWhenUsed/>
    <w:rsid w:val="00131FCC"/>
    <w:rPr>
      <w:b/>
      <w:bCs/>
    </w:rPr>
  </w:style>
  <w:style w:type="character" w:customStyle="1" w:styleId="CommentSubjectChar">
    <w:name w:val="Comment Subject Char"/>
    <w:basedOn w:val="CommentTextChar"/>
    <w:link w:val="CommentSubject"/>
    <w:uiPriority w:val="99"/>
    <w:semiHidden/>
    <w:rsid w:val="00131FCC"/>
    <w:rPr>
      <w:b/>
      <w:bCs/>
      <w:sz w:val="20"/>
      <w:szCs w:val="20"/>
    </w:rPr>
  </w:style>
  <w:style w:type="paragraph" w:styleId="Revision">
    <w:name w:val="Revision"/>
    <w:hidden/>
    <w:uiPriority w:val="99"/>
    <w:semiHidden/>
    <w:rsid w:val="00131FCC"/>
    <w:pPr>
      <w:spacing w:after="0"/>
    </w:pPr>
  </w:style>
  <w:style w:type="character" w:styleId="FollowedHyperlink">
    <w:name w:val="FollowedHyperlink"/>
    <w:basedOn w:val="DefaultParagraphFont"/>
    <w:uiPriority w:val="99"/>
    <w:semiHidden/>
    <w:unhideWhenUsed/>
    <w:rsid w:val="00FF4132"/>
    <w:rPr>
      <w:color w:val="8C4799" w:themeColor="followedHyperlink"/>
      <w:u w:val="single"/>
    </w:rPr>
  </w:style>
  <w:style w:type="character" w:customStyle="1" w:styleId="ListParagraphChar">
    <w:name w:val="List Paragraph Char"/>
    <w:basedOn w:val="DefaultParagraphFont"/>
    <w:link w:val="ListParagraph"/>
    <w:uiPriority w:val="34"/>
    <w:rsid w:val="007632E0"/>
    <w:rPr>
      <w:rFonts w:ascii="Lato" w:eastAsiaTheme="minorEastAsia" w:hAnsi="Lato"/>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45837">
      <w:bodyDiv w:val="1"/>
      <w:marLeft w:val="0"/>
      <w:marRight w:val="0"/>
      <w:marTop w:val="0"/>
      <w:marBottom w:val="0"/>
      <w:divBdr>
        <w:top w:val="none" w:sz="0" w:space="0" w:color="auto"/>
        <w:left w:val="none" w:sz="0" w:space="0" w:color="auto"/>
        <w:bottom w:val="none" w:sz="0" w:space="0" w:color="auto"/>
        <w:right w:val="none" w:sz="0" w:space="0" w:color="auto"/>
      </w:divBdr>
    </w:div>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310600045">
      <w:bodyDiv w:val="1"/>
      <w:marLeft w:val="0"/>
      <w:marRight w:val="0"/>
      <w:marTop w:val="0"/>
      <w:marBottom w:val="0"/>
      <w:divBdr>
        <w:top w:val="none" w:sz="0" w:space="0" w:color="auto"/>
        <w:left w:val="none" w:sz="0" w:space="0" w:color="auto"/>
        <w:bottom w:val="none" w:sz="0" w:space="0" w:color="auto"/>
        <w:right w:val="none" w:sz="0" w:space="0" w:color="auto"/>
      </w:divBdr>
      <w:divsChild>
        <w:div w:id="48650934">
          <w:marLeft w:val="547"/>
          <w:marRight w:val="0"/>
          <w:marTop w:val="0"/>
          <w:marBottom w:val="0"/>
          <w:divBdr>
            <w:top w:val="none" w:sz="0" w:space="0" w:color="auto"/>
            <w:left w:val="none" w:sz="0" w:space="0" w:color="auto"/>
            <w:bottom w:val="none" w:sz="0" w:space="0" w:color="auto"/>
            <w:right w:val="none" w:sz="0" w:space="0" w:color="auto"/>
          </w:divBdr>
        </w:div>
      </w:divsChild>
    </w:div>
    <w:div w:id="397825271">
      <w:bodyDiv w:val="1"/>
      <w:marLeft w:val="0"/>
      <w:marRight w:val="0"/>
      <w:marTop w:val="0"/>
      <w:marBottom w:val="0"/>
      <w:divBdr>
        <w:top w:val="none" w:sz="0" w:space="0" w:color="auto"/>
        <w:left w:val="none" w:sz="0" w:space="0" w:color="auto"/>
        <w:bottom w:val="none" w:sz="0" w:space="0" w:color="auto"/>
        <w:right w:val="none" w:sz="0" w:space="0" w:color="auto"/>
      </w:divBdr>
    </w:div>
    <w:div w:id="523788031">
      <w:bodyDiv w:val="1"/>
      <w:marLeft w:val="0"/>
      <w:marRight w:val="0"/>
      <w:marTop w:val="0"/>
      <w:marBottom w:val="0"/>
      <w:divBdr>
        <w:top w:val="none" w:sz="0" w:space="0" w:color="auto"/>
        <w:left w:val="none" w:sz="0" w:space="0" w:color="auto"/>
        <w:bottom w:val="none" w:sz="0" w:space="0" w:color="auto"/>
        <w:right w:val="none" w:sz="0" w:space="0" w:color="auto"/>
      </w:divBdr>
    </w:div>
    <w:div w:id="1079405554">
      <w:bodyDiv w:val="1"/>
      <w:marLeft w:val="0"/>
      <w:marRight w:val="0"/>
      <w:marTop w:val="0"/>
      <w:marBottom w:val="0"/>
      <w:divBdr>
        <w:top w:val="none" w:sz="0" w:space="0" w:color="auto"/>
        <w:left w:val="none" w:sz="0" w:space="0" w:color="auto"/>
        <w:bottom w:val="none" w:sz="0" w:space="0" w:color="auto"/>
        <w:right w:val="none" w:sz="0" w:space="0" w:color="auto"/>
      </w:divBdr>
    </w:div>
    <w:div w:id="1219588724">
      <w:bodyDiv w:val="1"/>
      <w:marLeft w:val="0"/>
      <w:marRight w:val="0"/>
      <w:marTop w:val="0"/>
      <w:marBottom w:val="0"/>
      <w:divBdr>
        <w:top w:val="none" w:sz="0" w:space="0" w:color="auto"/>
        <w:left w:val="none" w:sz="0" w:space="0" w:color="auto"/>
        <w:bottom w:val="none" w:sz="0" w:space="0" w:color="auto"/>
        <w:right w:val="none" w:sz="0" w:space="0" w:color="auto"/>
      </w:divBdr>
    </w:div>
    <w:div w:id="1491025622">
      <w:bodyDiv w:val="1"/>
      <w:marLeft w:val="0"/>
      <w:marRight w:val="0"/>
      <w:marTop w:val="0"/>
      <w:marBottom w:val="0"/>
      <w:divBdr>
        <w:top w:val="none" w:sz="0" w:space="0" w:color="auto"/>
        <w:left w:val="none" w:sz="0" w:space="0" w:color="auto"/>
        <w:bottom w:val="none" w:sz="0" w:space="0" w:color="auto"/>
        <w:right w:val="none" w:sz="0" w:space="0" w:color="auto"/>
      </w:divBdr>
    </w:div>
    <w:div w:id="1669602261">
      <w:bodyDiv w:val="1"/>
      <w:marLeft w:val="0"/>
      <w:marRight w:val="0"/>
      <w:marTop w:val="0"/>
      <w:marBottom w:val="0"/>
      <w:divBdr>
        <w:top w:val="none" w:sz="0" w:space="0" w:color="auto"/>
        <w:left w:val="none" w:sz="0" w:space="0" w:color="auto"/>
        <w:bottom w:val="none" w:sz="0" w:space="0" w:color="auto"/>
        <w:right w:val="none" w:sz="0" w:space="0" w:color="auto"/>
      </w:divBdr>
      <w:divsChild>
        <w:div w:id="77598076">
          <w:marLeft w:val="547"/>
          <w:marRight w:val="0"/>
          <w:marTop w:val="0"/>
          <w:marBottom w:val="0"/>
          <w:divBdr>
            <w:top w:val="none" w:sz="0" w:space="0" w:color="auto"/>
            <w:left w:val="none" w:sz="0" w:space="0" w:color="auto"/>
            <w:bottom w:val="none" w:sz="0" w:space="0" w:color="auto"/>
            <w:right w:val="none" w:sz="0" w:space="0" w:color="auto"/>
          </w:divBdr>
        </w:div>
      </w:divsChild>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 w:id="1845976364">
      <w:bodyDiv w:val="1"/>
      <w:marLeft w:val="0"/>
      <w:marRight w:val="0"/>
      <w:marTop w:val="0"/>
      <w:marBottom w:val="0"/>
      <w:divBdr>
        <w:top w:val="none" w:sz="0" w:space="0" w:color="auto"/>
        <w:left w:val="none" w:sz="0" w:space="0" w:color="auto"/>
        <w:bottom w:val="none" w:sz="0" w:space="0" w:color="auto"/>
        <w:right w:val="none" w:sz="0" w:space="0" w:color="auto"/>
      </w:divBdr>
    </w:div>
    <w:div w:id="1867911853">
      <w:bodyDiv w:val="1"/>
      <w:marLeft w:val="0"/>
      <w:marRight w:val="0"/>
      <w:marTop w:val="0"/>
      <w:marBottom w:val="0"/>
      <w:divBdr>
        <w:top w:val="none" w:sz="0" w:space="0" w:color="auto"/>
        <w:left w:val="none" w:sz="0" w:space="0" w:color="auto"/>
        <w:bottom w:val="none" w:sz="0" w:space="0" w:color="auto"/>
        <w:right w:val="none" w:sz="0" w:space="0" w:color="auto"/>
      </w:divBdr>
      <w:divsChild>
        <w:div w:id="769201036">
          <w:marLeft w:val="547"/>
          <w:marRight w:val="0"/>
          <w:marTop w:val="0"/>
          <w:marBottom w:val="0"/>
          <w:divBdr>
            <w:top w:val="none" w:sz="0" w:space="0" w:color="auto"/>
            <w:left w:val="none" w:sz="0" w:space="0" w:color="auto"/>
            <w:bottom w:val="none" w:sz="0" w:space="0" w:color="auto"/>
            <w:right w:val="none" w:sz="0" w:space="0" w:color="auto"/>
          </w:divBdr>
        </w:div>
      </w:divsChild>
    </w:div>
    <w:div w:id="1917939262">
      <w:bodyDiv w:val="1"/>
      <w:marLeft w:val="0"/>
      <w:marRight w:val="0"/>
      <w:marTop w:val="0"/>
      <w:marBottom w:val="0"/>
      <w:divBdr>
        <w:top w:val="none" w:sz="0" w:space="0" w:color="auto"/>
        <w:left w:val="none" w:sz="0" w:space="0" w:color="auto"/>
        <w:bottom w:val="none" w:sz="0" w:space="0" w:color="auto"/>
        <w:right w:val="none" w:sz="0" w:space="0" w:color="auto"/>
      </w:divBdr>
    </w:div>
    <w:div w:id="200855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diagramLayout" Target="diagrams/layout1.xml"/><Relationship Id="rId26" Type="http://schemas.openxmlformats.org/officeDocument/2006/relationships/diagramData" Target="diagrams/data2.xml"/><Relationship Id="rId39" Type="http://schemas.openxmlformats.org/officeDocument/2006/relationships/diagramLayout" Target="diagrams/layout4.xml"/><Relationship Id="rId3" Type="http://schemas.openxmlformats.org/officeDocument/2006/relationships/numbering" Target="numbering.xml"/><Relationship Id="rId21" Type="http://schemas.microsoft.com/office/2007/relationships/diagramDrawing" Target="diagrams/drawing1.xml"/><Relationship Id="rId34" Type="http://schemas.openxmlformats.org/officeDocument/2006/relationships/diagramColors" Target="diagrams/colors3.xml"/><Relationship Id="rId42" Type="http://schemas.microsoft.com/office/2007/relationships/diagramDrawing" Target="diagrams/drawing4.xml"/><Relationship Id="rId47" Type="http://schemas.openxmlformats.org/officeDocument/2006/relationships/header" Target="header5.xml"/><Relationship Id="rId50"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mailto:DTF.FinancialPolicy@nt.gov.au" TargetMode="External"/><Relationship Id="rId17" Type="http://schemas.openxmlformats.org/officeDocument/2006/relationships/diagramData" Target="diagrams/data1.xml"/><Relationship Id="rId25" Type="http://schemas.openxmlformats.org/officeDocument/2006/relationships/hyperlink" Target="https://aasb.gov.au/admin/file/content105/c9/AASB9_12-14_COMPsep20_01-21.pdf" TargetMode="External"/><Relationship Id="rId33" Type="http://schemas.openxmlformats.org/officeDocument/2006/relationships/diagramQuickStyle" Target="diagrams/quickStyle3.xml"/><Relationship Id="rId38" Type="http://schemas.openxmlformats.org/officeDocument/2006/relationships/diagramData" Target="diagrams/data4.xml"/><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treasury.nt.gov.au/__data/assets/file/0004/713209/Guidance-documents-AASB-9-Financial-Instruments.zip" TargetMode="External"/><Relationship Id="rId20" Type="http://schemas.openxmlformats.org/officeDocument/2006/relationships/diagramColors" Target="diagrams/colors1.xml"/><Relationship Id="rId29" Type="http://schemas.openxmlformats.org/officeDocument/2006/relationships/diagramColors" Target="diagrams/colors2.xml"/><Relationship Id="rId41" Type="http://schemas.openxmlformats.org/officeDocument/2006/relationships/diagramColors" Target="diagrams/colors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territory.bonds@nt.gov.au" TargetMode="External"/><Relationship Id="rId32" Type="http://schemas.openxmlformats.org/officeDocument/2006/relationships/diagramLayout" Target="diagrams/layout3.xml"/><Relationship Id="rId37" Type="http://schemas.openxmlformats.org/officeDocument/2006/relationships/hyperlink" Target="https://strategiccfo.com/compound-annual-growth-rate-cagr/" TargetMode="External"/><Relationship Id="rId40" Type="http://schemas.openxmlformats.org/officeDocument/2006/relationships/diagramQuickStyle" Target="diagrams/quickStyle4.xm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aasb.gov.au/admin/file/content105/c9/AASB9_12-14_COMPsep20_01-21.pdf" TargetMode="External"/><Relationship Id="rId23" Type="http://schemas.openxmlformats.org/officeDocument/2006/relationships/hyperlink" Target="https://nt.gov.au/employ/money-and-taxes/borrowing-and-investment/territory-bonds" TargetMode="External"/><Relationship Id="rId28" Type="http://schemas.openxmlformats.org/officeDocument/2006/relationships/diagramQuickStyle" Target="diagrams/quickStyle2.xml"/><Relationship Id="rId36" Type="http://schemas.openxmlformats.org/officeDocument/2006/relationships/hyperlink" Target="https://aasb.gov.au/admin/file/content105/c9/AASB9_12-14_COMPsep20_01-21.pdf" TargetMode="Externa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diagramQuickStyle" Target="diagrams/quickStyle1.xml"/><Relationship Id="rId31" Type="http://schemas.openxmlformats.org/officeDocument/2006/relationships/diagramData" Target="diagrams/data3.xml"/><Relationship Id="rId44" Type="http://schemas.openxmlformats.org/officeDocument/2006/relationships/hyperlink" Target="https://treasury.nt.gov.au/__data/assets/file/0004/713209/Guidance-documents-AASB-9-Financial-Instruments.zip"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https://aasb.gov.au/admin/file/content105/c9/AASB9_12-14_COMPsep20_01-21.pdf" TargetMode="External"/><Relationship Id="rId27" Type="http://schemas.openxmlformats.org/officeDocument/2006/relationships/diagramLayout" Target="diagrams/layout2.xml"/><Relationship Id="rId30" Type="http://schemas.microsoft.com/office/2007/relationships/diagramDrawing" Target="diagrams/drawing2.xml"/><Relationship Id="rId35" Type="http://schemas.microsoft.com/office/2007/relationships/diagramDrawing" Target="diagrams/drawing3.xml"/><Relationship Id="rId43" Type="http://schemas.openxmlformats.org/officeDocument/2006/relationships/hyperlink" Target="https://aasb.gov.au/admin/file/content105/c9/AASB9_12-14_COMPsep20_01-21.pdf" TargetMode="External"/><Relationship Id="rId48"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u\Downloads\ntg-long-keyline-template%20(2).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D9CF7E5-C54E-411B-ACBA-675B13BF45CF}" type="doc">
      <dgm:prSet loTypeId="urn:microsoft.com/office/officeart/2005/8/layout/equation1" loCatId="relationship" qsTypeId="urn:microsoft.com/office/officeart/2005/8/quickstyle/simple1" qsCatId="simple" csTypeId="urn:microsoft.com/office/officeart/2005/8/colors/accent1_2" csCatId="accent1" phldr="1"/>
      <dgm:spPr/>
    </dgm:pt>
    <dgm:pt modelId="{0D2CD71C-5BB4-41CF-B5E4-89C0AA405EFE}">
      <dgm:prSet phldrT="[Text]" custT="1"/>
      <dgm:spPr>
        <a:solidFill>
          <a:schemeClr val="accent2"/>
        </a:solidFill>
      </dgm:spPr>
      <dgm:t>
        <a:bodyPr/>
        <a:lstStyle/>
        <a:p>
          <a:r>
            <a:rPr lang="en-US" sz="1200"/>
            <a:t>A</a:t>
          </a:r>
        </a:p>
        <a:p>
          <a:r>
            <a:rPr lang="en-US" sz="1200"/>
            <a:t>transaction price</a:t>
          </a:r>
        </a:p>
      </dgm:t>
    </dgm:pt>
    <dgm:pt modelId="{482357A6-3A54-4F59-9504-9C813BA006B4}" type="parTrans" cxnId="{694D0B5D-CEFC-4BBA-BB2C-2CBA82834FA2}">
      <dgm:prSet/>
      <dgm:spPr/>
      <dgm:t>
        <a:bodyPr/>
        <a:lstStyle/>
        <a:p>
          <a:endParaRPr lang="en-US"/>
        </a:p>
      </dgm:t>
    </dgm:pt>
    <dgm:pt modelId="{CB37153E-282A-4592-A69D-E69CFC07222A}" type="sibTrans" cxnId="{694D0B5D-CEFC-4BBA-BB2C-2CBA82834FA2}">
      <dgm:prSet/>
      <dgm:spPr>
        <a:solidFill>
          <a:schemeClr val="accent2">
            <a:lumMod val="50000"/>
          </a:schemeClr>
        </a:solidFill>
      </dgm:spPr>
      <dgm:t>
        <a:bodyPr/>
        <a:lstStyle/>
        <a:p>
          <a:endParaRPr lang="en-US"/>
        </a:p>
      </dgm:t>
    </dgm:pt>
    <dgm:pt modelId="{A67DD873-F8B7-41F6-8776-4E92328DC997}">
      <dgm:prSet phldrT="[Text]" custT="1"/>
      <dgm:spPr>
        <a:solidFill>
          <a:schemeClr val="bg2">
            <a:lumMod val="50000"/>
          </a:schemeClr>
        </a:solidFill>
      </dgm:spPr>
      <dgm:t>
        <a:bodyPr/>
        <a:lstStyle/>
        <a:p>
          <a:r>
            <a:rPr lang="en-US" sz="1200"/>
            <a:t>B</a:t>
          </a:r>
        </a:p>
        <a:p>
          <a:r>
            <a:rPr lang="en-US" sz="1200"/>
            <a:t>transaction costs</a:t>
          </a:r>
        </a:p>
      </dgm:t>
    </dgm:pt>
    <dgm:pt modelId="{2044FBC4-9808-418C-84F8-E937D1BD826B}" type="parTrans" cxnId="{8F31E0DD-1DCF-4FF0-A812-5D5402FB0AE3}">
      <dgm:prSet/>
      <dgm:spPr/>
      <dgm:t>
        <a:bodyPr/>
        <a:lstStyle/>
        <a:p>
          <a:endParaRPr lang="en-US"/>
        </a:p>
      </dgm:t>
    </dgm:pt>
    <dgm:pt modelId="{41EFE6CE-CA5A-4D89-AC43-2133C019BC53}" type="sibTrans" cxnId="{8F31E0DD-1DCF-4FF0-A812-5D5402FB0AE3}">
      <dgm:prSet/>
      <dgm:spPr>
        <a:solidFill>
          <a:schemeClr val="accent2">
            <a:lumMod val="50000"/>
          </a:schemeClr>
        </a:solidFill>
      </dgm:spPr>
      <dgm:t>
        <a:bodyPr/>
        <a:lstStyle/>
        <a:p>
          <a:endParaRPr lang="en-US"/>
        </a:p>
      </dgm:t>
    </dgm:pt>
    <dgm:pt modelId="{1A100354-6C42-492F-9D6E-7A6962783D34}">
      <dgm:prSet phldrT="[Text]" custT="1"/>
      <dgm:spPr>
        <a:solidFill>
          <a:schemeClr val="accent3"/>
        </a:solidFill>
      </dgm:spPr>
      <dgm:t>
        <a:bodyPr/>
        <a:lstStyle/>
        <a:p>
          <a:r>
            <a:rPr lang="en-US" sz="1200"/>
            <a:t>C</a:t>
          </a:r>
        </a:p>
        <a:p>
          <a:r>
            <a:rPr lang="en-US" sz="1200"/>
            <a:t>measurement at initial recognition</a:t>
          </a:r>
        </a:p>
      </dgm:t>
    </dgm:pt>
    <dgm:pt modelId="{AFB0879A-5820-4547-9E03-40AD7B798061}" type="parTrans" cxnId="{34EA6568-8D98-496D-8301-558418FCF3E1}">
      <dgm:prSet/>
      <dgm:spPr/>
      <dgm:t>
        <a:bodyPr/>
        <a:lstStyle/>
        <a:p>
          <a:endParaRPr lang="en-US"/>
        </a:p>
      </dgm:t>
    </dgm:pt>
    <dgm:pt modelId="{52048259-6854-409D-B80F-14F95B0D118E}" type="sibTrans" cxnId="{34EA6568-8D98-496D-8301-558418FCF3E1}">
      <dgm:prSet/>
      <dgm:spPr/>
      <dgm:t>
        <a:bodyPr/>
        <a:lstStyle/>
        <a:p>
          <a:endParaRPr lang="en-US"/>
        </a:p>
      </dgm:t>
    </dgm:pt>
    <dgm:pt modelId="{9844A82E-E317-4F08-A60B-1BC853FC06D4}" type="pres">
      <dgm:prSet presAssocID="{FD9CF7E5-C54E-411B-ACBA-675B13BF45CF}" presName="linearFlow" presStyleCnt="0">
        <dgm:presLayoutVars>
          <dgm:dir/>
          <dgm:resizeHandles val="exact"/>
        </dgm:presLayoutVars>
      </dgm:prSet>
      <dgm:spPr/>
    </dgm:pt>
    <dgm:pt modelId="{2039DF42-1AE8-4932-BC1B-F9BD03F237A6}" type="pres">
      <dgm:prSet presAssocID="{0D2CD71C-5BB4-41CF-B5E4-89C0AA405EFE}" presName="node" presStyleLbl="node1" presStyleIdx="0" presStyleCnt="3">
        <dgm:presLayoutVars>
          <dgm:bulletEnabled val="1"/>
        </dgm:presLayoutVars>
      </dgm:prSet>
      <dgm:spPr/>
      <dgm:t>
        <a:bodyPr/>
        <a:lstStyle/>
        <a:p>
          <a:endParaRPr lang="en-US"/>
        </a:p>
      </dgm:t>
    </dgm:pt>
    <dgm:pt modelId="{D3DA1566-7023-44F5-912C-BF5794E79441}" type="pres">
      <dgm:prSet presAssocID="{CB37153E-282A-4592-A69D-E69CFC07222A}" presName="spacerL" presStyleCnt="0"/>
      <dgm:spPr/>
    </dgm:pt>
    <dgm:pt modelId="{A21F7889-A141-4308-BD30-F824CEB89C01}" type="pres">
      <dgm:prSet presAssocID="{CB37153E-282A-4592-A69D-E69CFC07222A}" presName="sibTrans" presStyleLbl="sibTrans2D1" presStyleIdx="0" presStyleCnt="2"/>
      <dgm:spPr/>
      <dgm:t>
        <a:bodyPr/>
        <a:lstStyle/>
        <a:p>
          <a:endParaRPr lang="en-US"/>
        </a:p>
      </dgm:t>
    </dgm:pt>
    <dgm:pt modelId="{47E9AE8A-5789-4779-811C-ED71EFC44610}" type="pres">
      <dgm:prSet presAssocID="{CB37153E-282A-4592-A69D-E69CFC07222A}" presName="spacerR" presStyleCnt="0"/>
      <dgm:spPr/>
    </dgm:pt>
    <dgm:pt modelId="{A2EE7AC6-9344-4C64-BDBF-6EDBEEA46F3C}" type="pres">
      <dgm:prSet presAssocID="{A67DD873-F8B7-41F6-8776-4E92328DC997}" presName="node" presStyleLbl="node1" presStyleIdx="1" presStyleCnt="3">
        <dgm:presLayoutVars>
          <dgm:bulletEnabled val="1"/>
        </dgm:presLayoutVars>
      </dgm:prSet>
      <dgm:spPr/>
      <dgm:t>
        <a:bodyPr/>
        <a:lstStyle/>
        <a:p>
          <a:endParaRPr lang="en-US"/>
        </a:p>
      </dgm:t>
    </dgm:pt>
    <dgm:pt modelId="{EFF05598-8D5C-4637-BE3C-9DE6B2B2A89D}" type="pres">
      <dgm:prSet presAssocID="{41EFE6CE-CA5A-4D89-AC43-2133C019BC53}" presName="spacerL" presStyleCnt="0"/>
      <dgm:spPr/>
    </dgm:pt>
    <dgm:pt modelId="{52A38C34-E62B-4ABE-8D9A-2783E4B7BB1E}" type="pres">
      <dgm:prSet presAssocID="{41EFE6CE-CA5A-4D89-AC43-2133C019BC53}" presName="sibTrans" presStyleLbl="sibTrans2D1" presStyleIdx="1" presStyleCnt="2"/>
      <dgm:spPr/>
      <dgm:t>
        <a:bodyPr/>
        <a:lstStyle/>
        <a:p>
          <a:endParaRPr lang="en-US"/>
        </a:p>
      </dgm:t>
    </dgm:pt>
    <dgm:pt modelId="{1331E85D-D485-4F7D-A01A-5E802938C4C4}" type="pres">
      <dgm:prSet presAssocID="{41EFE6CE-CA5A-4D89-AC43-2133C019BC53}" presName="spacerR" presStyleCnt="0"/>
      <dgm:spPr/>
    </dgm:pt>
    <dgm:pt modelId="{7300F8F4-9A34-4F49-9E28-5184BBDEA830}" type="pres">
      <dgm:prSet presAssocID="{1A100354-6C42-492F-9D6E-7A6962783D34}" presName="node" presStyleLbl="node1" presStyleIdx="2" presStyleCnt="3">
        <dgm:presLayoutVars>
          <dgm:bulletEnabled val="1"/>
        </dgm:presLayoutVars>
      </dgm:prSet>
      <dgm:spPr/>
      <dgm:t>
        <a:bodyPr/>
        <a:lstStyle/>
        <a:p>
          <a:endParaRPr lang="en-US"/>
        </a:p>
      </dgm:t>
    </dgm:pt>
  </dgm:ptLst>
  <dgm:cxnLst>
    <dgm:cxn modelId="{1A05981B-18DF-4D9F-BED8-BDDBAFDA9F01}" type="presOf" srcId="{A67DD873-F8B7-41F6-8776-4E92328DC997}" destId="{A2EE7AC6-9344-4C64-BDBF-6EDBEEA46F3C}" srcOrd="0" destOrd="0" presId="urn:microsoft.com/office/officeart/2005/8/layout/equation1"/>
    <dgm:cxn modelId="{789B1531-551C-4FBD-A3E8-F1657C4BAC1F}" type="presOf" srcId="{FD9CF7E5-C54E-411B-ACBA-675B13BF45CF}" destId="{9844A82E-E317-4F08-A60B-1BC853FC06D4}" srcOrd="0" destOrd="0" presId="urn:microsoft.com/office/officeart/2005/8/layout/equation1"/>
    <dgm:cxn modelId="{694D0B5D-CEFC-4BBA-BB2C-2CBA82834FA2}" srcId="{FD9CF7E5-C54E-411B-ACBA-675B13BF45CF}" destId="{0D2CD71C-5BB4-41CF-B5E4-89C0AA405EFE}" srcOrd="0" destOrd="0" parTransId="{482357A6-3A54-4F59-9504-9C813BA006B4}" sibTransId="{CB37153E-282A-4592-A69D-E69CFC07222A}"/>
    <dgm:cxn modelId="{5ECA9F16-AA34-4C0E-9427-5702AAE8B19D}" type="presOf" srcId="{CB37153E-282A-4592-A69D-E69CFC07222A}" destId="{A21F7889-A141-4308-BD30-F824CEB89C01}" srcOrd="0" destOrd="0" presId="urn:microsoft.com/office/officeart/2005/8/layout/equation1"/>
    <dgm:cxn modelId="{F72BA55A-7556-4E07-86B8-CC7357C6974C}" type="presOf" srcId="{1A100354-6C42-492F-9D6E-7A6962783D34}" destId="{7300F8F4-9A34-4F49-9E28-5184BBDEA830}" srcOrd="0" destOrd="0" presId="urn:microsoft.com/office/officeart/2005/8/layout/equation1"/>
    <dgm:cxn modelId="{E4F4A8DC-F62C-422D-BE93-6E9BA04A336A}" type="presOf" srcId="{41EFE6CE-CA5A-4D89-AC43-2133C019BC53}" destId="{52A38C34-E62B-4ABE-8D9A-2783E4B7BB1E}" srcOrd="0" destOrd="0" presId="urn:microsoft.com/office/officeart/2005/8/layout/equation1"/>
    <dgm:cxn modelId="{8F31E0DD-1DCF-4FF0-A812-5D5402FB0AE3}" srcId="{FD9CF7E5-C54E-411B-ACBA-675B13BF45CF}" destId="{A67DD873-F8B7-41F6-8776-4E92328DC997}" srcOrd="1" destOrd="0" parTransId="{2044FBC4-9808-418C-84F8-E937D1BD826B}" sibTransId="{41EFE6CE-CA5A-4D89-AC43-2133C019BC53}"/>
    <dgm:cxn modelId="{DF1FDA16-E23D-49CB-87E9-69977E0B696C}" type="presOf" srcId="{0D2CD71C-5BB4-41CF-B5E4-89C0AA405EFE}" destId="{2039DF42-1AE8-4932-BC1B-F9BD03F237A6}" srcOrd="0" destOrd="0" presId="urn:microsoft.com/office/officeart/2005/8/layout/equation1"/>
    <dgm:cxn modelId="{34EA6568-8D98-496D-8301-558418FCF3E1}" srcId="{FD9CF7E5-C54E-411B-ACBA-675B13BF45CF}" destId="{1A100354-6C42-492F-9D6E-7A6962783D34}" srcOrd="2" destOrd="0" parTransId="{AFB0879A-5820-4547-9E03-40AD7B798061}" sibTransId="{52048259-6854-409D-B80F-14F95B0D118E}"/>
    <dgm:cxn modelId="{7803DBF4-704B-43CA-95BF-CC5D7DC1FCF8}" type="presParOf" srcId="{9844A82E-E317-4F08-A60B-1BC853FC06D4}" destId="{2039DF42-1AE8-4932-BC1B-F9BD03F237A6}" srcOrd="0" destOrd="0" presId="urn:microsoft.com/office/officeart/2005/8/layout/equation1"/>
    <dgm:cxn modelId="{F5BAF571-C0DB-4A55-9FFE-EF6C85354E1A}" type="presParOf" srcId="{9844A82E-E317-4F08-A60B-1BC853FC06D4}" destId="{D3DA1566-7023-44F5-912C-BF5794E79441}" srcOrd="1" destOrd="0" presId="urn:microsoft.com/office/officeart/2005/8/layout/equation1"/>
    <dgm:cxn modelId="{57DFE334-5ECE-4CA8-8BAA-24AAC94098B4}" type="presParOf" srcId="{9844A82E-E317-4F08-A60B-1BC853FC06D4}" destId="{A21F7889-A141-4308-BD30-F824CEB89C01}" srcOrd="2" destOrd="0" presId="urn:microsoft.com/office/officeart/2005/8/layout/equation1"/>
    <dgm:cxn modelId="{C924E508-1AB0-4F79-B1E5-04CDF069D50F}" type="presParOf" srcId="{9844A82E-E317-4F08-A60B-1BC853FC06D4}" destId="{47E9AE8A-5789-4779-811C-ED71EFC44610}" srcOrd="3" destOrd="0" presId="urn:microsoft.com/office/officeart/2005/8/layout/equation1"/>
    <dgm:cxn modelId="{CB2F4C14-3AD1-443B-8BF6-B5667BBC650E}" type="presParOf" srcId="{9844A82E-E317-4F08-A60B-1BC853FC06D4}" destId="{A2EE7AC6-9344-4C64-BDBF-6EDBEEA46F3C}" srcOrd="4" destOrd="0" presId="urn:microsoft.com/office/officeart/2005/8/layout/equation1"/>
    <dgm:cxn modelId="{A5ACD37B-5341-4BEC-B917-F0946910F76A}" type="presParOf" srcId="{9844A82E-E317-4F08-A60B-1BC853FC06D4}" destId="{EFF05598-8D5C-4637-BE3C-9DE6B2B2A89D}" srcOrd="5" destOrd="0" presId="urn:microsoft.com/office/officeart/2005/8/layout/equation1"/>
    <dgm:cxn modelId="{863AFEE5-A4B9-465F-BE71-A2F70BD72CAF}" type="presParOf" srcId="{9844A82E-E317-4F08-A60B-1BC853FC06D4}" destId="{52A38C34-E62B-4ABE-8D9A-2783E4B7BB1E}" srcOrd="6" destOrd="0" presId="urn:microsoft.com/office/officeart/2005/8/layout/equation1"/>
    <dgm:cxn modelId="{3702E470-187C-4678-B821-7F76CEFC5A21}" type="presParOf" srcId="{9844A82E-E317-4F08-A60B-1BC853FC06D4}" destId="{1331E85D-D485-4F7D-A01A-5E802938C4C4}" srcOrd="7" destOrd="0" presId="urn:microsoft.com/office/officeart/2005/8/layout/equation1"/>
    <dgm:cxn modelId="{F04674C2-2C83-471B-B73C-CA274773C663}" type="presParOf" srcId="{9844A82E-E317-4F08-A60B-1BC853FC06D4}" destId="{7300F8F4-9A34-4F49-9E28-5184BBDEA830}" srcOrd="8" destOrd="0" presId="urn:microsoft.com/office/officeart/2005/8/layout/equation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D9CF7E5-C54E-411B-ACBA-675B13BF45CF}" type="doc">
      <dgm:prSet loTypeId="urn:microsoft.com/office/officeart/2005/8/layout/equation1" loCatId="relationship" qsTypeId="urn:microsoft.com/office/officeart/2005/8/quickstyle/simple1" qsCatId="simple" csTypeId="urn:microsoft.com/office/officeart/2005/8/colors/accent1_2" csCatId="accent1" phldr="1"/>
      <dgm:spPr/>
    </dgm:pt>
    <dgm:pt modelId="{0D2CD71C-5BB4-41CF-B5E4-89C0AA405EFE}">
      <dgm:prSet phldrT="[Text]" custT="1"/>
      <dgm:spPr>
        <a:solidFill>
          <a:schemeClr val="accent2"/>
        </a:solidFill>
      </dgm:spPr>
      <dgm:t>
        <a:bodyPr/>
        <a:lstStyle/>
        <a:p>
          <a:r>
            <a:rPr lang="en-US" sz="1200"/>
            <a:t>A</a:t>
          </a:r>
        </a:p>
        <a:p>
          <a:r>
            <a:rPr lang="en-US" sz="1200"/>
            <a:t>transaction price</a:t>
          </a:r>
        </a:p>
      </dgm:t>
    </dgm:pt>
    <dgm:pt modelId="{482357A6-3A54-4F59-9504-9C813BA006B4}" type="parTrans" cxnId="{694D0B5D-CEFC-4BBA-BB2C-2CBA82834FA2}">
      <dgm:prSet/>
      <dgm:spPr/>
      <dgm:t>
        <a:bodyPr/>
        <a:lstStyle/>
        <a:p>
          <a:endParaRPr lang="en-US"/>
        </a:p>
      </dgm:t>
    </dgm:pt>
    <dgm:pt modelId="{CB37153E-282A-4592-A69D-E69CFC07222A}" type="sibTrans" cxnId="{694D0B5D-CEFC-4BBA-BB2C-2CBA82834FA2}">
      <dgm:prSet/>
      <dgm:spPr>
        <a:solidFill>
          <a:schemeClr val="accent2">
            <a:lumMod val="50000"/>
          </a:schemeClr>
        </a:solidFill>
      </dgm:spPr>
      <dgm:t>
        <a:bodyPr/>
        <a:lstStyle/>
        <a:p>
          <a:endParaRPr lang="en-US"/>
        </a:p>
      </dgm:t>
    </dgm:pt>
    <dgm:pt modelId="{A67DD873-F8B7-41F6-8776-4E92328DC997}">
      <dgm:prSet phldrT="[Text]" custT="1"/>
      <dgm:spPr>
        <a:solidFill>
          <a:schemeClr val="bg2">
            <a:lumMod val="50000"/>
          </a:schemeClr>
        </a:solidFill>
      </dgm:spPr>
      <dgm:t>
        <a:bodyPr/>
        <a:lstStyle/>
        <a:p>
          <a:r>
            <a:rPr lang="en-US" sz="1200"/>
            <a:t>B</a:t>
          </a:r>
        </a:p>
        <a:p>
          <a:r>
            <a:rPr lang="en-US" sz="1200"/>
            <a:t>transaction costs</a:t>
          </a:r>
        </a:p>
      </dgm:t>
    </dgm:pt>
    <dgm:pt modelId="{2044FBC4-9808-418C-84F8-E937D1BD826B}" type="parTrans" cxnId="{8F31E0DD-1DCF-4FF0-A812-5D5402FB0AE3}">
      <dgm:prSet/>
      <dgm:spPr/>
      <dgm:t>
        <a:bodyPr/>
        <a:lstStyle/>
        <a:p>
          <a:endParaRPr lang="en-US"/>
        </a:p>
      </dgm:t>
    </dgm:pt>
    <dgm:pt modelId="{41EFE6CE-CA5A-4D89-AC43-2133C019BC53}" type="sibTrans" cxnId="{8F31E0DD-1DCF-4FF0-A812-5D5402FB0AE3}">
      <dgm:prSet/>
      <dgm:spPr>
        <a:solidFill>
          <a:schemeClr val="accent2">
            <a:lumMod val="50000"/>
          </a:schemeClr>
        </a:solidFill>
      </dgm:spPr>
      <dgm:t>
        <a:bodyPr/>
        <a:lstStyle/>
        <a:p>
          <a:endParaRPr lang="en-US"/>
        </a:p>
      </dgm:t>
    </dgm:pt>
    <dgm:pt modelId="{1A100354-6C42-492F-9D6E-7A6962783D34}">
      <dgm:prSet phldrT="[Text]" custT="1"/>
      <dgm:spPr>
        <a:solidFill>
          <a:schemeClr val="accent3"/>
        </a:solidFill>
      </dgm:spPr>
      <dgm:t>
        <a:bodyPr/>
        <a:lstStyle/>
        <a:p>
          <a:r>
            <a:rPr lang="en-US" sz="1200"/>
            <a:t>C</a:t>
          </a:r>
        </a:p>
        <a:p>
          <a:r>
            <a:rPr lang="en-US" sz="1200"/>
            <a:t>measurement at initial recognition (cash component)</a:t>
          </a:r>
        </a:p>
      </dgm:t>
    </dgm:pt>
    <dgm:pt modelId="{AFB0879A-5820-4547-9E03-40AD7B798061}" type="parTrans" cxnId="{34EA6568-8D98-496D-8301-558418FCF3E1}">
      <dgm:prSet/>
      <dgm:spPr/>
      <dgm:t>
        <a:bodyPr/>
        <a:lstStyle/>
        <a:p>
          <a:endParaRPr lang="en-US"/>
        </a:p>
      </dgm:t>
    </dgm:pt>
    <dgm:pt modelId="{52048259-6854-409D-B80F-14F95B0D118E}" type="sibTrans" cxnId="{34EA6568-8D98-496D-8301-558418FCF3E1}">
      <dgm:prSet/>
      <dgm:spPr/>
      <dgm:t>
        <a:bodyPr/>
        <a:lstStyle/>
        <a:p>
          <a:endParaRPr lang="en-US"/>
        </a:p>
      </dgm:t>
    </dgm:pt>
    <dgm:pt modelId="{9844A82E-E317-4F08-A60B-1BC853FC06D4}" type="pres">
      <dgm:prSet presAssocID="{FD9CF7E5-C54E-411B-ACBA-675B13BF45CF}" presName="linearFlow" presStyleCnt="0">
        <dgm:presLayoutVars>
          <dgm:dir/>
          <dgm:resizeHandles val="exact"/>
        </dgm:presLayoutVars>
      </dgm:prSet>
      <dgm:spPr/>
    </dgm:pt>
    <dgm:pt modelId="{2039DF42-1AE8-4932-BC1B-F9BD03F237A6}" type="pres">
      <dgm:prSet presAssocID="{0D2CD71C-5BB4-41CF-B5E4-89C0AA405EFE}" presName="node" presStyleLbl="node1" presStyleIdx="0" presStyleCnt="3">
        <dgm:presLayoutVars>
          <dgm:bulletEnabled val="1"/>
        </dgm:presLayoutVars>
      </dgm:prSet>
      <dgm:spPr/>
      <dgm:t>
        <a:bodyPr/>
        <a:lstStyle/>
        <a:p>
          <a:endParaRPr lang="en-US"/>
        </a:p>
      </dgm:t>
    </dgm:pt>
    <dgm:pt modelId="{D3DA1566-7023-44F5-912C-BF5794E79441}" type="pres">
      <dgm:prSet presAssocID="{CB37153E-282A-4592-A69D-E69CFC07222A}" presName="spacerL" presStyleCnt="0"/>
      <dgm:spPr/>
    </dgm:pt>
    <dgm:pt modelId="{A21F7889-A141-4308-BD30-F824CEB89C01}" type="pres">
      <dgm:prSet presAssocID="{CB37153E-282A-4592-A69D-E69CFC07222A}" presName="sibTrans" presStyleLbl="sibTrans2D1" presStyleIdx="0" presStyleCnt="2"/>
      <dgm:spPr/>
      <dgm:t>
        <a:bodyPr/>
        <a:lstStyle/>
        <a:p>
          <a:endParaRPr lang="en-US"/>
        </a:p>
      </dgm:t>
    </dgm:pt>
    <dgm:pt modelId="{47E9AE8A-5789-4779-811C-ED71EFC44610}" type="pres">
      <dgm:prSet presAssocID="{CB37153E-282A-4592-A69D-E69CFC07222A}" presName="spacerR" presStyleCnt="0"/>
      <dgm:spPr/>
    </dgm:pt>
    <dgm:pt modelId="{A2EE7AC6-9344-4C64-BDBF-6EDBEEA46F3C}" type="pres">
      <dgm:prSet presAssocID="{A67DD873-F8B7-41F6-8776-4E92328DC997}" presName="node" presStyleLbl="node1" presStyleIdx="1" presStyleCnt="3">
        <dgm:presLayoutVars>
          <dgm:bulletEnabled val="1"/>
        </dgm:presLayoutVars>
      </dgm:prSet>
      <dgm:spPr/>
      <dgm:t>
        <a:bodyPr/>
        <a:lstStyle/>
        <a:p>
          <a:endParaRPr lang="en-US"/>
        </a:p>
      </dgm:t>
    </dgm:pt>
    <dgm:pt modelId="{EFF05598-8D5C-4637-BE3C-9DE6B2B2A89D}" type="pres">
      <dgm:prSet presAssocID="{41EFE6CE-CA5A-4D89-AC43-2133C019BC53}" presName="spacerL" presStyleCnt="0"/>
      <dgm:spPr/>
    </dgm:pt>
    <dgm:pt modelId="{52A38C34-E62B-4ABE-8D9A-2783E4B7BB1E}" type="pres">
      <dgm:prSet presAssocID="{41EFE6CE-CA5A-4D89-AC43-2133C019BC53}" presName="sibTrans" presStyleLbl="sibTrans2D1" presStyleIdx="1" presStyleCnt="2"/>
      <dgm:spPr/>
      <dgm:t>
        <a:bodyPr/>
        <a:lstStyle/>
        <a:p>
          <a:endParaRPr lang="en-US"/>
        </a:p>
      </dgm:t>
    </dgm:pt>
    <dgm:pt modelId="{1331E85D-D485-4F7D-A01A-5E802938C4C4}" type="pres">
      <dgm:prSet presAssocID="{41EFE6CE-CA5A-4D89-AC43-2133C019BC53}" presName="spacerR" presStyleCnt="0"/>
      <dgm:spPr/>
    </dgm:pt>
    <dgm:pt modelId="{7300F8F4-9A34-4F49-9E28-5184BBDEA830}" type="pres">
      <dgm:prSet presAssocID="{1A100354-6C42-492F-9D6E-7A6962783D34}" presName="node" presStyleLbl="node1" presStyleIdx="2" presStyleCnt="3">
        <dgm:presLayoutVars>
          <dgm:bulletEnabled val="1"/>
        </dgm:presLayoutVars>
      </dgm:prSet>
      <dgm:spPr/>
      <dgm:t>
        <a:bodyPr/>
        <a:lstStyle/>
        <a:p>
          <a:endParaRPr lang="en-US"/>
        </a:p>
      </dgm:t>
    </dgm:pt>
  </dgm:ptLst>
  <dgm:cxnLst>
    <dgm:cxn modelId="{1A05981B-18DF-4D9F-BED8-BDDBAFDA9F01}" type="presOf" srcId="{A67DD873-F8B7-41F6-8776-4E92328DC997}" destId="{A2EE7AC6-9344-4C64-BDBF-6EDBEEA46F3C}" srcOrd="0" destOrd="0" presId="urn:microsoft.com/office/officeart/2005/8/layout/equation1"/>
    <dgm:cxn modelId="{789B1531-551C-4FBD-A3E8-F1657C4BAC1F}" type="presOf" srcId="{FD9CF7E5-C54E-411B-ACBA-675B13BF45CF}" destId="{9844A82E-E317-4F08-A60B-1BC853FC06D4}" srcOrd="0" destOrd="0" presId="urn:microsoft.com/office/officeart/2005/8/layout/equation1"/>
    <dgm:cxn modelId="{694D0B5D-CEFC-4BBA-BB2C-2CBA82834FA2}" srcId="{FD9CF7E5-C54E-411B-ACBA-675B13BF45CF}" destId="{0D2CD71C-5BB4-41CF-B5E4-89C0AA405EFE}" srcOrd="0" destOrd="0" parTransId="{482357A6-3A54-4F59-9504-9C813BA006B4}" sibTransId="{CB37153E-282A-4592-A69D-E69CFC07222A}"/>
    <dgm:cxn modelId="{5ECA9F16-AA34-4C0E-9427-5702AAE8B19D}" type="presOf" srcId="{CB37153E-282A-4592-A69D-E69CFC07222A}" destId="{A21F7889-A141-4308-BD30-F824CEB89C01}" srcOrd="0" destOrd="0" presId="urn:microsoft.com/office/officeart/2005/8/layout/equation1"/>
    <dgm:cxn modelId="{F72BA55A-7556-4E07-86B8-CC7357C6974C}" type="presOf" srcId="{1A100354-6C42-492F-9D6E-7A6962783D34}" destId="{7300F8F4-9A34-4F49-9E28-5184BBDEA830}" srcOrd="0" destOrd="0" presId="urn:microsoft.com/office/officeart/2005/8/layout/equation1"/>
    <dgm:cxn modelId="{E4F4A8DC-F62C-422D-BE93-6E9BA04A336A}" type="presOf" srcId="{41EFE6CE-CA5A-4D89-AC43-2133C019BC53}" destId="{52A38C34-E62B-4ABE-8D9A-2783E4B7BB1E}" srcOrd="0" destOrd="0" presId="urn:microsoft.com/office/officeart/2005/8/layout/equation1"/>
    <dgm:cxn modelId="{8F31E0DD-1DCF-4FF0-A812-5D5402FB0AE3}" srcId="{FD9CF7E5-C54E-411B-ACBA-675B13BF45CF}" destId="{A67DD873-F8B7-41F6-8776-4E92328DC997}" srcOrd="1" destOrd="0" parTransId="{2044FBC4-9808-418C-84F8-E937D1BD826B}" sibTransId="{41EFE6CE-CA5A-4D89-AC43-2133C019BC53}"/>
    <dgm:cxn modelId="{DF1FDA16-E23D-49CB-87E9-69977E0B696C}" type="presOf" srcId="{0D2CD71C-5BB4-41CF-B5E4-89C0AA405EFE}" destId="{2039DF42-1AE8-4932-BC1B-F9BD03F237A6}" srcOrd="0" destOrd="0" presId="urn:microsoft.com/office/officeart/2005/8/layout/equation1"/>
    <dgm:cxn modelId="{34EA6568-8D98-496D-8301-558418FCF3E1}" srcId="{FD9CF7E5-C54E-411B-ACBA-675B13BF45CF}" destId="{1A100354-6C42-492F-9D6E-7A6962783D34}" srcOrd="2" destOrd="0" parTransId="{AFB0879A-5820-4547-9E03-40AD7B798061}" sibTransId="{52048259-6854-409D-B80F-14F95B0D118E}"/>
    <dgm:cxn modelId="{7803DBF4-704B-43CA-95BF-CC5D7DC1FCF8}" type="presParOf" srcId="{9844A82E-E317-4F08-A60B-1BC853FC06D4}" destId="{2039DF42-1AE8-4932-BC1B-F9BD03F237A6}" srcOrd="0" destOrd="0" presId="urn:microsoft.com/office/officeart/2005/8/layout/equation1"/>
    <dgm:cxn modelId="{F5BAF571-C0DB-4A55-9FFE-EF6C85354E1A}" type="presParOf" srcId="{9844A82E-E317-4F08-A60B-1BC853FC06D4}" destId="{D3DA1566-7023-44F5-912C-BF5794E79441}" srcOrd="1" destOrd="0" presId="urn:microsoft.com/office/officeart/2005/8/layout/equation1"/>
    <dgm:cxn modelId="{57DFE334-5ECE-4CA8-8BAA-24AAC94098B4}" type="presParOf" srcId="{9844A82E-E317-4F08-A60B-1BC853FC06D4}" destId="{A21F7889-A141-4308-BD30-F824CEB89C01}" srcOrd="2" destOrd="0" presId="urn:microsoft.com/office/officeart/2005/8/layout/equation1"/>
    <dgm:cxn modelId="{C924E508-1AB0-4F79-B1E5-04CDF069D50F}" type="presParOf" srcId="{9844A82E-E317-4F08-A60B-1BC853FC06D4}" destId="{47E9AE8A-5789-4779-811C-ED71EFC44610}" srcOrd="3" destOrd="0" presId="urn:microsoft.com/office/officeart/2005/8/layout/equation1"/>
    <dgm:cxn modelId="{CB2F4C14-3AD1-443B-8BF6-B5667BBC650E}" type="presParOf" srcId="{9844A82E-E317-4F08-A60B-1BC853FC06D4}" destId="{A2EE7AC6-9344-4C64-BDBF-6EDBEEA46F3C}" srcOrd="4" destOrd="0" presId="urn:microsoft.com/office/officeart/2005/8/layout/equation1"/>
    <dgm:cxn modelId="{A5ACD37B-5341-4BEC-B917-F0946910F76A}" type="presParOf" srcId="{9844A82E-E317-4F08-A60B-1BC853FC06D4}" destId="{EFF05598-8D5C-4637-BE3C-9DE6B2B2A89D}" srcOrd="5" destOrd="0" presId="urn:microsoft.com/office/officeart/2005/8/layout/equation1"/>
    <dgm:cxn modelId="{863AFEE5-A4B9-465F-BE71-A2F70BD72CAF}" type="presParOf" srcId="{9844A82E-E317-4F08-A60B-1BC853FC06D4}" destId="{52A38C34-E62B-4ABE-8D9A-2783E4B7BB1E}" srcOrd="6" destOrd="0" presId="urn:microsoft.com/office/officeart/2005/8/layout/equation1"/>
    <dgm:cxn modelId="{3702E470-187C-4678-B821-7F76CEFC5A21}" type="presParOf" srcId="{9844A82E-E317-4F08-A60B-1BC853FC06D4}" destId="{1331E85D-D485-4F7D-A01A-5E802938C4C4}" srcOrd="7" destOrd="0" presId="urn:microsoft.com/office/officeart/2005/8/layout/equation1"/>
    <dgm:cxn modelId="{F04674C2-2C83-471B-B73C-CA274773C663}" type="presParOf" srcId="{9844A82E-E317-4F08-A60B-1BC853FC06D4}" destId="{7300F8F4-9A34-4F49-9E28-5184BBDEA830}" srcOrd="8" destOrd="0" presId="urn:microsoft.com/office/officeart/2005/8/layout/equation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D9CF7E5-C54E-411B-ACBA-675B13BF45CF}" type="doc">
      <dgm:prSet loTypeId="urn:microsoft.com/office/officeart/2005/8/layout/equation1" loCatId="relationship" qsTypeId="urn:microsoft.com/office/officeart/2005/8/quickstyle/simple1" qsCatId="simple" csTypeId="urn:microsoft.com/office/officeart/2005/8/colors/accent1_2" csCatId="accent1" phldr="1"/>
      <dgm:spPr/>
    </dgm:pt>
    <dgm:pt modelId="{0D2CD71C-5BB4-41CF-B5E4-89C0AA405EFE}">
      <dgm:prSet phldrT="[Text]" custT="1"/>
      <dgm:spPr>
        <a:solidFill>
          <a:schemeClr val="accent2"/>
        </a:solidFill>
      </dgm:spPr>
      <dgm:t>
        <a:bodyPr/>
        <a:lstStyle/>
        <a:p>
          <a:r>
            <a:rPr lang="en-US" sz="1200"/>
            <a:t>A</a:t>
          </a:r>
        </a:p>
        <a:p>
          <a:r>
            <a:rPr lang="en-US" sz="1200"/>
            <a:t>transaction price</a:t>
          </a:r>
        </a:p>
      </dgm:t>
    </dgm:pt>
    <dgm:pt modelId="{482357A6-3A54-4F59-9504-9C813BA006B4}" type="parTrans" cxnId="{694D0B5D-CEFC-4BBA-BB2C-2CBA82834FA2}">
      <dgm:prSet/>
      <dgm:spPr/>
      <dgm:t>
        <a:bodyPr/>
        <a:lstStyle/>
        <a:p>
          <a:endParaRPr lang="en-US"/>
        </a:p>
      </dgm:t>
    </dgm:pt>
    <dgm:pt modelId="{CB37153E-282A-4592-A69D-E69CFC07222A}" type="sibTrans" cxnId="{694D0B5D-CEFC-4BBA-BB2C-2CBA82834FA2}">
      <dgm:prSet/>
      <dgm:spPr>
        <a:solidFill>
          <a:schemeClr val="accent2">
            <a:lumMod val="50000"/>
          </a:schemeClr>
        </a:solidFill>
      </dgm:spPr>
      <dgm:t>
        <a:bodyPr/>
        <a:lstStyle/>
        <a:p>
          <a:endParaRPr lang="en-US"/>
        </a:p>
      </dgm:t>
    </dgm:pt>
    <dgm:pt modelId="{A67DD873-F8B7-41F6-8776-4E92328DC997}">
      <dgm:prSet phldrT="[Text]" custT="1"/>
      <dgm:spPr>
        <a:solidFill>
          <a:schemeClr val="bg2">
            <a:lumMod val="50000"/>
          </a:schemeClr>
        </a:solidFill>
      </dgm:spPr>
      <dgm:t>
        <a:bodyPr/>
        <a:lstStyle/>
        <a:p>
          <a:r>
            <a:rPr lang="en-US" sz="1200"/>
            <a:t>D</a:t>
          </a:r>
        </a:p>
        <a:p>
          <a:r>
            <a:rPr lang="en-US" sz="1200"/>
            <a:t>FV of </a:t>
          </a:r>
        </a:p>
        <a:p>
          <a:r>
            <a:rPr lang="en-US" sz="1200"/>
            <a:t>concessional advance*</a:t>
          </a:r>
        </a:p>
      </dgm:t>
    </dgm:pt>
    <dgm:pt modelId="{2044FBC4-9808-418C-84F8-E937D1BD826B}" type="parTrans" cxnId="{8F31E0DD-1DCF-4FF0-A812-5D5402FB0AE3}">
      <dgm:prSet/>
      <dgm:spPr/>
      <dgm:t>
        <a:bodyPr/>
        <a:lstStyle/>
        <a:p>
          <a:endParaRPr lang="en-US"/>
        </a:p>
      </dgm:t>
    </dgm:pt>
    <dgm:pt modelId="{41EFE6CE-CA5A-4D89-AC43-2133C019BC53}" type="sibTrans" cxnId="{8F31E0DD-1DCF-4FF0-A812-5D5402FB0AE3}">
      <dgm:prSet/>
      <dgm:spPr>
        <a:solidFill>
          <a:schemeClr val="accent2">
            <a:lumMod val="50000"/>
          </a:schemeClr>
        </a:solidFill>
      </dgm:spPr>
      <dgm:t>
        <a:bodyPr/>
        <a:lstStyle/>
        <a:p>
          <a:endParaRPr lang="en-US"/>
        </a:p>
      </dgm:t>
    </dgm:pt>
    <dgm:pt modelId="{1A100354-6C42-492F-9D6E-7A6962783D34}">
      <dgm:prSet phldrT="[Text]" custT="1"/>
      <dgm:spPr>
        <a:solidFill>
          <a:schemeClr val="accent3"/>
        </a:solidFill>
      </dgm:spPr>
      <dgm:t>
        <a:bodyPr/>
        <a:lstStyle/>
        <a:p>
          <a:r>
            <a:rPr lang="en-US" sz="1200"/>
            <a:t>E</a:t>
          </a:r>
        </a:p>
        <a:p>
          <a:r>
            <a:rPr lang="en-US" sz="1200"/>
            <a:t>measurement at initial recognition (discount component)</a:t>
          </a:r>
        </a:p>
      </dgm:t>
    </dgm:pt>
    <dgm:pt modelId="{AFB0879A-5820-4547-9E03-40AD7B798061}" type="parTrans" cxnId="{34EA6568-8D98-496D-8301-558418FCF3E1}">
      <dgm:prSet/>
      <dgm:spPr/>
      <dgm:t>
        <a:bodyPr/>
        <a:lstStyle/>
        <a:p>
          <a:endParaRPr lang="en-US"/>
        </a:p>
      </dgm:t>
    </dgm:pt>
    <dgm:pt modelId="{52048259-6854-409D-B80F-14F95B0D118E}" type="sibTrans" cxnId="{34EA6568-8D98-496D-8301-558418FCF3E1}">
      <dgm:prSet/>
      <dgm:spPr/>
      <dgm:t>
        <a:bodyPr/>
        <a:lstStyle/>
        <a:p>
          <a:endParaRPr lang="en-US"/>
        </a:p>
      </dgm:t>
    </dgm:pt>
    <dgm:pt modelId="{9844A82E-E317-4F08-A60B-1BC853FC06D4}" type="pres">
      <dgm:prSet presAssocID="{FD9CF7E5-C54E-411B-ACBA-675B13BF45CF}" presName="linearFlow" presStyleCnt="0">
        <dgm:presLayoutVars>
          <dgm:dir/>
          <dgm:resizeHandles val="exact"/>
        </dgm:presLayoutVars>
      </dgm:prSet>
      <dgm:spPr/>
    </dgm:pt>
    <dgm:pt modelId="{2039DF42-1AE8-4932-BC1B-F9BD03F237A6}" type="pres">
      <dgm:prSet presAssocID="{0D2CD71C-5BB4-41CF-B5E4-89C0AA405EFE}" presName="node" presStyleLbl="node1" presStyleIdx="0" presStyleCnt="3">
        <dgm:presLayoutVars>
          <dgm:bulletEnabled val="1"/>
        </dgm:presLayoutVars>
      </dgm:prSet>
      <dgm:spPr/>
      <dgm:t>
        <a:bodyPr/>
        <a:lstStyle/>
        <a:p>
          <a:endParaRPr lang="en-US"/>
        </a:p>
      </dgm:t>
    </dgm:pt>
    <dgm:pt modelId="{D3DA1566-7023-44F5-912C-BF5794E79441}" type="pres">
      <dgm:prSet presAssocID="{CB37153E-282A-4592-A69D-E69CFC07222A}" presName="spacerL" presStyleCnt="0"/>
      <dgm:spPr/>
    </dgm:pt>
    <dgm:pt modelId="{A21F7889-A141-4308-BD30-F824CEB89C01}" type="pres">
      <dgm:prSet presAssocID="{CB37153E-282A-4592-A69D-E69CFC07222A}" presName="sibTrans" presStyleLbl="sibTrans2D1" presStyleIdx="0" presStyleCnt="2"/>
      <dgm:spPr>
        <a:prstGeom prst="mathMinus">
          <a:avLst/>
        </a:prstGeom>
      </dgm:spPr>
      <dgm:t>
        <a:bodyPr/>
        <a:lstStyle/>
        <a:p>
          <a:endParaRPr lang="en-US"/>
        </a:p>
      </dgm:t>
    </dgm:pt>
    <dgm:pt modelId="{47E9AE8A-5789-4779-811C-ED71EFC44610}" type="pres">
      <dgm:prSet presAssocID="{CB37153E-282A-4592-A69D-E69CFC07222A}" presName="spacerR" presStyleCnt="0"/>
      <dgm:spPr/>
    </dgm:pt>
    <dgm:pt modelId="{A2EE7AC6-9344-4C64-BDBF-6EDBEEA46F3C}" type="pres">
      <dgm:prSet presAssocID="{A67DD873-F8B7-41F6-8776-4E92328DC997}" presName="node" presStyleLbl="node1" presStyleIdx="1" presStyleCnt="3">
        <dgm:presLayoutVars>
          <dgm:bulletEnabled val="1"/>
        </dgm:presLayoutVars>
      </dgm:prSet>
      <dgm:spPr/>
      <dgm:t>
        <a:bodyPr/>
        <a:lstStyle/>
        <a:p>
          <a:endParaRPr lang="en-US"/>
        </a:p>
      </dgm:t>
    </dgm:pt>
    <dgm:pt modelId="{EFF05598-8D5C-4637-BE3C-9DE6B2B2A89D}" type="pres">
      <dgm:prSet presAssocID="{41EFE6CE-CA5A-4D89-AC43-2133C019BC53}" presName="spacerL" presStyleCnt="0"/>
      <dgm:spPr/>
    </dgm:pt>
    <dgm:pt modelId="{52A38C34-E62B-4ABE-8D9A-2783E4B7BB1E}" type="pres">
      <dgm:prSet presAssocID="{41EFE6CE-CA5A-4D89-AC43-2133C019BC53}" presName="sibTrans" presStyleLbl="sibTrans2D1" presStyleIdx="1" presStyleCnt="2"/>
      <dgm:spPr/>
      <dgm:t>
        <a:bodyPr/>
        <a:lstStyle/>
        <a:p>
          <a:endParaRPr lang="en-US"/>
        </a:p>
      </dgm:t>
    </dgm:pt>
    <dgm:pt modelId="{1331E85D-D485-4F7D-A01A-5E802938C4C4}" type="pres">
      <dgm:prSet presAssocID="{41EFE6CE-CA5A-4D89-AC43-2133C019BC53}" presName="spacerR" presStyleCnt="0"/>
      <dgm:spPr/>
    </dgm:pt>
    <dgm:pt modelId="{7300F8F4-9A34-4F49-9E28-5184BBDEA830}" type="pres">
      <dgm:prSet presAssocID="{1A100354-6C42-492F-9D6E-7A6962783D34}" presName="node" presStyleLbl="node1" presStyleIdx="2" presStyleCnt="3">
        <dgm:presLayoutVars>
          <dgm:bulletEnabled val="1"/>
        </dgm:presLayoutVars>
      </dgm:prSet>
      <dgm:spPr/>
      <dgm:t>
        <a:bodyPr/>
        <a:lstStyle/>
        <a:p>
          <a:endParaRPr lang="en-US"/>
        </a:p>
      </dgm:t>
    </dgm:pt>
  </dgm:ptLst>
  <dgm:cxnLst>
    <dgm:cxn modelId="{1A05981B-18DF-4D9F-BED8-BDDBAFDA9F01}" type="presOf" srcId="{A67DD873-F8B7-41F6-8776-4E92328DC997}" destId="{A2EE7AC6-9344-4C64-BDBF-6EDBEEA46F3C}" srcOrd="0" destOrd="0" presId="urn:microsoft.com/office/officeart/2005/8/layout/equation1"/>
    <dgm:cxn modelId="{789B1531-551C-4FBD-A3E8-F1657C4BAC1F}" type="presOf" srcId="{FD9CF7E5-C54E-411B-ACBA-675B13BF45CF}" destId="{9844A82E-E317-4F08-A60B-1BC853FC06D4}" srcOrd="0" destOrd="0" presId="urn:microsoft.com/office/officeart/2005/8/layout/equation1"/>
    <dgm:cxn modelId="{694D0B5D-CEFC-4BBA-BB2C-2CBA82834FA2}" srcId="{FD9CF7E5-C54E-411B-ACBA-675B13BF45CF}" destId="{0D2CD71C-5BB4-41CF-B5E4-89C0AA405EFE}" srcOrd="0" destOrd="0" parTransId="{482357A6-3A54-4F59-9504-9C813BA006B4}" sibTransId="{CB37153E-282A-4592-A69D-E69CFC07222A}"/>
    <dgm:cxn modelId="{5ECA9F16-AA34-4C0E-9427-5702AAE8B19D}" type="presOf" srcId="{CB37153E-282A-4592-A69D-E69CFC07222A}" destId="{A21F7889-A141-4308-BD30-F824CEB89C01}" srcOrd="0" destOrd="0" presId="urn:microsoft.com/office/officeart/2005/8/layout/equation1"/>
    <dgm:cxn modelId="{F72BA55A-7556-4E07-86B8-CC7357C6974C}" type="presOf" srcId="{1A100354-6C42-492F-9D6E-7A6962783D34}" destId="{7300F8F4-9A34-4F49-9E28-5184BBDEA830}" srcOrd="0" destOrd="0" presId="urn:microsoft.com/office/officeart/2005/8/layout/equation1"/>
    <dgm:cxn modelId="{E4F4A8DC-F62C-422D-BE93-6E9BA04A336A}" type="presOf" srcId="{41EFE6CE-CA5A-4D89-AC43-2133C019BC53}" destId="{52A38C34-E62B-4ABE-8D9A-2783E4B7BB1E}" srcOrd="0" destOrd="0" presId="urn:microsoft.com/office/officeart/2005/8/layout/equation1"/>
    <dgm:cxn modelId="{8F31E0DD-1DCF-4FF0-A812-5D5402FB0AE3}" srcId="{FD9CF7E5-C54E-411B-ACBA-675B13BF45CF}" destId="{A67DD873-F8B7-41F6-8776-4E92328DC997}" srcOrd="1" destOrd="0" parTransId="{2044FBC4-9808-418C-84F8-E937D1BD826B}" sibTransId="{41EFE6CE-CA5A-4D89-AC43-2133C019BC53}"/>
    <dgm:cxn modelId="{DF1FDA16-E23D-49CB-87E9-69977E0B696C}" type="presOf" srcId="{0D2CD71C-5BB4-41CF-B5E4-89C0AA405EFE}" destId="{2039DF42-1AE8-4932-BC1B-F9BD03F237A6}" srcOrd="0" destOrd="0" presId="urn:microsoft.com/office/officeart/2005/8/layout/equation1"/>
    <dgm:cxn modelId="{34EA6568-8D98-496D-8301-558418FCF3E1}" srcId="{FD9CF7E5-C54E-411B-ACBA-675B13BF45CF}" destId="{1A100354-6C42-492F-9D6E-7A6962783D34}" srcOrd="2" destOrd="0" parTransId="{AFB0879A-5820-4547-9E03-40AD7B798061}" sibTransId="{52048259-6854-409D-B80F-14F95B0D118E}"/>
    <dgm:cxn modelId="{7803DBF4-704B-43CA-95BF-CC5D7DC1FCF8}" type="presParOf" srcId="{9844A82E-E317-4F08-A60B-1BC853FC06D4}" destId="{2039DF42-1AE8-4932-BC1B-F9BD03F237A6}" srcOrd="0" destOrd="0" presId="urn:microsoft.com/office/officeart/2005/8/layout/equation1"/>
    <dgm:cxn modelId="{F5BAF571-C0DB-4A55-9FFE-EF6C85354E1A}" type="presParOf" srcId="{9844A82E-E317-4F08-A60B-1BC853FC06D4}" destId="{D3DA1566-7023-44F5-912C-BF5794E79441}" srcOrd="1" destOrd="0" presId="urn:microsoft.com/office/officeart/2005/8/layout/equation1"/>
    <dgm:cxn modelId="{57DFE334-5ECE-4CA8-8BAA-24AAC94098B4}" type="presParOf" srcId="{9844A82E-E317-4F08-A60B-1BC853FC06D4}" destId="{A21F7889-A141-4308-BD30-F824CEB89C01}" srcOrd="2" destOrd="0" presId="urn:microsoft.com/office/officeart/2005/8/layout/equation1"/>
    <dgm:cxn modelId="{C924E508-1AB0-4F79-B1E5-04CDF069D50F}" type="presParOf" srcId="{9844A82E-E317-4F08-A60B-1BC853FC06D4}" destId="{47E9AE8A-5789-4779-811C-ED71EFC44610}" srcOrd="3" destOrd="0" presId="urn:microsoft.com/office/officeart/2005/8/layout/equation1"/>
    <dgm:cxn modelId="{CB2F4C14-3AD1-443B-8BF6-B5667BBC650E}" type="presParOf" srcId="{9844A82E-E317-4F08-A60B-1BC853FC06D4}" destId="{A2EE7AC6-9344-4C64-BDBF-6EDBEEA46F3C}" srcOrd="4" destOrd="0" presId="urn:microsoft.com/office/officeart/2005/8/layout/equation1"/>
    <dgm:cxn modelId="{A5ACD37B-5341-4BEC-B917-F0946910F76A}" type="presParOf" srcId="{9844A82E-E317-4F08-A60B-1BC853FC06D4}" destId="{EFF05598-8D5C-4637-BE3C-9DE6B2B2A89D}" srcOrd="5" destOrd="0" presId="urn:microsoft.com/office/officeart/2005/8/layout/equation1"/>
    <dgm:cxn modelId="{863AFEE5-A4B9-465F-BE71-A2F70BD72CAF}" type="presParOf" srcId="{9844A82E-E317-4F08-A60B-1BC853FC06D4}" destId="{52A38C34-E62B-4ABE-8D9A-2783E4B7BB1E}" srcOrd="6" destOrd="0" presId="urn:microsoft.com/office/officeart/2005/8/layout/equation1"/>
    <dgm:cxn modelId="{3702E470-187C-4678-B821-7F76CEFC5A21}" type="presParOf" srcId="{9844A82E-E317-4F08-A60B-1BC853FC06D4}" destId="{1331E85D-D485-4F7D-A01A-5E802938C4C4}" srcOrd="7" destOrd="0" presId="urn:microsoft.com/office/officeart/2005/8/layout/equation1"/>
    <dgm:cxn modelId="{F04674C2-2C83-471B-B73C-CA274773C663}" type="presParOf" srcId="{9844A82E-E317-4F08-A60B-1BC853FC06D4}" destId="{7300F8F4-9A34-4F49-9E28-5184BBDEA830}" srcOrd="8" destOrd="0" presId="urn:microsoft.com/office/officeart/2005/8/layout/equation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EDF509A-33FB-4B12-80A5-7568BC6A56E5}" type="doc">
      <dgm:prSet loTypeId="urn:microsoft.com/office/officeart/2005/8/layout/equation1" loCatId="relationship" qsTypeId="urn:microsoft.com/office/officeart/2005/8/quickstyle/simple1" qsCatId="simple" csTypeId="urn:microsoft.com/office/officeart/2005/8/colors/accent1_2" csCatId="accent1" phldr="1"/>
      <dgm:spPr/>
    </dgm:pt>
    <dgm:pt modelId="{F8DBC469-7FF6-4E4B-891F-89E9EDDA95F2}">
      <dgm:prSet phldrT="[Text]" custT="1"/>
      <dgm:spPr>
        <a:solidFill>
          <a:schemeClr val="accent2"/>
        </a:solidFill>
      </dgm:spPr>
      <dgm:t>
        <a:bodyPr/>
        <a:lstStyle/>
        <a:p>
          <a:r>
            <a:rPr lang="en-US" sz="1200" baseline="0"/>
            <a:t>A</a:t>
          </a:r>
        </a:p>
        <a:p>
          <a:r>
            <a:rPr lang="en-US" sz="1200" baseline="0"/>
            <a:t>interest income (EIM)</a:t>
          </a:r>
        </a:p>
      </dgm:t>
    </dgm:pt>
    <dgm:pt modelId="{6432294D-FA75-4FC6-9471-3951BD57FEA5}" type="parTrans" cxnId="{71350EB3-D50E-44A8-A406-981295DAB639}">
      <dgm:prSet/>
      <dgm:spPr/>
      <dgm:t>
        <a:bodyPr/>
        <a:lstStyle/>
        <a:p>
          <a:endParaRPr lang="en-US"/>
        </a:p>
      </dgm:t>
    </dgm:pt>
    <dgm:pt modelId="{D6E98B52-6BFC-4318-980F-09FD232B3E43}" type="sibTrans" cxnId="{71350EB3-D50E-44A8-A406-981295DAB639}">
      <dgm:prSet/>
      <dgm:spPr>
        <a:solidFill>
          <a:schemeClr val="accent2">
            <a:lumMod val="50000"/>
          </a:schemeClr>
        </a:solidFill>
      </dgm:spPr>
      <dgm:t>
        <a:bodyPr/>
        <a:lstStyle/>
        <a:p>
          <a:endParaRPr lang="en-US"/>
        </a:p>
      </dgm:t>
    </dgm:pt>
    <dgm:pt modelId="{C072E0EA-9780-4A34-A590-8CDD27593011}">
      <dgm:prSet phldrT="[Text]" custT="1"/>
      <dgm:spPr>
        <a:solidFill>
          <a:schemeClr val="bg2">
            <a:lumMod val="50000"/>
          </a:schemeClr>
        </a:solidFill>
      </dgm:spPr>
      <dgm:t>
        <a:bodyPr/>
        <a:lstStyle/>
        <a:p>
          <a:r>
            <a:rPr lang="en-US" sz="1200" baseline="0"/>
            <a:t>B</a:t>
          </a:r>
        </a:p>
        <a:p>
          <a:r>
            <a:rPr lang="en-US" sz="1200" baseline="0"/>
            <a:t>interest income (contract interest rate)</a:t>
          </a:r>
        </a:p>
      </dgm:t>
    </dgm:pt>
    <dgm:pt modelId="{A41206F8-EBCC-496E-A0A5-172900543592}" type="parTrans" cxnId="{F09AE179-2714-4B5D-8A5F-0B42924D09FA}">
      <dgm:prSet/>
      <dgm:spPr/>
      <dgm:t>
        <a:bodyPr/>
        <a:lstStyle/>
        <a:p>
          <a:endParaRPr lang="en-US"/>
        </a:p>
      </dgm:t>
    </dgm:pt>
    <dgm:pt modelId="{DD7CF35B-BA71-4F7D-B5A8-19623AD7F4B6}" type="sibTrans" cxnId="{F09AE179-2714-4B5D-8A5F-0B42924D09FA}">
      <dgm:prSet/>
      <dgm:spPr>
        <a:solidFill>
          <a:schemeClr val="accent2">
            <a:lumMod val="50000"/>
          </a:schemeClr>
        </a:solidFill>
      </dgm:spPr>
      <dgm:t>
        <a:bodyPr/>
        <a:lstStyle/>
        <a:p>
          <a:endParaRPr lang="en-US"/>
        </a:p>
      </dgm:t>
    </dgm:pt>
    <dgm:pt modelId="{36514E5F-8331-47EE-99FB-101C381CB2DC}">
      <dgm:prSet phldrT="[Text]" custT="1"/>
      <dgm:spPr>
        <a:solidFill>
          <a:schemeClr val="accent3"/>
        </a:solidFill>
      </dgm:spPr>
      <dgm:t>
        <a:bodyPr/>
        <a:lstStyle/>
        <a:p>
          <a:r>
            <a:rPr lang="en-US" sz="1200" baseline="0"/>
            <a:t>C</a:t>
          </a:r>
        </a:p>
        <a:p>
          <a:r>
            <a:rPr lang="en-US" sz="1200" baseline="0"/>
            <a:t>amortisation of discount</a:t>
          </a:r>
        </a:p>
      </dgm:t>
    </dgm:pt>
    <dgm:pt modelId="{E8D0FFA8-9E60-468D-8DDE-C132FF00F492}" type="parTrans" cxnId="{73C6CBB0-09D0-427B-A91E-8CA4678B49AD}">
      <dgm:prSet/>
      <dgm:spPr/>
      <dgm:t>
        <a:bodyPr/>
        <a:lstStyle/>
        <a:p>
          <a:endParaRPr lang="en-US"/>
        </a:p>
      </dgm:t>
    </dgm:pt>
    <dgm:pt modelId="{871A4F6D-E459-4DE3-962C-EA8AF58AB837}" type="sibTrans" cxnId="{73C6CBB0-09D0-427B-A91E-8CA4678B49AD}">
      <dgm:prSet/>
      <dgm:spPr/>
      <dgm:t>
        <a:bodyPr/>
        <a:lstStyle/>
        <a:p>
          <a:endParaRPr lang="en-US"/>
        </a:p>
      </dgm:t>
    </dgm:pt>
    <dgm:pt modelId="{C04626FB-4437-4C7D-BD52-9B7EF93FA2FD}" type="pres">
      <dgm:prSet presAssocID="{4EDF509A-33FB-4B12-80A5-7568BC6A56E5}" presName="linearFlow" presStyleCnt="0">
        <dgm:presLayoutVars>
          <dgm:dir/>
          <dgm:resizeHandles val="exact"/>
        </dgm:presLayoutVars>
      </dgm:prSet>
      <dgm:spPr/>
    </dgm:pt>
    <dgm:pt modelId="{8DE6398E-D238-4298-A1E1-23F07159D054}" type="pres">
      <dgm:prSet presAssocID="{F8DBC469-7FF6-4E4B-891F-89E9EDDA95F2}" presName="node" presStyleLbl="node1" presStyleIdx="0" presStyleCnt="3">
        <dgm:presLayoutVars>
          <dgm:bulletEnabled val="1"/>
        </dgm:presLayoutVars>
      </dgm:prSet>
      <dgm:spPr/>
      <dgm:t>
        <a:bodyPr/>
        <a:lstStyle/>
        <a:p>
          <a:endParaRPr lang="en-US"/>
        </a:p>
      </dgm:t>
    </dgm:pt>
    <dgm:pt modelId="{3CFE83C4-D78B-4FD2-992D-6357BA29AAE8}" type="pres">
      <dgm:prSet presAssocID="{D6E98B52-6BFC-4318-980F-09FD232B3E43}" presName="spacerL" presStyleCnt="0"/>
      <dgm:spPr/>
    </dgm:pt>
    <dgm:pt modelId="{6E8F6556-702B-48F3-A53E-EDAF5EE6C4AA}" type="pres">
      <dgm:prSet presAssocID="{D6E98B52-6BFC-4318-980F-09FD232B3E43}" presName="sibTrans" presStyleLbl="sibTrans2D1" presStyleIdx="0" presStyleCnt="2"/>
      <dgm:spPr>
        <a:prstGeom prst="mathMinus">
          <a:avLst/>
        </a:prstGeom>
      </dgm:spPr>
      <dgm:t>
        <a:bodyPr/>
        <a:lstStyle/>
        <a:p>
          <a:endParaRPr lang="en-US"/>
        </a:p>
      </dgm:t>
    </dgm:pt>
    <dgm:pt modelId="{7EFDCB4F-6D5F-4AF0-B633-2665DE29E460}" type="pres">
      <dgm:prSet presAssocID="{D6E98B52-6BFC-4318-980F-09FD232B3E43}" presName="spacerR" presStyleCnt="0"/>
      <dgm:spPr/>
    </dgm:pt>
    <dgm:pt modelId="{473BD463-9943-4BBD-B561-186772F89050}" type="pres">
      <dgm:prSet presAssocID="{C072E0EA-9780-4A34-A590-8CDD27593011}" presName="node" presStyleLbl="node1" presStyleIdx="1" presStyleCnt="3">
        <dgm:presLayoutVars>
          <dgm:bulletEnabled val="1"/>
        </dgm:presLayoutVars>
      </dgm:prSet>
      <dgm:spPr/>
      <dgm:t>
        <a:bodyPr/>
        <a:lstStyle/>
        <a:p>
          <a:endParaRPr lang="en-US"/>
        </a:p>
      </dgm:t>
    </dgm:pt>
    <dgm:pt modelId="{6E7012AC-D11C-45D4-BB28-E728B286E06C}" type="pres">
      <dgm:prSet presAssocID="{DD7CF35B-BA71-4F7D-B5A8-19623AD7F4B6}" presName="spacerL" presStyleCnt="0"/>
      <dgm:spPr/>
    </dgm:pt>
    <dgm:pt modelId="{4A1C223F-6126-4E61-BEA5-F2C9FB165D63}" type="pres">
      <dgm:prSet presAssocID="{DD7CF35B-BA71-4F7D-B5A8-19623AD7F4B6}" presName="sibTrans" presStyleLbl="sibTrans2D1" presStyleIdx="1" presStyleCnt="2"/>
      <dgm:spPr/>
      <dgm:t>
        <a:bodyPr/>
        <a:lstStyle/>
        <a:p>
          <a:endParaRPr lang="en-US"/>
        </a:p>
      </dgm:t>
    </dgm:pt>
    <dgm:pt modelId="{C1C2E042-6654-4D65-880E-CEF9F64451A6}" type="pres">
      <dgm:prSet presAssocID="{DD7CF35B-BA71-4F7D-B5A8-19623AD7F4B6}" presName="spacerR" presStyleCnt="0"/>
      <dgm:spPr/>
    </dgm:pt>
    <dgm:pt modelId="{D40DFE66-8784-4914-B730-B6B2B9258BD5}" type="pres">
      <dgm:prSet presAssocID="{36514E5F-8331-47EE-99FB-101C381CB2DC}" presName="node" presStyleLbl="node1" presStyleIdx="2" presStyleCnt="3">
        <dgm:presLayoutVars>
          <dgm:bulletEnabled val="1"/>
        </dgm:presLayoutVars>
      </dgm:prSet>
      <dgm:spPr/>
      <dgm:t>
        <a:bodyPr/>
        <a:lstStyle/>
        <a:p>
          <a:endParaRPr lang="en-US"/>
        </a:p>
      </dgm:t>
    </dgm:pt>
  </dgm:ptLst>
  <dgm:cxnLst>
    <dgm:cxn modelId="{73C6CBB0-09D0-427B-A91E-8CA4678B49AD}" srcId="{4EDF509A-33FB-4B12-80A5-7568BC6A56E5}" destId="{36514E5F-8331-47EE-99FB-101C381CB2DC}" srcOrd="2" destOrd="0" parTransId="{E8D0FFA8-9E60-468D-8DDE-C132FF00F492}" sibTransId="{871A4F6D-E459-4DE3-962C-EA8AF58AB837}"/>
    <dgm:cxn modelId="{A3F5CF07-4C28-44BC-8C7F-585ED2DF5B86}" type="presOf" srcId="{4EDF509A-33FB-4B12-80A5-7568BC6A56E5}" destId="{C04626FB-4437-4C7D-BD52-9B7EF93FA2FD}" srcOrd="0" destOrd="0" presId="urn:microsoft.com/office/officeart/2005/8/layout/equation1"/>
    <dgm:cxn modelId="{477E4276-CF35-4382-84B7-F02C2D90554C}" type="presOf" srcId="{D6E98B52-6BFC-4318-980F-09FD232B3E43}" destId="{6E8F6556-702B-48F3-A53E-EDAF5EE6C4AA}" srcOrd="0" destOrd="0" presId="urn:microsoft.com/office/officeart/2005/8/layout/equation1"/>
    <dgm:cxn modelId="{71350EB3-D50E-44A8-A406-981295DAB639}" srcId="{4EDF509A-33FB-4B12-80A5-7568BC6A56E5}" destId="{F8DBC469-7FF6-4E4B-891F-89E9EDDA95F2}" srcOrd="0" destOrd="0" parTransId="{6432294D-FA75-4FC6-9471-3951BD57FEA5}" sibTransId="{D6E98B52-6BFC-4318-980F-09FD232B3E43}"/>
    <dgm:cxn modelId="{F09AE179-2714-4B5D-8A5F-0B42924D09FA}" srcId="{4EDF509A-33FB-4B12-80A5-7568BC6A56E5}" destId="{C072E0EA-9780-4A34-A590-8CDD27593011}" srcOrd="1" destOrd="0" parTransId="{A41206F8-EBCC-496E-A0A5-172900543592}" sibTransId="{DD7CF35B-BA71-4F7D-B5A8-19623AD7F4B6}"/>
    <dgm:cxn modelId="{691804F2-3EFF-489E-9188-AB02D2138349}" type="presOf" srcId="{F8DBC469-7FF6-4E4B-891F-89E9EDDA95F2}" destId="{8DE6398E-D238-4298-A1E1-23F07159D054}" srcOrd="0" destOrd="0" presId="urn:microsoft.com/office/officeart/2005/8/layout/equation1"/>
    <dgm:cxn modelId="{A226D9FF-4FFF-4421-A36D-A34883C1A850}" type="presOf" srcId="{C072E0EA-9780-4A34-A590-8CDD27593011}" destId="{473BD463-9943-4BBD-B561-186772F89050}" srcOrd="0" destOrd="0" presId="urn:microsoft.com/office/officeart/2005/8/layout/equation1"/>
    <dgm:cxn modelId="{EA3583F4-AFC1-4916-9248-506923D29831}" type="presOf" srcId="{36514E5F-8331-47EE-99FB-101C381CB2DC}" destId="{D40DFE66-8784-4914-B730-B6B2B9258BD5}" srcOrd="0" destOrd="0" presId="urn:microsoft.com/office/officeart/2005/8/layout/equation1"/>
    <dgm:cxn modelId="{977EC1BA-722B-4761-91B9-4BE5758E40E7}" type="presOf" srcId="{DD7CF35B-BA71-4F7D-B5A8-19623AD7F4B6}" destId="{4A1C223F-6126-4E61-BEA5-F2C9FB165D63}" srcOrd="0" destOrd="0" presId="urn:microsoft.com/office/officeart/2005/8/layout/equation1"/>
    <dgm:cxn modelId="{F5861E07-1BAA-43E6-8C27-4C925D341E1B}" type="presParOf" srcId="{C04626FB-4437-4C7D-BD52-9B7EF93FA2FD}" destId="{8DE6398E-D238-4298-A1E1-23F07159D054}" srcOrd="0" destOrd="0" presId="urn:microsoft.com/office/officeart/2005/8/layout/equation1"/>
    <dgm:cxn modelId="{58AC91A8-8C88-4477-BB68-455D9B7E9A60}" type="presParOf" srcId="{C04626FB-4437-4C7D-BD52-9B7EF93FA2FD}" destId="{3CFE83C4-D78B-4FD2-992D-6357BA29AAE8}" srcOrd="1" destOrd="0" presId="urn:microsoft.com/office/officeart/2005/8/layout/equation1"/>
    <dgm:cxn modelId="{D7A77760-B6AB-45D2-BD4F-EA3C6FC3CF1B}" type="presParOf" srcId="{C04626FB-4437-4C7D-BD52-9B7EF93FA2FD}" destId="{6E8F6556-702B-48F3-A53E-EDAF5EE6C4AA}" srcOrd="2" destOrd="0" presId="urn:microsoft.com/office/officeart/2005/8/layout/equation1"/>
    <dgm:cxn modelId="{D42778D4-E6FA-43B8-9EDC-4FD16BA5768B}" type="presParOf" srcId="{C04626FB-4437-4C7D-BD52-9B7EF93FA2FD}" destId="{7EFDCB4F-6D5F-4AF0-B633-2665DE29E460}" srcOrd="3" destOrd="0" presId="urn:microsoft.com/office/officeart/2005/8/layout/equation1"/>
    <dgm:cxn modelId="{6E67954A-B09A-47F6-B546-BB29A24669B5}" type="presParOf" srcId="{C04626FB-4437-4C7D-BD52-9B7EF93FA2FD}" destId="{473BD463-9943-4BBD-B561-186772F89050}" srcOrd="4" destOrd="0" presId="urn:microsoft.com/office/officeart/2005/8/layout/equation1"/>
    <dgm:cxn modelId="{3F0184FB-6E19-456D-9B5B-7FF641E09DB0}" type="presParOf" srcId="{C04626FB-4437-4C7D-BD52-9B7EF93FA2FD}" destId="{6E7012AC-D11C-45D4-BB28-E728B286E06C}" srcOrd="5" destOrd="0" presId="urn:microsoft.com/office/officeart/2005/8/layout/equation1"/>
    <dgm:cxn modelId="{C9B03AC1-E907-4418-87BC-8FEB3E4ED731}" type="presParOf" srcId="{C04626FB-4437-4C7D-BD52-9B7EF93FA2FD}" destId="{4A1C223F-6126-4E61-BEA5-F2C9FB165D63}" srcOrd="6" destOrd="0" presId="urn:microsoft.com/office/officeart/2005/8/layout/equation1"/>
    <dgm:cxn modelId="{791FF56B-B168-4582-818A-7B460E85CD5E}" type="presParOf" srcId="{C04626FB-4437-4C7D-BD52-9B7EF93FA2FD}" destId="{C1C2E042-6654-4D65-880E-CEF9F64451A6}" srcOrd="7" destOrd="0" presId="urn:microsoft.com/office/officeart/2005/8/layout/equation1"/>
    <dgm:cxn modelId="{B937AA0B-D0DD-4886-9CA5-124251C59686}" type="presParOf" srcId="{C04626FB-4437-4C7D-BD52-9B7EF93FA2FD}" destId="{D40DFE66-8784-4914-B730-B6B2B9258BD5}" srcOrd="8" destOrd="0" presId="urn:microsoft.com/office/officeart/2005/8/layout/equation1"/>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9DF42-1AE8-4932-BC1B-F9BD03F237A6}">
      <dsp:nvSpPr>
        <dsp:cNvPr id="0" name=""/>
        <dsp:cNvSpPr/>
      </dsp:nvSpPr>
      <dsp:spPr>
        <a:xfrm>
          <a:off x="1018" y="163597"/>
          <a:ext cx="1350529" cy="1350529"/>
        </a:xfrm>
        <a:prstGeom prst="ellipse">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A</a:t>
          </a:r>
        </a:p>
        <a:p>
          <a:pPr lvl="0" algn="ctr" defTabSz="533400">
            <a:lnSpc>
              <a:spcPct val="90000"/>
            </a:lnSpc>
            <a:spcBef>
              <a:spcPct val="0"/>
            </a:spcBef>
            <a:spcAft>
              <a:spcPct val="35000"/>
            </a:spcAft>
          </a:pPr>
          <a:r>
            <a:rPr lang="en-US" sz="1200" kern="1200"/>
            <a:t>transaction price</a:t>
          </a:r>
        </a:p>
      </dsp:txBody>
      <dsp:txXfrm>
        <a:off x="198798" y="361377"/>
        <a:ext cx="954969" cy="954969"/>
      </dsp:txXfrm>
    </dsp:sp>
    <dsp:sp modelId="{A21F7889-A141-4308-BD30-F824CEB89C01}">
      <dsp:nvSpPr>
        <dsp:cNvPr id="0" name=""/>
        <dsp:cNvSpPr/>
      </dsp:nvSpPr>
      <dsp:spPr>
        <a:xfrm>
          <a:off x="1461211" y="447208"/>
          <a:ext cx="783307" cy="783307"/>
        </a:xfrm>
        <a:prstGeom prst="mathPlus">
          <a:avLst/>
        </a:prstGeom>
        <a:solidFill>
          <a:schemeClr val="accent2">
            <a:lumMod val="5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en-US" sz="1300" kern="1200"/>
        </a:p>
      </dsp:txBody>
      <dsp:txXfrm>
        <a:off x="1565038" y="746745"/>
        <a:ext cx="575653" cy="184233"/>
      </dsp:txXfrm>
    </dsp:sp>
    <dsp:sp modelId="{A2EE7AC6-9344-4C64-BDBF-6EDBEEA46F3C}">
      <dsp:nvSpPr>
        <dsp:cNvPr id="0" name=""/>
        <dsp:cNvSpPr/>
      </dsp:nvSpPr>
      <dsp:spPr>
        <a:xfrm>
          <a:off x="2354182" y="163597"/>
          <a:ext cx="1350529" cy="1350529"/>
        </a:xfrm>
        <a:prstGeom prst="ellipse">
          <a:avLst/>
        </a:prstGeom>
        <a:solidFill>
          <a:schemeClr val="bg2">
            <a:lumMod val="5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B</a:t>
          </a:r>
        </a:p>
        <a:p>
          <a:pPr lvl="0" algn="ctr" defTabSz="533400">
            <a:lnSpc>
              <a:spcPct val="90000"/>
            </a:lnSpc>
            <a:spcBef>
              <a:spcPct val="0"/>
            </a:spcBef>
            <a:spcAft>
              <a:spcPct val="35000"/>
            </a:spcAft>
          </a:pPr>
          <a:r>
            <a:rPr lang="en-US" sz="1200" kern="1200"/>
            <a:t>transaction costs</a:t>
          </a:r>
        </a:p>
      </dsp:txBody>
      <dsp:txXfrm>
        <a:off x="2551962" y="361377"/>
        <a:ext cx="954969" cy="954969"/>
      </dsp:txXfrm>
    </dsp:sp>
    <dsp:sp modelId="{52A38C34-E62B-4ABE-8D9A-2783E4B7BB1E}">
      <dsp:nvSpPr>
        <dsp:cNvPr id="0" name=""/>
        <dsp:cNvSpPr/>
      </dsp:nvSpPr>
      <dsp:spPr>
        <a:xfrm>
          <a:off x="3814374" y="447208"/>
          <a:ext cx="783307" cy="783307"/>
        </a:xfrm>
        <a:prstGeom prst="mathEqual">
          <a:avLst/>
        </a:prstGeom>
        <a:solidFill>
          <a:schemeClr val="accent2">
            <a:lumMod val="5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1466850">
            <a:lnSpc>
              <a:spcPct val="90000"/>
            </a:lnSpc>
            <a:spcBef>
              <a:spcPct val="0"/>
            </a:spcBef>
            <a:spcAft>
              <a:spcPct val="35000"/>
            </a:spcAft>
          </a:pPr>
          <a:endParaRPr lang="en-US" sz="3300" kern="1200"/>
        </a:p>
      </dsp:txBody>
      <dsp:txXfrm>
        <a:off x="3918201" y="608569"/>
        <a:ext cx="575653" cy="460585"/>
      </dsp:txXfrm>
    </dsp:sp>
    <dsp:sp modelId="{7300F8F4-9A34-4F49-9E28-5184BBDEA830}">
      <dsp:nvSpPr>
        <dsp:cNvPr id="0" name=""/>
        <dsp:cNvSpPr/>
      </dsp:nvSpPr>
      <dsp:spPr>
        <a:xfrm>
          <a:off x="4707345" y="163597"/>
          <a:ext cx="1350529" cy="1350529"/>
        </a:xfrm>
        <a:prstGeom prst="ellipse">
          <a:avLst/>
        </a:prstGeom>
        <a:solidFill>
          <a:schemeClr val="accent3"/>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C</a:t>
          </a:r>
        </a:p>
        <a:p>
          <a:pPr lvl="0" algn="ctr" defTabSz="533400">
            <a:lnSpc>
              <a:spcPct val="90000"/>
            </a:lnSpc>
            <a:spcBef>
              <a:spcPct val="0"/>
            </a:spcBef>
            <a:spcAft>
              <a:spcPct val="35000"/>
            </a:spcAft>
          </a:pPr>
          <a:r>
            <a:rPr lang="en-US" sz="1200" kern="1200"/>
            <a:t>measurement at initial recognition</a:t>
          </a:r>
        </a:p>
      </dsp:txBody>
      <dsp:txXfrm>
        <a:off x="4905125" y="361377"/>
        <a:ext cx="954969" cy="95496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9DF42-1AE8-4932-BC1B-F9BD03F237A6}">
      <dsp:nvSpPr>
        <dsp:cNvPr id="0" name=""/>
        <dsp:cNvSpPr/>
      </dsp:nvSpPr>
      <dsp:spPr>
        <a:xfrm>
          <a:off x="1012" y="187907"/>
          <a:ext cx="1341667" cy="1341667"/>
        </a:xfrm>
        <a:prstGeom prst="ellipse">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A</a:t>
          </a:r>
        </a:p>
        <a:p>
          <a:pPr lvl="0" algn="ctr" defTabSz="533400">
            <a:lnSpc>
              <a:spcPct val="90000"/>
            </a:lnSpc>
            <a:spcBef>
              <a:spcPct val="0"/>
            </a:spcBef>
            <a:spcAft>
              <a:spcPct val="35000"/>
            </a:spcAft>
          </a:pPr>
          <a:r>
            <a:rPr lang="en-US" sz="1200" kern="1200"/>
            <a:t>transaction price</a:t>
          </a:r>
        </a:p>
      </dsp:txBody>
      <dsp:txXfrm>
        <a:off x="197495" y="384390"/>
        <a:ext cx="948701" cy="948701"/>
      </dsp:txXfrm>
    </dsp:sp>
    <dsp:sp modelId="{A21F7889-A141-4308-BD30-F824CEB89C01}">
      <dsp:nvSpPr>
        <dsp:cNvPr id="0" name=""/>
        <dsp:cNvSpPr/>
      </dsp:nvSpPr>
      <dsp:spPr>
        <a:xfrm>
          <a:off x="1451623" y="469657"/>
          <a:ext cx="778167" cy="778167"/>
        </a:xfrm>
        <a:prstGeom prst="mathPlus">
          <a:avLst/>
        </a:prstGeom>
        <a:solidFill>
          <a:schemeClr val="accent2">
            <a:lumMod val="5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en-US" sz="1300" kern="1200"/>
        </a:p>
      </dsp:txBody>
      <dsp:txXfrm>
        <a:off x="1554769" y="767228"/>
        <a:ext cx="571875" cy="183025"/>
      </dsp:txXfrm>
    </dsp:sp>
    <dsp:sp modelId="{A2EE7AC6-9344-4C64-BDBF-6EDBEEA46F3C}">
      <dsp:nvSpPr>
        <dsp:cNvPr id="0" name=""/>
        <dsp:cNvSpPr/>
      </dsp:nvSpPr>
      <dsp:spPr>
        <a:xfrm>
          <a:off x="2338734" y="187907"/>
          <a:ext cx="1341667" cy="1341667"/>
        </a:xfrm>
        <a:prstGeom prst="ellipse">
          <a:avLst/>
        </a:prstGeom>
        <a:solidFill>
          <a:schemeClr val="bg2">
            <a:lumMod val="5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B</a:t>
          </a:r>
        </a:p>
        <a:p>
          <a:pPr lvl="0" algn="ctr" defTabSz="533400">
            <a:lnSpc>
              <a:spcPct val="90000"/>
            </a:lnSpc>
            <a:spcBef>
              <a:spcPct val="0"/>
            </a:spcBef>
            <a:spcAft>
              <a:spcPct val="35000"/>
            </a:spcAft>
          </a:pPr>
          <a:r>
            <a:rPr lang="en-US" sz="1200" kern="1200"/>
            <a:t>transaction costs</a:t>
          </a:r>
        </a:p>
      </dsp:txBody>
      <dsp:txXfrm>
        <a:off x="2535217" y="384390"/>
        <a:ext cx="948701" cy="948701"/>
      </dsp:txXfrm>
    </dsp:sp>
    <dsp:sp modelId="{52A38C34-E62B-4ABE-8D9A-2783E4B7BB1E}">
      <dsp:nvSpPr>
        <dsp:cNvPr id="0" name=""/>
        <dsp:cNvSpPr/>
      </dsp:nvSpPr>
      <dsp:spPr>
        <a:xfrm>
          <a:off x="3789345" y="469657"/>
          <a:ext cx="778167" cy="778167"/>
        </a:xfrm>
        <a:prstGeom prst="mathEqual">
          <a:avLst/>
        </a:prstGeom>
        <a:solidFill>
          <a:schemeClr val="accent2">
            <a:lumMod val="5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1466850">
            <a:lnSpc>
              <a:spcPct val="90000"/>
            </a:lnSpc>
            <a:spcBef>
              <a:spcPct val="0"/>
            </a:spcBef>
            <a:spcAft>
              <a:spcPct val="35000"/>
            </a:spcAft>
          </a:pPr>
          <a:endParaRPr lang="en-US" sz="3300" kern="1200"/>
        </a:p>
      </dsp:txBody>
      <dsp:txXfrm>
        <a:off x="3892491" y="629959"/>
        <a:ext cx="571875" cy="457563"/>
      </dsp:txXfrm>
    </dsp:sp>
    <dsp:sp modelId="{7300F8F4-9A34-4F49-9E28-5184BBDEA830}">
      <dsp:nvSpPr>
        <dsp:cNvPr id="0" name=""/>
        <dsp:cNvSpPr/>
      </dsp:nvSpPr>
      <dsp:spPr>
        <a:xfrm>
          <a:off x="4676456" y="187907"/>
          <a:ext cx="1341667" cy="1341667"/>
        </a:xfrm>
        <a:prstGeom prst="ellipse">
          <a:avLst/>
        </a:prstGeom>
        <a:solidFill>
          <a:schemeClr val="accent3"/>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C</a:t>
          </a:r>
        </a:p>
        <a:p>
          <a:pPr lvl="0" algn="ctr" defTabSz="533400">
            <a:lnSpc>
              <a:spcPct val="90000"/>
            </a:lnSpc>
            <a:spcBef>
              <a:spcPct val="0"/>
            </a:spcBef>
            <a:spcAft>
              <a:spcPct val="35000"/>
            </a:spcAft>
          </a:pPr>
          <a:r>
            <a:rPr lang="en-US" sz="1200" kern="1200"/>
            <a:t>measurement at initial recognition (cash component)</a:t>
          </a:r>
        </a:p>
      </dsp:txBody>
      <dsp:txXfrm>
        <a:off x="4872939" y="384390"/>
        <a:ext cx="948701" cy="94870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9DF42-1AE8-4932-BC1B-F9BD03F237A6}">
      <dsp:nvSpPr>
        <dsp:cNvPr id="0" name=""/>
        <dsp:cNvSpPr/>
      </dsp:nvSpPr>
      <dsp:spPr>
        <a:xfrm>
          <a:off x="1008" y="206468"/>
          <a:ext cx="1336350" cy="1336350"/>
        </a:xfrm>
        <a:prstGeom prst="ellipse">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A</a:t>
          </a:r>
        </a:p>
        <a:p>
          <a:pPr lvl="0" algn="ctr" defTabSz="533400">
            <a:lnSpc>
              <a:spcPct val="90000"/>
            </a:lnSpc>
            <a:spcBef>
              <a:spcPct val="0"/>
            </a:spcBef>
            <a:spcAft>
              <a:spcPct val="35000"/>
            </a:spcAft>
          </a:pPr>
          <a:r>
            <a:rPr lang="en-US" sz="1200" kern="1200"/>
            <a:t>transaction price</a:t>
          </a:r>
        </a:p>
      </dsp:txBody>
      <dsp:txXfrm>
        <a:off x="196712" y="402172"/>
        <a:ext cx="944942" cy="944942"/>
      </dsp:txXfrm>
    </dsp:sp>
    <dsp:sp modelId="{A21F7889-A141-4308-BD30-F824CEB89C01}">
      <dsp:nvSpPr>
        <dsp:cNvPr id="0" name=""/>
        <dsp:cNvSpPr/>
      </dsp:nvSpPr>
      <dsp:spPr>
        <a:xfrm>
          <a:off x="1445870" y="487101"/>
          <a:ext cx="775083" cy="775083"/>
        </a:xfrm>
        <a:prstGeom prst="mathMinus">
          <a:avLst/>
        </a:prstGeom>
        <a:solidFill>
          <a:schemeClr val="accent2">
            <a:lumMod val="5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en-US" sz="1300" kern="1200"/>
        </a:p>
      </dsp:txBody>
      <dsp:txXfrm>
        <a:off x="1548607" y="783493"/>
        <a:ext cx="569609" cy="182299"/>
      </dsp:txXfrm>
    </dsp:sp>
    <dsp:sp modelId="{A2EE7AC6-9344-4C64-BDBF-6EDBEEA46F3C}">
      <dsp:nvSpPr>
        <dsp:cNvPr id="0" name=""/>
        <dsp:cNvSpPr/>
      </dsp:nvSpPr>
      <dsp:spPr>
        <a:xfrm>
          <a:off x="2329466" y="206468"/>
          <a:ext cx="1336350" cy="1336350"/>
        </a:xfrm>
        <a:prstGeom prst="ellipse">
          <a:avLst/>
        </a:prstGeom>
        <a:solidFill>
          <a:schemeClr val="bg2">
            <a:lumMod val="5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D</a:t>
          </a:r>
        </a:p>
        <a:p>
          <a:pPr lvl="0" algn="ctr" defTabSz="533400">
            <a:lnSpc>
              <a:spcPct val="90000"/>
            </a:lnSpc>
            <a:spcBef>
              <a:spcPct val="0"/>
            </a:spcBef>
            <a:spcAft>
              <a:spcPct val="35000"/>
            </a:spcAft>
          </a:pPr>
          <a:r>
            <a:rPr lang="en-US" sz="1200" kern="1200"/>
            <a:t>FV of </a:t>
          </a:r>
        </a:p>
        <a:p>
          <a:pPr lvl="0" algn="ctr" defTabSz="533400">
            <a:lnSpc>
              <a:spcPct val="90000"/>
            </a:lnSpc>
            <a:spcBef>
              <a:spcPct val="0"/>
            </a:spcBef>
            <a:spcAft>
              <a:spcPct val="35000"/>
            </a:spcAft>
          </a:pPr>
          <a:r>
            <a:rPr lang="en-US" sz="1200" kern="1200"/>
            <a:t>concessional advance*</a:t>
          </a:r>
        </a:p>
      </dsp:txBody>
      <dsp:txXfrm>
        <a:off x="2525170" y="402172"/>
        <a:ext cx="944942" cy="944942"/>
      </dsp:txXfrm>
    </dsp:sp>
    <dsp:sp modelId="{52A38C34-E62B-4ABE-8D9A-2783E4B7BB1E}">
      <dsp:nvSpPr>
        <dsp:cNvPr id="0" name=""/>
        <dsp:cNvSpPr/>
      </dsp:nvSpPr>
      <dsp:spPr>
        <a:xfrm>
          <a:off x="3774328" y="487101"/>
          <a:ext cx="775083" cy="775083"/>
        </a:xfrm>
        <a:prstGeom prst="mathEqual">
          <a:avLst/>
        </a:prstGeom>
        <a:solidFill>
          <a:schemeClr val="accent2">
            <a:lumMod val="5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1466850">
            <a:lnSpc>
              <a:spcPct val="90000"/>
            </a:lnSpc>
            <a:spcBef>
              <a:spcPct val="0"/>
            </a:spcBef>
            <a:spcAft>
              <a:spcPct val="35000"/>
            </a:spcAft>
          </a:pPr>
          <a:endParaRPr lang="en-US" sz="3300" kern="1200"/>
        </a:p>
      </dsp:txBody>
      <dsp:txXfrm>
        <a:off x="3877065" y="646768"/>
        <a:ext cx="569609" cy="455749"/>
      </dsp:txXfrm>
    </dsp:sp>
    <dsp:sp modelId="{7300F8F4-9A34-4F49-9E28-5184BBDEA830}">
      <dsp:nvSpPr>
        <dsp:cNvPr id="0" name=""/>
        <dsp:cNvSpPr/>
      </dsp:nvSpPr>
      <dsp:spPr>
        <a:xfrm>
          <a:off x="4657923" y="206468"/>
          <a:ext cx="1336350" cy="1336350"/>
        </a:xfrm>
        <a:prstGeom prst="ellipse">
          <a:avLst/>
        </a:prstGeom>
        <a:solidFill>
          <a:schemeClr val="accent3"/>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E</a:t>
          </a:r>
        </a:p>
        <a:p>
          <a:pPr lvl="0" algn="ctr" defTabSz="533400">
            <a:lnSpc>
              <a:spcPct val="90000"/>
            </a:lnSpc>
            <a:spcBef>
              <a:spcPct val="0"/>
            </a:spcBef>
            <a:spcAft>
              <a:spcPct val="35000"/>
            </a:spcAft>
          </a:pPr>
          <a:r>
            <a:rPr lang="en-US" sz="1200" kern="1200"/>
            <a:t>measurement at initial recognition (discount component)</a:t>
          </a:r>
        </a:p>
      </dsp:txBody>
      <dsp:txXfrm>
        <a:off x="4853627" y="402172"/>
        <a:ext cx="944942" cy="94494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DE6398E-D238-4298-A1E1-23F07159D054}">
      <dsp:nvSpPr>
        <dsp:cNvPr id="0" name=""/>
        <dsp:cNvSpPr/>
      </dsp:nvSpPr>
      <dsp:spPr>
        <a:xfrm>
          <a:off x="324017" y="114"/>
          <a:ext cx="1240174" cy="1240174"/>
        </a:xfrm>
        <a:prstGeom prst="ellipse">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baseline="0"/>
            <a:t>A</a:t>
          </a:r>
        </a:p>
        <a:p>
          <a:pPr lvl="0" algn="ctr" defTabSz="533400">
            <a:lnSpc>
              <a:spcPct val="90000"/>
            </a:lnSpc>
            <a:spcBef>
              <a:spcPct val="0"/>
            </a:spcBef>
            <a:spcAft>
              <a:spcPct val="35000"/>
            </a:spcAft>
          </a:pPr>
          <a:r>
            <a:rPr lang="en-US" sz="1200" kern="1200" baseline="0"/>
            <a:t>interest income (EIM)</a:t>
          </a:r>
        </a:p>
      </dsp:txBody>
      <dsp:txXfrm>
        <a:off x="505636" y="181733"/>
        <a:ext cx="876936" cy="876936"/>
      </dsp:txXfrm>
    </dsp:sp>
    <dsp:sp modelId="{6E8F6556-702B-48F3-A53E-EDAF5EE6C4AA}">
      <dsp:nvSpPr>
        <dsp:cNvPr id="0" name=""/>
        <dsp:cNvSpPr/>
      </dsp:nvSpPr>
      <dsp:spPr>
        <a:xfrm>
          <a:off x="1664893" y="260550"/>
          <a:ext cx="719301" cy="719301"/>
        </a:xfrm>
        <a:prstGeom prst="mathMinus">
          <a:avLst/>
        </a:prstGeom>
        <a:solidFill>
          <a:schemeClr val="accent2">
            <a:lumMod val="5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US" sz="1200" kern="1200"/>
        </a:p>
      </dsp:txBody>
      <dsp:txXfrm>
        <a:off x="1760236" y="535611"/>
        <a:ext cx="528615" cy="169179"/>
      </dsp:txXfrm>
    </dsp:sp>
    <dsp:sp modelId="{473BD463-9943-4BBD-B561-186772F89050}">
      <dsp:nvSpPr>
        <dsp:cNvPr id="0" name=""/>
        <dsp:cNvSpPr/>
      </dsp:nvSpPr>
      <dsp:spPr>
        <a:xfrm>
          <a:off x="2484896" y="114"/>
          <a:ext cx="1240174" cy="1240174"/>
        </a:xfrm>
        <a:prstGeom prst="ellipse">
          <a:avLst/>
        </a:prstGeom>
        <a:solidFill>
          <a:schemeClr val="bg2">
            <a:lumMod val="5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baseline="0"/>
            <a:t>B</a:t>
          </a:r>
        </a:p>
        <a:p>
          <a:pPr lvl="0" algn="ctr" defTabSz="533400">
            <a:lnSpc>
              <a:spcPct val="90000"/>
            </a:lnSpc>
            <a:spcBef>
              <a:spcPct val="0"/>
            </a:spcBef>
            <a:spcAft>
              <a:spcPct val="35000"/>
            </a:spcAft>
          </a:pPr>
          <a:r>
            <a:rPr lang="en-US" sz="1200" kern="1200" baseline="0"/>
            <a:t>interest income (contract interest rate)</a:t>
          </a:r>
        </a:p>
      </dsp:txBody>
      <dsp:txXfrm>
        <a:off x="2666515" y="181733"/>
        <a:ext cx="876936" cy="876936"/>
      </dsp:txXfrm>
    </dsp:sp>
    <dsp:sp modelId="{4A1C223F-6126-4E61-BEA5-F2C9FB165D63}">
      <dsp:nvSpPr>
        <dsp:cNvPr id="0" name=""/>
        <dsp:cNvSpPr/>
      </dsp:nvSpPr>
      <dsp:spPr>
        <a:xfrm>
          <a:off x="3825773" y="260550"/>
          <a:ext cx="719301" cy="719301"/>
        </a:xfrm>
        <a:prstGeom prst="mathEqual">
          <a:avLst/>
        </a:prstGeom>
        <a:solidFill>
          <a:schemeClr val="accent2">
            <a:lumMod val="50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1333500">
            <a:lnSpc>
              <a:spcPct val="90000"/>
            </a:lnSpc>
            <a:spcBef>
              <a:spcPct val="0"/>
            </a:spcBef>
            <a:spcAft>
              <a:spcPct val="35000"/>
            </a:spcAft>
          </a:pPr>
          <a:endParaRPr lang="en-US" sz="3000" kern="1200"/>
        </a:p>
      </dsp:txBody>
      <dsp:txXfrm>
        <a:off x="3921116" y="408726"/>
        <a:ext cx="528615" cy="422949"/>
      </dsp:txXfrm>
    </dsp:sp>
    <dsp:sp modelId="{D40DFE66-8784-4914-B730-B6B2B9258BD5}">
      <dsp:nvSpPr>
        <dsp:cNvPr id="0" name=""/>
        <dsp:cNvSpPr/>
      </dsp:nvSpPr>
      <dsp:spPr>
        <a:xfrm>
          <a:off x="4645776" y="114"/>
          <a:ext cx="1240174" cy="1240174"/>
        </a:xfrm>
        <a:prstGeom prst="ellipse">
          <a:avLst/>
        </a:prstGeom>
        <a:solidFill>
          <a:schemeClr val="accent3"/>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baseline="0"/>
            <a:t>C</a:t>
          </a:r>
        </a:p>
        <a:p>
          <a:pPr lvl="0" algn="ctr" defTabSz="533400">
            <a:lnSpc>
              <a:spcPct val="90000"/>
            </a:lnSpc>
            <a:spcBef>
              <a:spcPct val="0"/>
            </a:spcBef>
            <a:spcAft>
              <a:spcPct val="35000"/>
            </a:spcAft>
          </a:pPr>
          <a:r>
            <a:rPr lang="en-US" sz="1200" kern="1200" baseline="0"/>
            <a:t>amortisation of discount</a:t>
          </a:r>
        </a:p>
      </dsp:txBody>
      <dsp:txXfrm>
        <a:off x="4827395" y="181733"/>
        <a:ext cx="876936" cy="876936"/>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E0D65EEBE784189BC4C2096876A4992"/>
        <w:category>
          <w:name w:val="General"/>
          <w:gallery w:val="placeholder"/>
        </w:category>
        <w:types>
          <w:type w:val="bbPlcHdr"/>
        </w:types>
        <w:behaviors>
          <w:behavior w:val="content"/>
        </w:behaviors>
        <w:guid w:val="{12A1D004-5346-4A64-93F8-DA5DDF50606F}"/>
      </w:docPartPr>
      <w:docPartBody>
        <w:p w:rsidR="00717766" w:rsidRDefault="00717766">
          <w:pPr>
            <w:pStyle w:val="7E0D65EEBE784189BC4C2096876A4992"/>
          </w:pPr>
          <w:r w:rsidRPr="000C7A65">
            <w:rPr>
              <w:rStyle w:val="PlaceholderText"/>
            </w:rPr>
            <w:t>[Title]</w:t>
          </w:r>
        </w:p>
      </w:docPartBody>
    </w:docPart>
    <w:docPart>
      <w:docPartPr>
        <w:name w:val="D2D80F546E95476D9C1BBB31D24F94EE"/>
        <w:category>
          <w:name w:val="General"/>
          <w:gallery w:val="placeholder"/>
        </w:category>
        <w:types>
          <w:type w:val="bbPlcHdr"/>
        </w:types>
        <w:behaviors>
          <w:behavior w:val="content"/>
        </w:behaviors>
        <w:guid w:val="{EEE9B761-B48A-4F41-B1FC-CA6F4A948638}"/>
      </w:docPartPr>
      <w:docPartBody>
        <w:p w:rsidR="00717766" w:rsidRDefault="00717766">
          <w:pPr>
            <w:pStyle w:val="D2D80F546E95476D9C1BBB31D24F94EE"/>
          </w:pPr>
          <w:r w:rsidRPr="00741874">
            <w:rPr>
              <w:rStyle w:val="PlaceholderText"/>
            </w:rPr>
            <w:t>[Title]</w:t>
          </w:r>
        </w:p>
      </w:docPartBody>
    </w:docPart>
    <w:docPart>
      <w:docPartPr>
        <w:name w:val="BDDD9EBEB90245FFA15E1E19248CCBFE"/>
        <w:category>
          <w:name w:val="General"/>
          <w:gallery w:val="placeholder"/>
        </w:category>
        <w:types>
          <w:type w:val="bbPlcHdr"/>
        </w:types>
        <w:behaviors>
          <w:behavior w:val="content"/>
        </w:behaviors>
        <w:guid w:val="{8E681641-45DA-49F9-849E-ADFF4A31D704}"/>
      </w:docPartPr>
      <w:docPartBody>
        <w:p w:rsidR="008C7503" w:rsidRDefault="00570E10" w:rsidP="00570E10">
          <w:pPr>
            <w:pStyle w:val="BDDD9EBEB90245FFA15E1E19248CCBFE"/>
          </w:pPr>
          <w:r w:rsidRPr="007B29CC">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66"/>
    <w:rsid w:val="00207458"/>
    <w:rsid w:val="00287699"/>
    <w:rsid w:val="003C4273"/>
    <w:rsid w:val="00570E10"/>
    <w:rsid w:val="006304AE"/>
    <w:rsid w:val="00640BA6"/>
    <w:rsid w:val="006E0010"/>
    <w:rsid w:val="006E1CCD"/>
    <w:rsid w:val="00717766"/>
    <w:rsid w:val="007F474F"/>
    <w:rsid w:val="008C7503"/>
    <w:rsid w:val="009F208E"/>
    <w:rsid w:val="009F4EE7"/>
    <w:rsid w:val="00A20F15"/>
    <w:rsid w:val="00AF4F84"/>
    <w:rsid w:val="00B34795"/>
    <w:rsid w:val="00C95928"/>
    <w:rsid w:val="00CE7FC3"/>
    <w:rsid w:val="00E626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0E10"/>
    <w:rPr>
      <w:color w:val="808080"/>
    </w:rPr>
  </w:style>
  <w:style w:type="paragraph" w:customStyle="1" w:styleId="7E0D65EEBE784189BC4C2096876A4992">
    <w:name w:val="7E0D65EEBE784189BC4C2096876A4992"/>
  </w:style>
  <w:style w:type="paragraph" w:customStyle="1" w:styleId="D2D80F546E95476D9C1BBB31D24F94EE">
    <w:name w:val="D2D80F546E95476D9C1BBB31D24F94EE"/>
  </w:style>
  <w:style w:type="paragraph" w:customStyle="1" w:styleId="7D339C5A341E4552BF41E7D3BF787C16">
    <w:name w:val="7D339C5A341E4552BF41E7D3BF787C16"/>
  </w:style>
  <w:style w:type="paragraph" w:customStyle="1" w:styleId="6193D0C3DB804F209FBA8748CC47CC2D">
    <w:name w:val="6193D0C3DB804F209FBA8748CC47CC2D"/>
  </w:style>
  <w:style w:type="paragraph" w:customStyle="1" w:styleId="824FED1DD29A4E949A95DD3E04C9EC40">
    <w:name w:val="824FED1DD29A4E949A95DD3E04C9EC40"/>
    <w:rsid w:val="00570E10"/>
  </w:style>
  <w:style w:type="paragraph" w:customStyle="1" w:styleId="F3A6B0D8329A4F2A9F71E9820C3D1658">
    <w:name w:val="F3A6B0D8329A4F2A9F71E9820C3D1658"/>
    <w:rsid w:val="00570E10"/>
  </w:style>
  <w:style w:type="paragraph" w:customStyle="1" w:styleId="5E007F6D8F5E426A97F25DAEF7A8E4E1">
    <w:name w:val="5E007F6D8F5E426A97F25DAEF7A8E4E1"/>
    <w:rsid w:val="00570E10"/>
  </w:style>
  <w:style w:type="paragraph" w:customStyle="1" w:styleId="958D4954E34F4D4A9E775BC088D6CEB0">
    <w:name w:val="958D4954E34F4D4A9E775BC088D6CEB0"/>
    <w:rsid w:val="00570E10"/>
  </w:style>
  <w:style w:type="paragraph" w:customStyle="1" w:styleId="13DBB01EDE6644AC9A66454E0E0BE56A">
    <w:name w:val="13DBB01EDE6644AC9A66454E0E0BE56A"/>
    <w:rsid w:val="00570E10"/>
  </w:style>
  <w:style w:type="paragraph" w:customStyle="1" w:styleId="34E3990566734EEA852383ACEBE970C5">
    <w:name w:val="34E3990566734EEA852383ACEBE970C5"/>
    <w:rsid w:val="00570E10"/>
  </w:style>
  <w:style w:type="paragraph" w:customStyle="1" w:styleId="59263507B47C458CB818EB4F71CABF30">
    <w:name w:val="59263507B47C458CB818EB4F71CABF30"/>
    <w:rsid w:val="00570E10"/>
  </w:style>
  <w:style w:type="paragraph" w:customStyle="1" w:styleId="BDDD9EBEB90245FFA15E1E19248CCBFE">
    <w:name w:val="BDDD9EBEB90245FFA15E1E19248CCBFE"/>
    <w:rsid w:val="00570E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TG branding">
  <a:themeElements>
    <a:clrScheme name="NTG brand colours">
      <a:dk1>
        <a:srgbClr val="1F1F5F"/>
      </a:dk1>
      <a:lt1>
        <a:sysClr val="window" lastClr="FFFFFF"/>
      </a:lt1>
      <a:dk2>
        <a:srgbClr val="CB6015"/>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 Month Year&gt;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628F5A-9CA3-4AE5-9806-79B78BD38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ntg-long-keyline-template (2).dotx</Template>
  <TotalTime>3447</TotalTime>
  <Pages>16</Pages>
  <Words>4562</Words>
  <Characters>26009</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Guidance document: Loans and advances</vt:lpstr>
    </vt:vector>
  </TitlesOfParts>
  <Company>TREASURY AND FINANCE</Company>
  <LinksUpToDate>false</LinksUpToDate>
  <CharactersWithSpaces>30510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document: Loans and advances</dc:title>
  <dc:creator>Northern Territory Government</dc:creator>
  <cp:lastModifiedBy>Diana Gaerth</cp:lastModifiedBy>
  <cp:revision>367</cp:revision>
  <cp:lastPrinted>2021-12-06T07:57:00Z</cp:lastPrinted>
  <dcterms:created xsi:type="dcterms:W3CDTF">2021-06-11T05:09:00Z</dcterms:created>
  <dcterms:modified xsi:type="dcterms:W3CDTF">2021-12-20T02:12:00Z</dcterms:modified>
</cp:coreProperties>
</file>